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EB190" w14:textId="67EA7DBC" w:rsidR="00015909" w:rsidRPr="00821252" w:rsidRDefault="00F370BE" w:rsidP="00015909">
      <w:pPr>
        <w:spacing w:before="120"/>
        <w:jc w:val="right"/>
        <w:rPr>
          <w:i/>
          <w:sz w:val="24"/>
        </w:rPr>
      </w:pPr>
      <w:r>
        <w:rPr>
          <w:sz w:val="24"/>
        </w:rPr>
        <w:t>Jänner</w:t>
      </w:r>
      <w:r w:rsidR="00FC2CCB">
        <w:rPr>
          <w:sz w:val="24"/>
        </w:rPr>
        <w:t xml:space="preserve"> </w:t>
      </w:r>
      <w:r w:rsidR="00015909">
        <w:rPr>
          <w:sz w:val="24"/>
        </w:rPr>
        <w:t>201</w:t>
      </w:r>
      <w:r>
        <w:rPr>
          <w:sz w:val="24"/>
        </w:rPr>
        <w:t>8</w:t>
      </w:r>
    </w:p>
    <w:p w14:paraId="4DCF46E1" w14:textId="77777777" w:rsidR="00015909" w:rsidRDefault="00015909" w:rsidP="00015909">
      <w:pPr>
        <w:pStyle w:val="Standard12pt"/>
      </w:pPr>
    </w:p>
    <w:p w14:paraId="440ADCD3" w14:textId="77777777" w:rsidR="00AD60A1" w:rsidRDefault="00AD60A1" w:rsidP="00015909">
      <w:pPr>
        <w:pStyle w:val="Standard12pt"/>
      </w:pPr>
    </w:p>
    <w:p w14:paraId="12C861ED" w14:textId="77777777" w:rsidR="00AF5F1A" w:rsidRPr="00821252" w:rsidRDefault="00AF5F1A" w:rsidP="00015909">
      <w:pPr>
        <w:pStyle w:val="Standard12pt"/>
      </w:pPr>
    </w:p>
    <w:p w14:paraId="23DF086C" w14:textId="0C44492B" w:rsidR="00015909" w:rsidRPr="0056732B" w:rsidRDefault="00426A9F" w:rsidP="00015909">
      <w:pPr>
        <w:pStyle w:val="Standard12pt"/>
        <w:rPr>
          <w:b/>
        </w:rPr>
      </w:pPr>
      <w:r>
        <w:rPr>
          <w:b/>
        </w:rPr>
        <w:t xml:space="preserve">Neue Marke: </w:t>
      </w:r>
      <w:r w:rsidR="00E6629E">
        <w:rPr>
          <w:b/>
        </w:rPr>
        <w:t xml:space="preserve">Die </w:t>
      </w:r>
      <w:r>
        <w:rPr>
          <w:b/>
        </w:rPr>
        <w:t xml:space="preserve">1-2 Wäschepflege-Serie </w:t>
      </w:r>
      <w:r w:rsidR="00E53773">
        <w:rPr>
          <w:b/>
        </w:rPr>
        <w:t xml:space="preserve"> </w:t>
      </w:r>
      <w:r w:rsidR="005011D3" w:rsidRPr="005011D3">
        <w:rPr>
          <w:b/>
        </w:rPr>
        <w:t xml:space="preserve"> </w:t>
      </w:r>
      <w:r w:rsidR="00015909" w:rsidRPr="0056732B">
        <w:rPr>
          <w:b/>
        </w:rPr>
        <w:br/>
      </w:r>
    </w:p>
    <w:p w14:paraId="457C15F8" w14:textId="0881A4C9" w:rsidR="004B778A" w:rsidRDefault="00BD3F63" w:rsidP="004B778A">
      <w:pPr>
        <w:pStyle w:val="Standard12pt"/>
        <w:spacing w:line="360" w:lineRule="auto"/>
        <w:rPr>
          <w:b/>
          <w:bCs/>
          <w:sz w:val="40"/>
        </w:rPr>
      </w:pPr>
      <w:proofErr w:type="spellStart"/>
      <w:r>
        <w:rPr>
          <w:b/>
          <w:bCs/>
          <w:sz w:val="40"/>
        </w:rPr>
        <w:t>Lovables</w:t>
      </w:r>
      <w:proofErr w:type="spellEnd"/>
      <w:r>
        <w:rPr>
          <w:b/>
          <w:bCs/>
          <w:sz w:val="40"/>
        </w:rPr>
        <w:t xml:space="preserve"> </w:t>
      </w:r>
      <w:r w:rsidR="00426A9F">
        <w:rPr>
          <w:b/>
          <w:bCs/>
          <w:sz w:val="40"/>
        </w:rPr>
        <w:t>–</w:t>
      </w:r>
      <w:r>
        <w:rPr>
          <w:b/>
          <w:bCs/>
          <w:sz w:val="40"/>
        </w:rPr>
        <w:t xml:space="preserve"> </w:t>
      </w:r>
      <w:r w:rsidR="00426A9F">
        <w:rPr>
          <w:b/>
          <w:bCs/>
          <w:sz w:val="40"/>
        </w:rPr>
        <w:t>weil Du Deine Kleidung liebst</w:t>
      </w:r>
    </w:p>
    <w:p w14:paraId="0A7C4B2E" w14:textId="77777777" w:rsidR="00015909" w:rsidRPr="0056732B" w:rsidRDefault="00015909" w:rsidP="00015909"/>
    <w:p w14:paraId="13B075F8" w14:textId="05CEE891" w:rsidR="00C77841" w:rsidRPr="00C77841" w:rsidRDefault="008824A2" w:rsidP="00C77841">
      <w:pPr>
        <w:spacing w:line="360" w:lineRule="auto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Mit der </w:t>
      </w:r>
      <w:r w:rsidR="002A4E64">
        <w:rPr>
          <w:b/>
          <w:bCs/>
          <w:sz w:val="24"/>
        </w:rPr>
        <w:t>neu entwickelten</w:t>
      </w:r>
      <w:r>
        <w:rPr>
          <w:b/>
          <w:bCs/>
          <w:sz w:val="24"/>
        </w:rPr>
        <w:t xml:space="preserve"> </w:t>
      </w:r>
      <w:proofErr w:type="spellStart"/>
      <w:r>
        <w:rPr>
          <w:b/>
          <w:bCs/>
          <w:sz w:val="24"/>
        </w:rPr>
        <w:t>Lovables</w:t>
      </w:r>
      <w:proofErr w:type="spellEnd"/>
      <w:r>
        <w:rPr>
          <w:b/>
          <w:bCs/>
          <w:sz w:val="24"/>
        </w:rPr>
        <w:t xml:space="preserve"> </w:t>
      </w:r>
      <w:r w:rsidR="002A4E64">
        <w:rPr>
          <w:b/>
          <w:bCs/>
          <w:sz w:val="24"/>
        </w:rPr>
        <w:t>Produkt</w:t>
      </w:r>
      <w:r>
        <w:rPr>
          <w:b/>
          <w:bCs/>
          <w:sz w:val="24"/>
        </w:rPr>
        <w:t xml:space="preserve">serie erhält </w:t>
      </w:r>
      <w:r w:rsidR="001351BA">
        <w:rPr>
          <w:b/>
          <w:bCs/>
          <w:sz w:val="24"/>
        </w:rPr>
        <w:t>Lieblingsk</w:t>
      </w:r>
      <w:r>
        <w:rPr>
          <w:b/>
          <w:bCs/>
          <w:sz w:val="24"/>
        </w:rPr>
        <w:t>leidung</w:t>
      </w:r>
      <w:r w:rsidR="00C77841">
        <w:rPr>
          <w:b/>
          <w:bCs/>
          <w:sz w:val="24"/>
        </w:rPr>
        <w:t xml:space="preserve"> endlich </w:t>
      </w:r>
      <w:r>
        <w:rPr>
          <w:b/>
          <w:bCs/>
          <w:sz w:val="24"/>
        </w:rPr>
        <w:t>die A</w:t>
      </w:r>
      <w:r w:rsidR="00C77841">
        <w:rPr>
          <w:b/>
          <w:bCs/>
          <w:sz w:val="24"/>
        </w:rPr>
        <w:t xml:space="preserve">ufmerksamkeit, die sie verdient. </w:t>
      </w:r>
      <w:proofErr w:type="spellStart"/>
      <w:r w:rsidR="00EA11CF">
        <w:rPr>
          <w:b/>
          <w:bCs/>
          <w:sz w:val="24"/>
        </w:rPr>
        <w:t>Lovables</w:t>
      </w:r>
      <w:proofErr w:type="spellEnd"/>
      <w:r w:rsidR="00EA11CF">
        <w:rPr>
          <w:b/>
          <w:bCs/>
          <w:sz w:val="24"/>
        </w:rPr>
        <w:t xml:space="preserve"> bietet mit dem 1-2 Konze</w:t>
      </w:r>
      <w:r w:rsidR="0046537A">
        <w:rPr>
          <w:b/>
          <w:bCs/>
          <w:sz w:val="24"/>
        </w:rPr>
        <w:t>pt Waschmittel und</w:t>
      </w:r>
      <w:r w:rsidR="002E60E7">
        <w:rPr>
          <w:b/>
          <w:bCs/>
          <w:sz w:val="24"/>
        </w:rPr>
        <w:t xml:space="preserve"> Weichspüler</w:t>
      </w:r>
      <w:r w:rsidR="00EA11CF">
        <w:rPr>
          <w:b/>
          <w:bCs/>
          <w:sz w:val="24"/>
        </w:rPr>
        <w:t xml:space="preserve">. Die </w:t>
      </w:r>
      <w:r w:rsidR="00C77841">
        <w:rPr>
          <w:b/>
          <w:bCs/>
          <w:sz w:val="24"/>
        </w:rPr>
        <w:t xml:space="preserve">reichhaltigen </w:t>
      </w:r>
      <w:r>
        <w:rPr>
          <w:b/>
          <w:bCs/>
          <w:sz w:val="24"/>
        </w:rPr>
        <w:t>Wäsche</w:t>
      </w:r>
      <w:r w:rsidR="000B4C66">
        <w:rPr>
          <w:b/>
          <w:bCs/>
          <w:sz w:val="24"/>
        </w:rPr>
        <w:t>-S</w:t>
      </w:r>
      <w:r>
        <w:rPr>
          <w:b/>
          <w:bCs/>
          <w:sz w:val="24"/>
        </w:rPr>
        <w:t>hampoo</w:t>
      </w:r>
      <w:r w:rsidR="00606836">
        <w:rPr>
          <w:b/>
          <w:bCs/>
          <w:sz w:val="24"/>
        </w:rPr>
        <w:t>s</w:t>
      </w:r>
      <w:r>
        <w:rPr>
          <w:b/>
          <w:bCs/>
          <w:sz w:val="24"/>
        </w:rPr>
        <w:t xml:space="preserve"> mit Mi</w:t>
      </w:r>
      <w:r w:rsidR="002A4E64">
        <w:rPr>
          <w:b/>
          <w:bCs/>
          <w:sz w:val="24"/>
        </w:rPr>
        <w:t>c</w:t>
      </w:r>
      <w:r>
        <w:rPr>
          <w:b/>
          <w:bCs/>
          <w:sz w:val="24"/>
        </w:rPr>
        <w:t>ro-</w:t>
      </w:r>
      <w:r w:rsidR="002A4E64">
        <w:rPr>
          <w:b/>
          <w:bCs/>
          <w:sz w:val="24"/>
        </w:rPr>
        <w:t>Oil</w:t>
      </w:r>
      <w:r w:rsidR="00D92B66">
        <w:rPr>
          <w:b/>
          <w:bCs/>
          <w:sz w:val="24"/>
        </w:rPr>
        <w:t xml:space="preserve"> </w:t>
      </w:r>
      <w:r w:rsidR="00EA11CF">
        <w:rPr>
          <w:b/>
          <w:bCs/>
          <w:sz w:val="24"/>
        </w:rPr>
        <w:t xml:space="preserve">bieten eine </w:t>
      </w:r>
      <w:r w:rsidR="00D92B66">
        <w:rPr>
          <w:b/>
          <w:bCs/>
          <w:sz w:val="24"/>
        </w:rPr>
        <w:t>b</w:t>
      </w:r>
      <w:r w:rsidR="00AF5F1A">
        <w:rPr>
          <w:b/>
          <w:bCs/>
          <w:sz w:val="24"/>
        </w:rPr>
        <w:t>esonders schonende Reinigung. P</w:t>
      </w:r>
      <w:r w:rsidR="00E53773">
        <w:rPr>
          <w:b/>
          <w:bCs/>
          <w:sz w:val="24"/>
        </w:rPr>
        <w:t>assend</w:t>
      </w:r>
      <w:r w:rsidR="00AF5F1A">
        <w:rPr>
          <w:b/>
          <w:bCs/>
          <w:sz w:val="24"/>
        </w:rPr>
        <w:t xml:space="preserve"> dazu</w:t>
      </w:r>
      <w:r w:rsidR="00AD60A1">
        <w:rPr>
          <w:b/>
          <w:bCs/>
          <w:sz w:val="24"/>
        </w:rPr>
        <w:t xml:space="preserve"> gibt es</w:t>
      </w:r>
      <w:r w:rsidR="00D92B66">
        <w:rPr>
          <w:b/>
          <w:bCs/>
          <w:sz w:val="24"/>
        </w:rPr>
        <w:t xml:space="preserve"> </w:t>
      </w:r>
      <w:r>
        <w:rPr>
          <w:b/>
          <w:bCs/>
          <w:sz w:val="24"/>
        </w:rPr>
        <w:t>Parf</w:t>
      </w:r>
      <w:r w:rsidR="00177F68">
        <w:rPr>
          <w:b/>
          <w:bCs/>
          <w:sz w:val="24"/>
        </w:rPr>
        <w:t>üm- und Pflege-</w:t>
      </w:r>
      <w:r w:rsidR="00C77841">
        <w:rPr>
          <w:b/>
          <w:bCs/>
          <w:sz w:val="24"/>
        </w:rPr>
        <w:t>Conditioner</w:t>
      </w:r>
      <w:r w:rsidR="00D92B66">
        <w:rPr>
          <w:b/>
          <w:bCs/>
          <w:sz w:val="24"/>
        </w:rPr>
        <w:t>, veredelt durch exklusive</w:t>
      </w:r>
      <w:r w:rsidR="004829A7">
        <w:rPr>
          <w:b/>
          <w:bCs/>
          <w:sz w:val="24"/>
        </w:rPr>
        <w:t>, langanhaltende</w:t>
      </w:r>
      <w:r w:rsidR="00D92B66">
        <w:rPr>
          <w:b/>
          <w:bCs/>
          <w:sz w:val="24"/>
        </w:rPr>
        <w:t xml:space="preserve"> Düfte und </w:t>
      </w:r>
      <w:r w:rsidR="00647FE6">
        <w:rPr>
          <w:b/>
          <w:bCs/>
          <w:sz w:val="24"/>
        </w:rPr>
        <w:t xml:space="preserve">mit </w:t>
      </w:r>
      <w:r w:rsidR="00D92B66">
        <w:rPr>
          <w:b/>
          <w:bCs/>
          <w:sz w:val="24"/>
        </w:rPr>
        <w:t xml:space="preserve">einer Pflegeformel für </w:t>
      </w:r>
      <w:r w:rsidR="00AA521E">
        <w:rPr>
          <w:b/>
          <w:bCs/>
          <w:sz w:val="24"/>
        </w:rPr>
        <w:t>weiche Wäsche – stylisch vom Kopf bis zu der Wäsche.</w:t>
      </w:r>
      <w:r w:rsidR="00D92B66">
        <w:rPr>
          <w:b/>
          <w:bCs/>
          <w:sz w:val="24"/>
        </w:rPr>
        <w:t xml:space="preserve"> </w:t>
      </w:r>
    </w:p>
    <w:p w14:paraId="24B4EA05" w14:textId="77777777" w:rsidR="00A41726" w:rsidRDefault="00A41726" w:rsidP="004B778A">
      <w:pPr>
        <w:pStyle w:val="Standard12pt"/>
        <w:spacing w:line="360" w:lineRule="auto"/>
        <w:jc w:val="both"/>
        <w:rPr>
          <w:rFonts w:cs="Arial"/>
          <w:bCs/>
          <w:sz w:val="22"/>
          <w:szCs w:val="22"/>
        </w:rPr>
      </w:pPr>
    </w:p>
    <w:p w14:paraId="1E30EBDA" w14:textId="5E0C49F9" w:rsidR="00AA521E" w:rsidRPr="00AA521E" w:rsidRDefault="002E60E7" w:rsidP="004B778A">
      <w:pPr>
        <w:pStyle w:val="Standard12pt"/>
        <w:spacing w:line="360" w:lineRule="auto"/>
        <w:jc w:val="both"/>
        <w:rPr>
          <w:rFonts w:cs="Arial"/>
          <w:b/>
          <w:bCs/>
          <w:sz w:val="22"/>
          <w:szCs w:val="22"/>
        </w:rPr>
      </w:pPr>
      <w:proofErr w:type="spellStart"/>
      <w:r>
        <w:rPr>
          <w:rFonts w:cs="Arial"/>
          <w:b/>
          <w:bCs/>
          <w:sz w:val="22"/>
          <w:szCs w:val="22"/>
        </w:rPr>
        <w:t>Lov</w:t>
      </w:r>
      <w:r w:rsidR="00AA521E">
        <w:rPr>
          <w:rFonts w:cs="Arial"/>
          <w:b/>
          <w:bCs/>
          <w:sz w:val="22"/>
          <w:szCs w:val="22"/>
        </w:rPr>
        <w:t>ables</w:t>
      </w:r>
      <w:proofErr w:type="spellEnd"/>
      <w:r w:rsidR="00AA521E">
        <w:rPr>
          <w:rFonts w:cs="Arial"/>
          <w:b/>
          <w:bCs/>
          <w:sz w:val="22"/>
          <w:szCs w:val="22"/>
        </w:rPr>
        <w:t xml:space="preserve"> – mein kleiner Luxus</w:t>
      </w:r>
    </w:p>
    <w:p w14:paraId="6034B4A8" w14:textId="00D16C41" w:rsidR="006B06BA" w:rsidRPr="006C118B" w:rsidRDefault="00E53773" w:rsidP="004B778A">
      <w:pPr>
        <w:pStyle w:val="Standard12pt"/>
        <w:spacing w:line="360" w:lineRule="auto"/>
        <w:jc w:val="both"/>
        <w:rPr>
          <w:rFonts w:cs="Arial"/>
          <w:bCs/>
          <w:sz w:val="22"/>
          <w:szCs w:val="22"/>
        </w:rPr>
      </w:pPr>
      <w:r w:rsidRPr="00E53773">
        <w:rPr>
          <w:rFonts w:cs="Arial"/>
          <w:bCs/>
          <w:sz w:val="22"/>
          <w:szCs w:val="22"/>
        </w:rPr>
        <w:t>Unsere Lieblings</w:t>
      </w:r>
      <w:r w:rsidR="001F7988">
        <w:rPr>
          <w:rFonts w:cs="Arial"/>
          <w:bCs/>
          <w:sz w:val="22"/>
          <w:szCs w:val="22"/>
        </w:rPr>
        <w:t>k</w:t>
      </w:r>
      <w:r w:rsidRPr="00E53773">
        <w:rPr>
          <w:rFonts w:cs="Arial"/>
          <w:bCs/>
          <w:sz w:val="22"/>
          <w:szCs w:val="22"/>
        </w:rPr>
        <w:t xml:space="preserve">leidungsstücke </w:t>
      </w:r>
      <w:r w:rsidR="00AF5F1A">
        <w:rPr>
          <w:rFonts w:cs="Arial"/>
          <w:bCs/>
          <w:sz w:val="22"/>
          <w:szCs w:val="22"/>
        </w:rPr>
        <w:t>begleiten</w:t>
      </w:r>
      <w:r w:rsidRPr="00E53773">
        <w:rPr>
          <w:rFonts w:cs="Arial"/>
          <w:bCs/>
          <w:sz w:val="22"/>
          <w:szCs w:val="22"/>
        </w:rPr>
        <w:t xml:space="preserve"> uns </w:t>
      </w:r>
      <w:r w:rsidR="00276DD0">
        <w:rPr>
          <w:rFonts w:cs="Arial"/>
          <w:bCs/>
          <w:sz w:val="22"/>
          <w:szCs w:val="22"/>
        </w:rPr>
        <w:t>wie ein guter Freund</w:t>
      </w:r>
      <w:r w:rsidR="001F7988">
        <w:rPr>
          <w:rFonts w:cs="Arial"/>
          <w:bCs/>
          <w:sz w:val="22"/>
          <w:szCs w:val="22"/>
        </w:rPr>
        <w:t xml:space="preserve"> </w:t>
      </w:r>
      <w:r w:rsidRPr="00E53773">
        <w:rPr>
          <w:rFonts w:cs="Arial"/>
          <w:bCs/>
          <w:sz w:val="22"/>
          <w:szCs w:val="22"/>
        </w:rPr>
        <w:t xml:space="preserve">in jeder Situation: </w:t>
      </w:r>
      <w:r w:rsidR="00595498">
        <w:rPr>
          <w:rFonts w:cs="Arial"/>
          <w:bCs/>
          <w:sz w:val="22"/>
          <w:szCs w:val="22"/>
        </w:rPr>
        <w:t>S</w:t>
      </w:r>
      <w:r w:rsidRPr="00E53773">
        <w:rPr>
          <w:rFonts w:cs="Arial"/>
          <w:bCs/>
          <w:sz w:val="22"/>
          <w:szCs w:val="22"/>
        </w:rPr>
        <w:t>ie geben uns das nötige Selbstbewusstsein</w:t>
      </w:r>
      <w:r w:rsidR="00745EE8">
        <w:rPr>
          <w:rFonts w:cs="Arial"/>
          <w:bCs/>
          <w:sz w:val="22"/>
          <w:szCs w:val="22"/>
        </w:rPr>
        <w:t xml:space="preserve">, sie </w:t>
      </w:r>
      <w:r w:rsidRPr="00E53773">
        <w:rPr>
          <w:rFonts w:cs="Arial"/>
          <w:bCs/>
          <w:sz w:val="22"/>
          <w:szCs w:val="22"/>
        </w:rPr>
        <w:t>versetzen uns in die richtige Stimmung</w:t>
      </w:r>
      <w:r w:rsidR="00AD60A1">
        <w:rPr>
          <w:rFonts w:cs="Arial"/>
          <w:bCs/>
          <w:sz w:val="22"/>
          <w:szCs w:val="22"/>
        </w:rPr>
        <w:t xml:space="preserve"> für die glamouröse Abendveranstaltung oder verstärken </w:t>
      </w:r>
      <w:r w:rsidR="002A4E64">
        <w:rPr>
          <w:rFonts w:cs="Arial"/>
          <w:bCs/>
          <w:sz w:val="22"/>
          <w:szCs w:val="22"/>
        </w:rPr>
        <w:t xml:space="preserve">das Gefühl von </w:t>
      </w:r>
      <w:r w:rsidR="00AD60A1">
        <w:rPr>
          <w:rFonts w:cs="Arial"/>
          <w:bCs/>
          <w:sz w:val="22"/>
          <w:szCs w:val="22"/>
        </w:rPr>
        <w:t>Entspannung und Gemütlichkeit</w:t>
      </w:r>
      <w:r w:rsidRPr="00E53773">
        <w:rPr>
          <w:rFonts w:cs="Arial"/>
          <w:bCs/>
          <w:sz w:val="22"/>
          <w:szCs w:val="22"/>
        </w:rPr>
        <w:t>. Heiß geliebt und daher oft getragen, benötig</w:t>
      </w:r>
      <w:r w:rsidR="002A4E64">
        <w:rPr>
          <w:rFonts w:cs="Arial"/>
          <w:bCs/>
          <w:sz w:val="22"/>
          <w:szCs w:val="22"/>
        </w:rPr>
        <w:t>t</w:t>
      </w:r>
      <w:r w:rsidRPr="00E53773">
        <w:rPr>
          <w:rFonts w:cs="Arial"/>
          <w:bCs/>
          <w:sz w:val="22"/>
          <w:szCs w:val="22"/>
        </w:rPr>
        <w:t xml:space="preserve"> </w:t>
      </w:r>
      <w:r w:rsidR="001F7988">
        <w:rPr>
          <w:rFonts w:cs="Arial"/>
          <w:bCs/>
          <w:sz w:val="22"/>
          <w:szCs w:val="22"/>
        </w:rPr>
        <w:t>unsere</w:t>
      </w:r>
      <w:r w:rsidRPr="00E53773">
        <w:rPr>
          <w:rFonts w:cs="Arial"/>
          <w:bCs/>
          <w:sz w:val="22"/>
          <w:szCs w:val="22"/>
        </w:rPr>
        <w:t xml:space="preserve"> </w:t>
      </w:r>
      <w:r w:rsidR="001F7988">
        <w:rPr>
          <w:rFonts w:cs="Arial"/>
          <w:bCs/>
          <w:sz w:val="22"/>
          <w:szCs w:val="22"/>
        </w:rPr>
        <w:t>Lieblingsk</w:t>
      </w:r>
      <w:r w:rsidR="002A4E64">
        <w:rPr>
          <w:rFonts w:cs="Arial"/>
          <w:bCs/>
          <w:sz w:val="22"/>
          <w:szCs w:val="22"/>
        </w:rPr>
        <w:t>leidung</w:t>
      </w:r>
      <w:r w:rsidRPr="00E53773">
        <w:rPr>
          <w:rFonts w:cs="Arial"/>
          <w:bCs/>
          <w:sz w:val="22"/>
          <w:szCs w:val="22"/>
        </w:rPr>
        <w:t xml:space="preserve"> auch besondere </w:t>
      </w:r>
      <w:r w:rsidR="00C77841">
        <w:rPr>
          <w:rFonts w:cs="Arial"/>
          <w:bCs/>
          <w:sz w:val="22"/>
          <w:szCs w:val="22"/>
        </w:rPr>
        <w:t>Wertschätzung</w:t>
      </w:r>
      <w:r w:rsidRPr="00E53773">
        <w:rPr>
          <w:rFonts w:cs="Arial"/>
          <w:bCs/>
          <w:sz w:val="22"/>
          <w:szCs w:val="22"/>
        </w:rPr>
        <w:t xml:space="preserve"> in punkto Pflege.</w:t>
      </w:r>
      <w:r w:rsidR="006C118B">
        <w:rPr>
          <w:rFonts w:cs="Arial"/>
          <w:bCs/>
          <w:sz w:val="22"/>
          <w:szCs w:val="22"/>
        </w:rPr>
        <w:t xml:space="preserve"> </w:t>
      </w:r>
    </w:p>
    <w:p w14:paraId="3045976B" w14:textId="77777777" w:rsidR="006C118B" w:rsidRDefault="006C118B" w:rsidP="004B778A">
      <w:pPr>
        <w:pStyle w:val="Standard12pt"/>
        <w:spacing w:line="360" w:lineRule="auto"/>
        <w:jc w:val="both"/>
        <w:rPr>
          <w:rFonts w:cs="Arial"/>
          <w:b/>
          <w:sz w:val="22"/>
          <w:szCs w:val="22"/>
        </w:rPr>
      </w:pPr>
    </w:p>
    <w:p w14:paraId="0AA2C02F" w14:textId="7122649D" w:rsidR="00E53773" w:rsidRPr="002A4E64" w:rsidRDefault="002A4E64" w:rsidP="004B778A">
      <w:pPr>
        <w:pStyle w:val="Standard12pt"/>
        <w:spacing w:line="360" w:lineRule="auto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1-2 Pflegekonzept für </w:t>
      </w:r>
      <w:r w:rsidR="00B06041">
        <w:rPr>
          <w:rFonts w:cs="Arial"/>
          <w:b/>
          <w:sz w:val="22"/>
          <w:szCs w:val="22"/>
        </w:rPr>
        <w:t>bildschöne</w:t>
      </w:r>
      <w:r>
        <w:rPr>
          <w:rFonts w:cs="Arial"/>
          <w:b/>
          <w:sz w:val="22"/>
          <w:szCs w:val="22"/>
        </w:rPr>
        <w:t xml:space="preserve"> </w:t>
      </w:r>
      <w:r w:rsidRPr="002A4E64">
        <w:rPr>
          <w:rFonts w:cs="Arial"/>
          <w:b/>
          <w:sz w:val="22"/>
          <w:szCs w:val="22"/>
        </w:rPr>
        <w:t>Kleidung</w:t>
      </w:r>
    </w:p>
    <w:p w14:paraId="6F571AB6" w14:textId="6CC76D5D" w:rsidR="002A4E64" w:rsidRDefault="003F6745" w:rsidP="004B778A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Das </w:t>
      </w:r>
      <w:proofErr w:type="spellStart"/>
      <w:r w:rsidR="002E60E7" w:rsidRPr="002E60E7">
        <w:rPr>
          <w:rFonts w:cs="Arial"/>
          <w:b/>
          <w:sz w:val="22"/>
          <w:szCs w:val="22"/>
        </w:rPr>
        <w:t>Lovables</w:t>
      </w:r>
      <w:proofErr w:type="spellEnd"/>
      <w:r w:rsidR="002E60E7" w:rsidRPr="002E60E7">
        <w:rPr>
          <w:rFonts w:cs="Arial"/>
          <w:b/>
          <w:sz w:val="22"/>
          <w:szCs w:val="22"/>
        </w:rPr>
        <w:t xml:space="preserve"> </w:t>
      </w:r>
      <w:r w:rsidR="002A4E64" w:rsidRPr="002E60E7">
        <w:rPr>
          <w:rFonts w:cs="Arial"/>
          <w:b/>
          <w:sz w:val="22"/>
          <w:szCs w:val="22"/>
        </w:rPr>
        <w:t>W</w:t>
      </w:r>
      <w:r w:rsidR="002A4E64" w:rsidRPr="003F6745">
        <w:rPr>
          <w:rFonts w:cs="Arial"/>
          <w:b/>
          <w:sz w:val="22"/>
          <w:szCs w:val="22"/>
        </w:rPr>
        <w:t>äsche</w:t>
      </w:r>
      <w:r w:rsidR="000B4C66">
        <w:rPr>
          <w:rFonts w:cs="Arial"/>
          <w:b/>
          <w:sz w:val="22"/>
          <w:szCs w:val="22"/>
        </w:rPr>
        <w:t>-</w:t>
      </w:r>
      <w:r w:rsidR="002A4E64" w:rsidRPr="003F6745">
        <w:rPr>
          <w:rFonts w:cs="Arial"/>
          <w:b/>
          <w:sz w:val="22"/>
          <w:szCs w:val="22"/>
        </w:rPr>
        <w:t>Shampoo</w:t>
      </w:r>
      <w:r>
        <w:rPr>
          <w:rFonts w:cs="Arial"/>
          <w:sz w:val="22"/>
          <w:szCs w:val="22"/>
        </w:rPr>
        <w:t xml:space="preserve"> verwöhnt Textilien mit einer </w:t>
      </w:r>
      <w:r w:rsidR="002A4E64">
        <w:rPr>
          <w:rFonts w:cs="Arial"/>
          <w:sz w:val="22"/>
          <w:szCs w:val="22"/>
        </w:rPr>
        <w:t>besonders sanfte</w:t>
      </w:r>
      <w:r>
        <w:rPr>
          <w:rFonts w:cs="Arial"/>
          <w:sz w:val="22"/>
          <w:szCs w:val="22"/>
        </w:rPr>
        <w:t>n</w:t>
      </w:r>
      <w:r w:rsidR="002A4E64">
        <w:rPr>
          <w:rFonts w:cs="Arial"/>
          <w:sz w:val="22"/>
          <w:szCs w:val="22"/>
        </w:rPr>
        <w:t xml:space="preserve"> Reinigung</w:t>
      </w:r>
      <w:r>
        <w:rPr>
          <w:rFonts w:cs="Arial"/>
          <w:sz w:val="22"/>
          <w:szCs w:val="22"/>
        </w:rPr>
        <w:t xml:space="preserve">. </w:t>
      </w:r>
      <w:r w:rsidR="007A32C5">
        <w:rPr>
          <w:rFonts w:cs="Arial"/>
          <w:sz w:val="22"/>
          <w:szCs w:val="22"/>
        </w:rPr>
        <w:t xml:space="preserve">Die Fasern </w:t>
      </w:r>
      <w:r w:rsidR="000B4C66">
        <w:rPr>
          <w:rFonts w:cs="Arial"/>
          <w:sz w:val="22"/>
          <w:szCs w:val="22"/>
        </w:rPr>
        <w:t xml:space="preserve">werden </w:t>
      </w:r>
      <w:r w:rsidR="007A32C5">
        <w:rPr>
          <w:rFonts w:cs="Arial"/>
          <w:sz w:val="22"/>
          <w:szCs w:val="22"/>
        </w:rPr>
        <w:t>dabei durch die</w:t>
      </w:r>
      <w:r>
        <w:rPr>
          <w:rFonts w:cs="Arial"/>
          <w:sz w:val="22"/>
          <w:szCs w:val="22"/>
        </w:rPr>
        <w:t xml:space="preserve"> </w:t>
      </w:r>
      <w:r w:rsidR="001F7988">
        <w:rPr>
          <w:rFonts w:cs="Arial"/>
          <w:sz w:val="22"/>
          <w:szCs w:val="22"/>
        </w:rPr>
        <w:t>gehaltvolle</w:t>
      </w:r>
      <w:r>
        <w:rPr>
          <w:rFonts w:cs="Arial"/>
          <w:sz w:val="22"/>
          <w:szCs w:val="22"/>
        </w:rPr>
        <w:t xml:space="preserve"> Pflegeformel mit Micro-Oil </w:t>
      </w:r>
      <w:r w:rsidR="004829A7">
        <w:rPr>
          <w:rFonts w:cs="Arial"/>
          <w:sz w:val="22"/>
          <w:szCs w:val="22"/>
        </w:rPr>
        <w:t xml:space="preserve">rundum </w:t>
      </w:r>
      <w:r w:rsidR="007A32C5">
        <w:rPr>
          <w:rFonts w:cs="Arial"/>
          <w:sz w:val="22"/>
          <w:szCs w:val="22"/>
        </w:rPr>
        <w:t>g</w:t>
      </w:r>
      <w:r w:rsidR="009814FC">
        <w:rPr>
          <w:rFonts w:cs="Arial"/>
          <w:sz w:val="22"/>
          <w:szCs w:val="22"/>
        </w:rPr>
        <w:t>eschützt</w:t>
      </w:r>
      <w:r w:rsidR="004829A7">
        <w:rPr>
          <w:rFonts w:cs="Arial"/>
          <w:sz w:val="22"/>
          <w:szCs w:val="22"/>
        </w:rPr>
        <w:t xml:space="preserve">, </w:t>
      </w:r>
      <w:r w:rsidR="001F7988">
        <w:rPr>
          <w:rFonts w:cs="Arial"/>
          <w:sz w:val="22"/>
          <w:szCs w:val="22"/>
        </w:rPr>
        <w:t xml:space="preserve">Farben </w:t>
      </w:r>
      <w:r w:rsidR="007A32C5">
        <w:rPr>
          <w:rFonts w:cs="Arial"/>
          <w:sz w:val="22"/>
          <w:szCs w:val="22"/>
        </w:rPr>
        <w:t>bewahren ihre Strahlkraft</w:t>
      </w:r>
      <w:r w:rsidR="004829A7">
        <w:rPr>
          <w:rFonts w:cs="Arial"/>
          <w:sz w:val="22"/>
          <w:szCs w:val="22"/>
        </w:rPr>
        <w:t xml:space="preserve"> und Applikationen</w:t>
      </w:r>
      <w:r w:rsidR="00893E58">
        <w:rPr>
          <w:rFonts w:cs="Arial"/>
          <w:sz w:val="22"/>
          <w:szCs w:val="22"/>
        </w:rPr>
        <w:t>*</w:t>
      </w:r>
      <w:r w:rsidR="004829A7">
        <w:rPr>
          <w:rFonts w:cs="Arial"/>
          <w:sz w:val="22"/>
          <w:szCs w:val="22"/>
        </w:rPr>
        <w:t xml:space="preserve"> der Stoffe bleiben so, wie sie sein sollen</w:t>
      </w:r>
      <w:r w:rsidR="009D0DBB">
        <w:rPr>
          <w:rFonts w:cs="Arial"/>
          <w:sz w:val="22"/>
          <w:szCs w:val="22"/>
        </w:rPr>
        <w:t xml:space="preserve">. </w:t>
      </w:r>
      <w:r w:rsidR="001F7988">
        <w:rPr>
          <w:rFonts w:cs="Arial"/>
          <w:sz w:val="22"/>
          <w:szCs w:val="22"/>
        </w:rPr>
        <w:t xml:space="preserve">Zur </w:t>
      </w:r>
      <w:r w:rsidR="000B4C66">
        <w:rPr>
          <w:rFonts w:cs="Arial"/>
          <w:sz w:val="22"/>
          <w:szCs w:val="22"/>
        </w:rPr>
        <w:t>Auswahl</w:t>
      </w:r>
      <w:r w:rsidR="001F7988">
        <w:rPr>
          <w:rFonts w:cs="Arial"/>
          <w:sz w:val="22"/>
          <w:szCs w:val="22"/>
        </w:rPr>
        <w:t xml:space="preserve"> stehen </w:t>
      </w:r>
      <w:r w:rsidR="007A32C5">
        <w:rPr>
          <w:rFonts w:cs="Arial"/>
          <w:sz w:val="22"/>
          <w:szCs w:val="22"/>
        </w:rPr>
        <w:t xml:space="preserve">die </w:t>
      </w:r>
      <w:r w:rsidR="001F7988">
        <w:rPr>
          <w:rFonts w:cs="Arial"/>
          <w:sz w:val="22"/>
          <w:szCs w:val="22"/>
        </w:rPr>
        <w:t>d</w:t>
      </w:r>
      <w:r>
        <w:rPr>
          <w:rFonts w:cs="Arial"/>
          <w:sz w:val="22"/>
          <w:szCs w:val="22"/>
        </w:rPr>
        <w:t xml:space="preserve">rei </w:t>
      </w:r>
      <w:r w:rsidR="004829A7">
        <w:rPr>
          <w:rFonts w:cs="Arial"/>
          <w:sz w:val="22"/>
          <w:szCs w:val="22"/>
        </w:rPr>
        <w:t>Waschmittel-</w:t>
      </w:r>
      <w:r>
        <w:rPr>
          <w:rFonts w:cs="Arial"/>
          <w:sz w:val="22"/>
          <w:szCs w:val="22"/>
        </w:rPr>
        <w:t xml:space="preserve">Varianten </w:t>
      </w:r>
      <w:proofErr w:type="spellStart"/>
      <w:r>
        <w:rPr>
          <w:rFonts w:cs="Arial"/>
          <w:sz w:val="22"/>
          <w:szCs w:val="22"/>
        </w:rPr>
        <w:t>Vivid</w:t>
      </w:r>
      <w:proofErr w:type="spellEnd"/>
      <w:r>
        <w:rPr>
          <w:rFonts w:cs="Arial"/>
          <w:sz w:val="22"/>
          <w:szCs w:val="22"/>
        </w:rPr>
        <w:t xml:space="preserve"> Colors, </w:t>
      </w:r>
      <w:proofErr w:type="spellStart"/>
      <w:r>
        <w:rPr>
          <w:rFonts w:cs="Arial"/>
          <w:sz w:val="22"/>
          <w:szCs w:val="22"/>
        </w:rPr>
        <w:t>Seductive</w:t>
      </w:r>
      <w:proofErr w:type="spellEnd"/>
      <w:r>
        <w:rPr>
          <w:rFonts w:cs="Arial"/>
          <w:sz w:val="22"/>
          <w:szCs w:val="22"/>
        </w:rPr>
        <w:t xml:space="preserve"> Darks </w:t>
      </w:r>
      <w:r w:rsidR="00276DD0">
        <w:rPr>
          <w:rFonts w:cs="Arial"/>
          <w:sz w:val="22"/>
          <w:szCs w:val="22"/>
        </w:rPr>
        <w:t>und</w:t>
      </w:r>
      <w:r>
        <w:rPr>
          <w:rFonts w:cs="Arial"/>
          <w:sz w:val="22"/>
          <w:szCs w:val="22"/>
        </w:rPr>
        <w:t xml:space="preserve"> Innocent White</w:t>
      </w:r>
      <w:r w:rsidR="001F7988">
        <w:rPr>
          <w:rFonts w:cs="Arial"/>
          <w:sz w:val="22"/>
          <w:szCs w:val="22"/>
        </w:rPr>
        <w:t>, die für</w:t>
      </w:r>
      <w:r>
        <w:rPr>
          <w:rFonts w:cs="Arial"/>
          <w:sz w:val="22"/>
          <w:szCs w:val="22"/>
        </w:rPr>
        <w:t xml:space="preserve"> </w:t>
      </w:r>
      <w:r w:rsidR="004829A7">
        <w:rPr>
          <w:rFonts w:cs="Arial"/>
          <w:sz w:val="22"/>
          <w:szCs w:val="22"/>
        </w:rPr>
        <w:t>alle</w:t>
      </w:r>
      <w:r>
        <w:rPr>
          <w:rFonts w:cs="Arial"/>
          <w:sz w:val="22"/>
          <w:szCs w:val="22"/>
        </w:rPr>
        <w:t xml:space="preserve"> Lieblingsstück</w:t>
      </w:r>
      <w:r w:rsidR="004829A7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 xml:space="preserve"> </w:t>
      </w:r>
      <w:r w:rsidR="00AD60A1">
        <w:rPr>
          <w:rFonts w:cs="Arial"/>
          <w:sz w:val="22"/>
          <w:szCs w:val="22"/>
        </w:rPr>
        <w:t>genau die</w:t>
      </w:r>
      <w:r>
        <w:rPr>
          <w:rFonts w:cs="Arial"/>
          <w:sz w:val="22"/>
          <w:szCs w:val="22"/>
        </w:rPr>
        <w:t xml:space="preserve"> Pflege</w:t>
      </w:r>
      <w:r w:rsidR="0023163F">
        <w:rPr>
          <w:rFonts w:cs="Arial"/>
          <w:sz w:val="22"/>
          <w:szCs w:val="22"/>
        </w:rPr>
        <w:t xml:space="preserve"> bieten</w:t>
      </w:r>
      <w:r w:rsidR="00AD60A1">
        <w:rPr>
          <w:rFonts w:cs="Arial"/>
          <w:sz w:val="22"/>
          <w:szCs w:val="22"/>
        </w:rPr>
        <w:t xml:space="preserve">, die </w:t>
      </w:r>
      <w:r w:rsidR="007A32C5">
        <w:rPr>
          <w:rFonts w:cs="Arial"/>
          <w:sz w:val="22"/>
          <w:szCs w:val="22"/>
        </w:rPr>
        <w:t>sie</w:t>
      </w:r>
      <w:r w:rsidR="00AD60A1">
        <w:rPr>
          <w:rFonts w:cs="Arial"/>
          <w:sz w:val="22"/>
          <w:szCs w:val="22"/>
        </w:rPr>
        <w:t xml:space="preserve"> benötig</w:t>
      </w:r>
      <w:r w:rsidR="007A32C5">
        <w:rPr>
          <w:rFonts w:cs="Arial"/>
          <w:sz w:val="22"/>
          <w:szCs w:val="22"/>
        </w:rPr>
        <w:t>en</w:t>
      </w:r>
      <w:r>
        <w:rPr>
          <w:rFonts w:cs="Arial"/>
          <w:sz w:val="22"/>
          <w:szCs w:val="22"/>
        </w:rPr>
        <w:t>.</w:t>
      </w:r>
    </w:p>
    <w:p w14:paraId="7BA8BBEA" w14:textId="77777777" w:rsidR="002A4E64" w:rsidRDefault="002A4E64" w:rsidP="004B778A">
      <w:pPr>
        <w:spacing w:line="360" w:lineRule="auto"/>
        <w:jc w:val="both"/>
        <w:rPr>
          <w:rFonts w:cs="Arial"/>
          <w:sz w:val="22"/>
          <w:szCs w:val="22"/>
        </w:rPr>
      </w:pPr>
    </w:p>
    <w:p w14:paraId="3AF6F5CA" w14:textId="42D82AD7" w:rsidR="003F6745" w:rsidRDefault="003F6745" w:rsidP="004B778A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 xml:space="preserve">Die </w:t>
      </w:r>
      <w:proofErr w:type="spellStart"/>
      <w:r w:rsidR="002E60E7" w:rsidRPr="002E60E7">
        <w:rPr>
          <w:rFonts w:cs="Arial"/>
          <w:b/>
          <w:sz w:val="22"/>
          <w:szCs w:val="22"/>
        </w:rPr>
        <w:t>Lovables</w:t>
      </w:r>
      <w:proofErr w:type="spellEnd"/>
      <w:r w:rsidR="002E60E7" w:rsidRPr="002E60E7">
        <w:rPr>
          <w:rFonts w:cs="Arial"/>
          <w:b/>
          <w:sz w:val="22"/>
          <w:szCs w:val="22"/>
        </w:rPr>
        <w:t xml:space="preserve"> </w:t>
      </w:r>
      <w:r w:rsidRPr="00C722F4">
        <w:rPr>
          <w:rFonts w:cs="Arial"/>
          <w:b/>
          <w:sz w:val="22"/>
          <w:szCs w:val="22"/>
        </w:rPr>
        <w:t xml:space="preserve">Parfüm- und </w:t>
      </w:r>
      <w:r w:rsidR="00C722F4">
        <w:rPr>
          <w:rFonts w:cs="Arial"/>
          <w:b/>
          <w:sz w:val="22"/>
          <w:szCs w:val="22"/>
        </w:rPr>
        <w:t>Pflege-</w:t>
      </w:r>
      <w:r w:rsidRPr="00C722F4">
        <w:rPr>
          <w:rFonts w:cs="Arial"/>
          <w:b/>
          <w:sz w:val="22"/>
          <w:szCs w:val="22"/>
        </w:rPr>
        <w:t>Conditioner</w:t>
      </w:r>
      <w:r>
        <w:rPr>
          <w:rFonts w:cs="Arial"/>
          <w:sz w:val="22"/>
          <w:szCs w:val="22"/>
        </w:rPr>
        <w:t xml:space="preserve"> </w:t>
      </w:r>
      <w:r w:rsidR="004829A7">
        <w:rPr>
          <w:rFonts w:cs="Arial"/>
          <w:sz w:val="22"/>
          <w:szCs w:val="22"/>
        </w:rPr>
        <w:t>bilden die</w:t>
      </w:r>
      <w:r>
        <w:rPr>
          <w:rFonts w:cs="Arial"/>
          <w:sz w:val="22"/>
          <w:szCs w:val="22"/>
        </w:rPr>
        <w:t xml:space="preserve"> perfekte </w:t>
      </w:r>
      <w:r w:rsidR="004829A7">
        <w:rPr>
          <w:rFonts w:cs="Arial"/>
          <w:sz w:val="22"/>
          <w:szCs w:val="22"/>
        </w:rPr>
        <w:t>Einheit</w:t>
      </w:r>
      <w:r>
        <w:rPr>
          <w:rFonts w:cs="Arial"/>
          <w:sz w:val="22"/>
          <w:szCs w:val="22"/>
        </w:rPr>
        <w:t xml:space="preserve"> </w:t>
      </w:r>
      <w:r w:rsidR="00C722F4">
        <w:rPr>
          <w:rFonts w:cs="Arial"/>
          <w:sz w:val="22"/>
          <w:szCs w:val="22"/>
        </w:rPr>
        <w:t>aus</w:t>
      </w:r>
      <w:r>
        <w:rPr>
          <w:rFonts w:cs="Arial"/>
          <w:sz w:val="22"/>
          <w:szCs w:val="22"/>
        </w:rPr>
        <w:t xml:space="preserve"> </w:t>
      </w:r>
      <w:r w:rsidR="00C722F4">
        <w:rPr>
          <w:rFonts w:cs="Arial"/>
          <w:sz w:val="22"/>
          <w:szCs w:val="22"/>
        </w:rPr>
        <w:t xml:space="preserve">exklusiver Faserpflege, langhaltendem </w:t>
      </w:r>
      <w:r>
        <w:rPr>
          <w:rFonts w:cs="Arial"/>
          <w:sz w:val="22"/>
          <w:szCs w:val="22"/>
        </w:rPr>
        <w:t>Duft</w:t>
      </w:r>
      <w:r w:rsidR="00C722F4">
        <w:rPr>
          <w:rFonts w:cs="Arial"/>
          <w:sz w:val="22"/>
          <w:szCs w:val="22"/>
        </w:rPr>
        <w:t xml:space="preserve"> und unwiderstehlicher Weichheit</w:t>
      </w:r>
      <w:r>
        <w:rPr>
          <w:rFonts w:cs="Arial"/>
          <w:sz w:val="22"/>
          <w:szCs w:val="22"/>
        </w:rPr>
        <w:t xml:space="preserve">. </w:t>
      </w:r>
      <w:r w:rsidR="007F6420">
        <w:rPr>
          <w:rFonts w:cs="Arial"/>
          <w:sz w:val="22"/>
          <w:szCs w:val="22"/>
        </w:rPr>
        <w:t xml:space="preserve">Die </w:t>
      </w:r>
      <w:r w:rsidR="00AA521E">
        <w:rPr>
          <w:rFonts w:cs="Arial"/>
          <w:sz w:val="22"/>
          <w:szCs w:val="22"/>
        </w:rPr>
        <w:t>drei</w:t>
      </w:r>
      <w:r w:rsidR="007F6420">
        <w:rPr>
          <w:rFonts w:cs="Arial"/>
          <w:sz w:val="22"/>
          <w:szCs w:val="22"/>
        </w:rPr>
        <w:t xml:space="preserve"> </w:t>
      </w:r>
      <w:r w:rsidR="00EA11CF">
        <w:rPr>
          <w:rFonts w:cs="Arial"/>
          <w:sz w:val="22"/>
          <w:szCs w:val="22"/>
        </w:rPr>
        <w:t>Weichspüler-</w:t>
      </w:r>
      <w:r w:rsidR="007F6420">
        <w:rPr>
          <w:rFonts w:cs="Arial"/>
          <w:sz w:val="22"/>
          <w:szCs w:val="22"/>
        </w:rPr>
        <w:t xml:space="preserve">Varianten </w:t>
      </w:r>
      <w:r>
        <w:rPr>
          <w:rFonts w:cs="Arial"/>
          <w:sz w:val="22"/>
          <w:szCs w:val="22"/>
        </w:rPr>
        <w:t>Velvet Dream, Fresh</w:t>
      </w:r>
      <w:r w:rsidR="00AA521E">
        <w:rPr>
          <w:rFonts w:cs="Arial"/>
          <w:sz w:val="22"/>
          <w:szCs w:val="22"/>
        </w:rPr>
        <w:t xml:space="preserve"> Sensation und</w:t>
      </w:r>
      <w:r>
        <w:rPr>
          <w:rFonts w:cs="Arial"/>
          <w:sz w:val="22"/>
          <w:szCs w:val="22"/>
        </w:rPr>
        <w:t xml:space="preserve"> Cashmere Kiss </w:t>
      </w:r>
      <w:r w:rsidR="00AF5F1A">
        <w:rPr>
          <w:rFonts w:cs="Arial"/>
          <w:sz w:val="22"/>
          <w:szCs w:val="22"/>
        </w:rPr>
        <w:t>sorgen für</w:t>
      </w:r>
      <w:r w:rsidR="0023163F">
        <w:rPr>
          <w:rFonts w:cs="Arial"/>
          <w:sz w:val="22"/>
          <w:szCs w:val="22"/>
        </w:rPr>
        <w:t xml:space="preserve"> </w:t>
      </w:r>
      <w:r w:rsidR="007F6420">
        <w:rPr>
          <w:rFonts w:cs="Arial"/>
          <w:sz w:val="22"/>
          <w:szCs w:val="22"/>
        </w:rPr>
        <w:t>umwerfend weiche</w:t>
      </w:r>
      <w:r w:rsidR="0023163F">
        <w:rPr>
          <w:rFonts w:cs="Arial"/>
          <w:sz w:val="22"/>
          <w:szCs w:val="22"/>
        </w:rPr>
        <w:t xml:space="preserve"> Kleidung, die man nie wieder ausziehen möchte. Die </w:t>
      </w:r>
      <w:r w:rsidR="00AD60A1">
        <w:rPr>
          <w:rFonts w:cs="Arial"/>
          <w:sz w:val="22"/>
          <w:szCs w:val="22"/>
        </w:rPr>
        <w:t>verführ</w:t>
      </w:r>
      <w:r w:rsidR="0023163F">
        <w:rPr>
          <w:rFonts w:cs="Arial"/>
          <w:sz w:val="22"/>
          <w:szCs w:val="22"/>
        </w:rPr>
        <w:t>erischen Düfte unterstreichen</w:t>
      </w:r>
      <w:r w:rsidR="00AD60A1">
        <w:rPr>
          <w:rFonts w:cs="Arial"/>
          <w:sz w:val="22"/>
          <w:szCs w:val="22"/>
        </w:rPr>
        <w:t xml:space="preserve"> </w:t>
      </w:r>
      <w:r w:rsidR="0023163F">
        <w:rPr>
          <w:rFonts w:cs="Arial"/>
          <w:sz w:val="22"/>
          <w:szCs w:val="22"/>
        </w:rPr>
        <w:t xml:space="preserve">zusätzlich den ganz individuellen Style </w:t>
      </w:r>
      <w:r w:rsidR="00606836">
        <w:rPr>
          <w:rFonts w:cs="Arial"/>
          <w:sz w:val="22"/>
          <w:szCs w:val="22"/>
        </w:rPr>
        <w:t xml:space="preserve">ihrer </w:t>
      </w:r>
      <w:r w:rsidR="0023163F">
        <w:rPr>
          <w:rFonts w:cs="Arial"/>
          <w:sz w:val="22"/>
          <w:szCs w:val="22"/>
        </w:rPr>
        <w:t>Träger</w:t>
      </w:r>
      <w:r w:rsidR="00606836">
        <w:rPr>
          <w:rFonts w:cs="Arial"/>
          <w:sz w:val="22"/>
          <w:szCs w:val="22"/>
        </w:rPr>
        <w:t>in</w:t>
      </w:r>
      <w:r w:rsidR="0023163F">
        <w:rPr>
          <w:rFonts w:cs="Arial"/>
          <w:sz w:val="22"/>
          <w:szCs w:val="22"/>
        </w:rPr>
        <w:t>.</w:t>
      </w:r>
    </w:p>
    <w:p w14:paraId="2F4012E3" w14:textId="77777777" w:rsidR="003F6745" w:rsidRDefault="003F6745" w:rsidP="004B778A">
      <w:pPr>
        <w:spacing w:line="360" w:lineRule="auto"/>
        <w:jc w:val="both"/>
        <w:rPr>
          <w:rFonts w:cs="Arial"/>
          <w:sz w:val="22"/>
          <w:szCs w:val="22"/>
        </w:rPr>
      </w:pPr>
    </w:p>
    <w:p w14:paraId="363D2D25" w14:textId="665E75FD" w:rsidR="003F558E" w:rsidRPr="00E6629E" w:rsidRDefault="00071070" w:rsidP="003F558E">
      <w:pPr>
        <w:spacing w:line="360" w:lineRule="auto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Zeitgemäße Verpackung</w:t>
      </w:r>
    </w:p>
    <w:p w14:paraId="28B01067" w14:textId="5A60F145" w:rsidR="002266C1" w:rsidRDefault="00A61920" w:rsidP="004B778A">
      <w:pPr>
        <w:spacing w:line="360" w:lineRule="auto"/>
        <w:jc w:val="both"/>
        <w:rPr>
          <w:bCs/>
          <w:sz w:val="22"/>
        </w:rPr>
      </w:pPr>
      <w:r w:rsidRPr="00A61920">
        <w:rPr>
          <w:bCs/>
          <w:sz w:val="22"/>
        </w:rPr>
        <w:t xml:space="preserve">Zeitgemäß ist auch das Material der </w:t>
      </w:r>
      <w:proofErr w:type="spellStart"/>
      <w:r w:rsidRPr="00A61920">
        <w:rPr>
          <w:bCs/>
          <w:sz w:val="22"/>
        </w:rPr>
        <w:t>Lovables</w:t>
      </w:r>
      <w:proofErr w:type="spellEnd"/>
      <w:r w:rsidRPr="00A61920">
        <w:rPr>
          <w:bCs/>
          <w:sz w:val="22"/>
        </w:rPr>
        <w:t xml:space="preserve"> </w:t>
      </w:r>
      <w:r w:rsidR="00AF5F1A">
        <w:rPr>
          <w:bCs/>
          <w:sz w:val="22"/>
        </w:rPr>
        <w:t xml:space="preserve">Flaschen: </w:t>
      </w:r>
      <w:r w:rsidR="00AE030E">
        <w:rPr>
          <w:bCs/>
          <w:sz w:val="22"/>
        </w:rPr>
        <w:t xml:space="preserve">Es </w:t>
      </w:r>
      <w:r w:rsidR="00AF5F1A">
        <w:rPr>
          <w:bCs/>
          <w:sz w:val="22"/>
        </w:rPr>
        <w:t>besteh</w:t>
      </w:r>
      <w:r w:rsidR="00AE030E">
        <w:rPr>
          <w:bCs/>
          <w:sz w:val="22"/>
        </w:rPr>
        <w:t>t</w:t>
      </w:r>
      <w:r w:rsidR="00AF5F1A">
        <w:rPr>
          <w:bCs/>
          <w:sz w:val="22"/>
        </w:rPr>
        <w:t xml:space="preserve"> aus 100 Prozent</w:t>
      </w:r>
      <w:r w:rsidR="00AE030E">
        <w:rPr>
          <w:bCs/>
          <w:sz w:val="22"/>
        </w:rPr>
        <w:t xml:space="preserve"> </w:t>
      </w:r>
      <w:proofErr w:type="spellStart"/>
      <w:r w:rsidR="00AE030E">
        <w:rPr>
          <w:bCs/>
          <w:sz w:val="22"/>
        </w:rPr>
        <w:t>Rezyklat</w:t>
      </w:r>
      <w:proofErr w:type="spellEnd"/>
      <w:r w:rsidR="00AE030E">
        <w:rPr>
          <w:bCs/>
          <w:sz w:val="22"/>
        </w:rPr>
        <w:t xml:space="preserve"> und ist wiederum </w:t>
      </w:r>
      <w:r w:rsidR="002266C1">
        <w:rPr>
          <w:bCs/>
          <w:sz w:val="22"/>
        </w:rPr>
        <w:t>vollständig</w:t>
      </w:r>
      <w:r w:rsidRPr="00A61920">
        <w:rPr>
          <w:bCs/>
          <w:sz w:val="22"/>
        </w:rPr>
        <w:t xml:space="preserve"> recyclebar. </w:t>
      </w:r>
    </w:p>
    <w:p w14:paraId="7E6B3FF9" w14:textId="77777777" w:rsidR="003F558E" w:rsidRDefault="003F558E" w:rsidP="004B778A">
      <w:pPr>
        <w:spacing w:line="360" w:lineRule="auto"/>
        <w:jc w:val="both"/>
        <w:rPr>
          <w:bCs/>
          <w:sz w:val="22"/>
        </w:rPr>
      </w:pPr>
    </w:p>
    <w:p w14:paraId="2DCE57BC" w14:textId="09F40988" w:rsidR="00A82A3B" w:rsidRDefault="007B3BC4" w:rsidP="004B778A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Ab </w:t>
      </w:r>
      <w:r w:rsidR="00276DD0" w:rsidRPr="00606836">
        <w:rPr>
          <w:rFonts w:cs="Arial"/>
          <w:sz w:val="22"/>
          <w:szCs w:val="22"/>
        </w:rPr>
        <w:t>Januar</w:t>
      </w:r>
      <w:r w:rsidR="00AF5F1A">
        <w:rPr>
          <w:rFonts w:cs="Arial"/>
          <w:sz w:val="22"/>
          <w:szCs w:val="22"/>
        </w:rPr>
        <w:t xml:space="preserve"> 2018</w:t>
      </w:r>
      <w:r w:rsidR="00276DD0">
        <w:rPr>
          <w:rFonts w:cs="Arial"/>
          <w:sz w:val="22"/>
          <w:szCs w:val="22"/>
        </w:rPr>
        <w:t xml:space="preserve"> ist die </w:t>
      </w:r>
      <w:proofErr w:type="spellStart"/>
      <w:r w:rsidR="00A41726">
        <w:rPr>
          <w:rFonts w:cs="Arial"/>
          <w:sz w:val="22"/>
          <w:szCs w:val="22"/>
        </w:rPr>
        <w:t>Lovables</w:t>
      </w:r>
      <w:proofErr w:type="spellEnd"/>
      <w:r w:rsidR="00276DD0">
        <w:rPr>
          <w:rFonts w:cs="Arial"/>
          <w:sz w:val="22"/>
          <w:szCs w:val="22"/>
        </w:rPr>
        <w:t xml:space="preserve"> Produktserie</w:t>
      </w:r>
      <w:r w:rsidR="00AA1CDB">
        <w:rPr>
          <w:rFonts w:cs="Arial"/>
          <w:sz w:val="22"/>
          <w:szCs w:val="22"/>
        </w:rPr>
        <w:t xml:space="preserve"> im Handel erhältlich.</w:t>
      </w:r>
      <w:r w:rsidR="00AA521E">
        <w:rPr>
          <w:rFonts w:cs="Arial"/>
          <w:sz w:val="22"/>
          <w:szCs w:val="22"/>
        </w:rPr>
        <w:t xml:space="preserve"> </w:t>
      </w:r>
      <w:r w:rsidR="00AE030E">
        <w:rPr>
          <w:rFonts w:cs="Arial"/>
          <w:sz w:val="22"/>
          <w:szCs w:val="22"/>
        </w:rPr>
        <w:t>Wäsche-</w:t>
      </w:r>
      <w:r w:rsidR="00606836">
        <w:rPr>
          <w:rFonts w:cs="Arial"/>
          <w:sz w:val="22"/>
          <w:szCs w:val="22"/>
        </w:rPr>
        <w:t>Shampoo</w:t>
      </w:r>
      <w:r w:rsidR="00AE030E">
        <w:rPr>
          <w:rFonts w:cs="Arial"/>
          <w:sz w:val="22"/>
          <w:szCs w:val="22"/>
        </w:rPr>
        <w:t xml:space="preserve"> (17 Anwendungen, 850 ml)</w:t>
      </w:r>
      <w:r w:rsidR="00606836">
        <w:rPr>
          <w:rFonts w:cs="Arial"/>
          <w:sz w:val="22"/>
          <w:szCs w:val="22"/>
        </w:rPr>
        <w:t xml:space="preserve"> und </w:t>
      </w:r>
      <w:r w:rsidR="00313042">
        <w:rPr>
          <w:rFonts w:cs="Arial"/>
          <w:sz w:val="22"/>
          <w:szCs w:val="22"/>
        </w:rPr>
        <w:t>-</w:t>
      </w:r>
      <w:r w:rsidR="00606836">
        <w:rPr>
          <w:rFonts w:cs="Arial"/>
          <w:sz w:val="22"/>
          <w:szCs w:val="22"/>
        </w:rPr>
        <w:t>Conditioner</w:t>
      </w:r>
      <w:r w:rsidR="00313042">
        <w:rPr>
          <w:rFonts w:cs="Arial"/>
          <w:sz w:val="22"/>
          <w:szCs w:val="22"/>
        </w:rPr>
        <w:t xml:space="preserve"> (34 Anwendungen, 850 ml)</w:t>
      </w:r>
      <w:r w:rsidR="00AA521E">
        <w:rPr>
          <w:rFonts w:cs="Arial"/>
          <w:sz w:val="22"/>
          <w:szCs w:val="22"/>
        </w:rPr>
        <w:t xml:space="preserve"> oder die praktischen Probier-Packungen von Shampoo und Conditioner zu 500 ml</w:t>
      </w:r>
      <w:r w:rsidR="00606836">
        <w:rPr>
          <w:rFonts w:cs="Arial"/>
          <w:sz w:val="22"/>
          <w:szCs w:val="22"/>
        </w:rPr>
        <w:t xml:space="preserve">. </w:t>
      </w:r>
    </w:p>
    <w:p w14:paraId="721E4F2A" w14:textId="09A2C721" w:rsidR="00893E58" w:rsidRDefault="00893E58" w:rsidP="004B778A">
      <w:pPr>
        <w:spacing w:line="360" w:lineRule="auto"/>
        <w:jc w:val="both"/>
        <w:rPr>
          <w:rFonts w:cs="Arial"/>
          <w:sz w:val="22"/>
          <w:szCs w:val="22"/>
        </w:rPr>
      </w:pPr>
    </w:p>
    <w:p w14:paraId="3188EA88" w14:textId="7C35744C" w:rsidR="00AA521E" w:rsidRPr="00893E58" w:rsidRDefault="00893E58" w:rsidP="004B778A">
      <w:pPr>
        <w:spacing w:line="360" w:lineRule="auto"/>
        <w:jc w:val="both"/>
        <w:rPr>
          <w:rFonts w:cs="Arial"/>
          <w:sz w:val="18"/>
          <w:szCs w:val="18"/>
        </w:rPr>
      </w:pPr>
      <w:r w:rsidRPr="00893E58">
        <w:rPr>
          <w:rFonts w:cs="Arial"/>
          <w:sz w:val="18"/>
          <w:szCs w:val="18"/>
        </w:rPr>
        <w:t>*im Wollprogramm</w:t>
      </w:r>
    </w:p>
    <w:p w14:paraId="29BB887D" w14:textId="77777777" w:rsidR="00893E58" w:rsidRDefault="00893E58" w:rsidP="004B778A">
      <w:pPr>
        <w:spacing w:line="360" w:lineRule="auto"/>
        <w:jc w:val="both"/>
        <w:rPr>
          <w:rFonts w:cs="Arial"/>
          <w:sz w:val="22"/>
          <w:szCs w:val="22"/>
        </w:rPr>
      </w:pPr>
    </w:p>
    <w:p w14:paraId="39473E5B" w14:textId="77777777" w:rsidR="00AA521E" w:rsidRPr="009A551E" w:rsidRDefault="00AA521E" w:rsidP="00AA521E">
      <w:pPr>
        <w:spacing w:line="240" w:lineRule="atLeast"/>
        <w:jc w:val="both"/>
        <w:outlineLvl w:val="0"/>
        <w:rPr>
          <w:rFonts w:cs="Arial"/>
          <w:szCs w:val="20"/>
        </w:rPr>
      </w:pPr>
      <w:r w:rsidRPr="009A551E">
        <w:rPr>
          <w:rFonts w:cs="Arial"/>
          <w:szCs w:val="20"/>
        </w:rPr>
        <w:t>Verwendete Sammelbezeichnungen wie Konsumenten, Verbraucher, Mitarbeiter, Manager, Kunden, Teilnehmer oder Aktionäre sind als geschlechtsneutral anzusehen. Die Produktnamen sind eingetragene Marken.</w:t>
      </w:r>
    </w:p>
    <w:p w14:paraId="7D2FF508" w14:textId="77777777" w:rsidR="00AA521E" w:rsidRPr="009A551E" w:rsidRDefault="00AA521E" w:rsidP="00AA521E">
      <w:pPr>
        <w:spacing w:line="240" w:lineRule="atLeast"/>
        <w:jc w:val="both"/>
        <w:outlineLvl w:val="0"/>
        <w:rPr>
          <w:szCs w:val="20"/>
          <w:lang w:val="de-AT"/>
        </w:rPr>
      </w:pPr>
    </w:p>
    <w:p w14:paraId="33D83B27" w14:textId="77777777" w:rsidR="00AA521E" w:rsidRPr="009A551E" w:rsidRDefault="00AA521E" w:rsidP="00AA521E">
      <w:pPr>
        <w:spacing w:line="240" w:lineRule="atLeast"/>
        <w:jc w:val="both"/>
        <w:outlineLvl w:val="0"/>
        <w:rPr>
          <w:szCs w:val="20"/>
          <w:lang w:val="de-AT"/>
        </w:rPr>
      </w:pPr>
      <w:r w:rsidRPr="009A551E">
        <w:rPr>
          <w:szCs w:val="20"/>
          <w:lang w:val="de-AT"/>
        </w:rPr>
        <w:t xml:space="preserve">Fotomaterial finden Sie im Internet unter </w:t>
      </w:r>
      <w:hyperlink r:id="rId8" w:history="1">
        <w:r w:rsidRPr="009A551E">
          <w:rPr>
            <w:rStyle w:val="Hyperlink"/>
            <w:szCs w:val="20"/>
            <w:lang w:val="de-AT"/>
          </w:rPr>
          <w:t>http://news.henkel.at</w:t>
        </w:r>
      </w:hyperlink>
      <w:r w:rsidRPr="009A551E">
        <w:rPr>
          <w:szCs w:val="20"/>
        </w:rPr>
        <w:t>.</w:t>
      </w:r>
    </w:p>
    <w:p w14:paraId="09621BC4" w14:textId="77777777" w:rsidR="00AA521E" w:rsidRPr="009A551E" w:rsidRDefault="00AA521E" w:rsidP="00AA521E">
      <w:pPr>
        <w:spacing w:line="240" w:lineRule="atLeast"/>
        <w:outlineLvl w:val="0"/>
        <w:rPr>
          <w:szCs w:val="20"/>
          <w:lang w:val="de-AT"/>
        </w:rPr>
      </w:pPr>
    </w:p>
    <w:p w14:paraId="13CFE474" w14:textId="77777777" w:rsidR="00AA521E" w:rsidRPr="009A551E" w:rsidRDefault="00AA521E" w:rsidP="00AA521E">
      <w:pPr>
        <w:spacing w:line="240" w:lineRule="atLeast"/>
        <w:rPr>
          <w:rFonts w:cs="Arial"/>
          <w:color w:val="000000"/>
          <w:szCs w:val="20"/>
        </w:rPr>
      </w:pPr>
      <w:r w:rsidRPr="009A551E">
        <w:rPr>
          <w:rFonts w:cs="Arial"/>
          <w:color w:val="000000"/>
          <w:szCs w:val="20"/>
        </w:rPr>
        <w:t xml:space="preserve">Die Henkel Central Eastern Europe (CEE) mit Sitz in Wien trägt die Verantwortung für 32 Länder in Mittel- und Osteuropa sowie in der Region Zentralasien-Kaukasus. Das Unternehmen hält eine führende Marktposition in den Geschäftsbereichen </w:t>
      </w:r>
      <w:proofErr w:type="spellStart"/>
      <w:r w:rsidRPr="009A551E">
        <w:rPr>
          <w:rFonts w:cs="Arial"/>
          <w:color w:val="000000"/>
          <w:szCs w:val="20"/>
        </w:rPr>
        <w:t>Laundry</w:t>
      </w:r>
      <w:proofErr w:type="spellEnd"/>
      <w:r w:rsidRPr="009A551E">
        <w:rPr>
          <w:rFonts w:cs="Arial"/>
          <w:color w:val="000000"/>
          <w:szCs w:val="20"/>
        </w:rPr>
        <w:t xml:space="preserve"> &amp; Home Care, </w:t>
      </w:r>
      <w:proofErr w:type="spellStart"/>
      <w:r w:rsidRPr="009A551E">
        <w:rPr>
          <w:rFonts w:cs="Arial"/>
          <w:color w:val="000000"/>
          <w:szCs w:val="20"/>
        </w:rPr>
        <w:t>Adhesive</w:t>
      </w:r>
      <w:proofErr w:type="spellEnd"/>
      <w:r w:rsidRPr="009A551E">
        <w:rPr>
          <w:rFonts w:cs="Arial"/>
          <w:color w:val="000000"/>
          <w:szCs w:val="20"/>
        </w:rPr>
        <w:t xml:space="preserve"> Technologies und Beauty Care. In Österreich </w:t>
      </w:r>
      <w:r>
        <w:rPr>
          <w:rFonts w:cs="Arial"/>
          <w:color w:val="000000"/>
          <w:szCs w:val="20"/>
        </w:rPr>
        <w:t>gibt es Henkel-Produkte seit 131</w:t>
      </w:r>
      <w:r w:rsidRPr="009A551E">
        <w:rPr>
          <w:rFonts w:cs="Arial"/>
          <w:color w:val="000000"/>
          <w:szCs w:val="20"/>
        </w:rPr>
        <w:t xml:space="preserve"> Jahren. Am Standort Wien wird seit 1927 produziert. Zu den Top-Marken von Henkel in Österreich zählen Blue Star, </w:t>
      </w:r>
      <w:proofErr w:type="spellStart"/>
      <w:r w:rsidRPr="009A551E">
        <w:rPr>
          <w:rFonts w:cs="Arial"/>
          <w:color w:val="000000"/>
          <w:szCs w:val="20"/>
        </w:rPr>
        <w:t>Cimsec</w:t>
      </w:r>
      <w:proofErr w:type="spellEnd"/>
      <w:r w:rsidRPr="009A551E">
        <w:rPr>
          <w:rFonts w:cs="Arial"/>
          <w:color w:val="000000"/>
          <w:szCs w:val="20"/>
        </w:rPr>
        <w:t xml:space="preserve">, Fa, Loctite, </w:t>
      </w:r>
      <w:proofErr w:type="spellStart"/>
      <w:r w:rsidRPr="009A551E">
        <w:rPr>
          <w:rFonts w:cs="Arial"/>
          <w:color w:val="000000"/>
          <w:szCs w:val="20"/>
        </w:rPr>
        <w:t>Pattex</w:t>
      </w:r>
      <w:proofErr w:type="spellEnd"/>
      <w:r w:rsidRPr="009A551E">
        <w:rPr>
          <w:rFonts w:cs="Arial"/>
          <w:color w:val="000000"/>
          <w:szCs w:val="20"/>
        </w:rPr>
        <w:t xml:space="preserve">, Persil, Schwarzkopf, </w:t>
      </w:r>
      <w:proofErr w:type="spellStart"/>
      <w:r w:rsidRPr="009A551E">
        <w:rPr>
          <w:rFonts w:cs="Arial"/>
          <w:color w:val="000000"/>
          <w:szCs w:val="20"/>
        </w:rPr>
        <w:t>Somat</w:t>
      </w:r>
      <w:proofErr w:type="spellEnd"/>
      <w:r w:rsidRPr="009A551E">
        <w:rPr>
          <w:rFonts w:cs="Arial"/>
          <w:color w:val="000000"/>
          <w:szCs w:val="20"/>
        </w:rPr>
        <w:t xml:space="preserve"> und </w:t>
      </w:r>
      <w:proofErr w:type="spellStart"/>
      <w:r w:rsidRPr="009A551E">
        <w:rPr>
          <w:rFonts w:cs="Arial"/>
          <w:color w:val="000000"/>
          <w:szCs w:val="20"/>
        </w:rPr>
        <w:t>Syoss</w:t>
      </w:r>
      <w:proofErr w:type="spellEnd"/>
      <w:r w:rsidRPr="009A551E">
        <w:rPr>
          <w:rFonts w:cs="Arial"/>
          <w:color w:val="000000"/>
          <w:szCs w:val="20"/>
        </w:rPr>
        <w:t>.</w:t>
      </w:r>
    </w:p>
    <w:p w14:paraId="297BFD19" w14:textId="77777777" w:rsidR="00AA521E" w:rsidRPr="009A551E" w:rsidRDefault="00AA521E" w:rsidP="00AA521E">
      <w:pPr>
        <w:autoSpaceDE w:val="0"/>
        <w:autoSpaceDN w:val="0"/>
        <w:adjustRightInd w:val="0"/>
        <w:spacing w:line="240" w:lineRule="atLeast"/>
        <w:jc w:val="both"/>
        <w:rPr>
          <w:rFonts w:ascii="ArialMT" w:hAnsi="ArialMT" w:cs="ArialMT"/>
          <w:szCs w:val="20"/>
        </w:rPr>
      </w:pPr>
    </w:p>
    <w:p w14:paraId="14A98273" w14:textId="77777777" w:rsidR="00AA521E" w:rsidRDefault="00AA521E" w:rsidP="00AA521E">
      <w:pPr>
        <w:spacing w:line="240" w:lineRule="atLeast"/>
        <w:jc w:val="both"/>
        <w:outlineLvl w:val="0"/>
        <w:rPr>
          <w:szCs w:val="20"/>
        </w:rPr>
      </w:pPr>
      <w:r w:rsidRPr="00E61EE6">
        <w:rPr>
          <w:szCs w:val="20"/>
        </w:rPr>
        <w:t xml:space="preserve">Henkel verfügt weltweit über ein ausgewogenes und </w:t>
      </w:r>
      <w:r>
        <w:rPr>
          <w:szCs w:val="20"/>
        </w:rPr>
        <w:t>diversifiziertes Portfolio. Mit</w:t>
      </w:r>
      <w:r w:rsidRPr="00E61EE6">
        <w:rPr>
          <w:szCs w:val="20"/>
        </w:rPr>
        <w:t xml:space="preserve"> starke</w:t>
      </w:r>
      <w:r>
        <w:rPr>
          <w:szCs w:val="20"/>
        </w:rPr>
        <w:t>n</w:t>
      </w:r>
      <w:r w:rsidRPr="00E61EE6">
        <w:rPr>
          <w:szCs w:val="20"/>
        </w:rPr>
        <w:t xml:space="preserve"> Marken, Innovationen und Technologien hält das Unternehmen mit seinen drei Unternehmensbereichen führende Marktpositionen – sowohl im Industrie- als auch im Konsumenteng</w:t>
      </w:r>
      <w:r>
        <w:rPr>
          <w:szCs w:val="20"/>
        </w:rPr>
        <w:t xml:space="preserve">eschäft: So ist Henkel </w:t>
      </w:r>
      <w:proofErr w:type="spellStart"/>
      <w:r>
        <w:rPr>
          <w:szCs w:val="20"/>
        </w:rPr>
        <w:t>Adhesive</w:t>
      </w:r>
      <w:proofErr w:type="spellEnd"/>
      <w:r w:rsidRPr="00E61EE6">
        <w:rPr>
          <w:szCs w:val="20"/>
        </w:rPr>
        <w:t xml:space="preserve"> Technologies globaler Marktführer im Klebstoffbereich. Auch mit den Unternehmensbereichen </w:t>
      </w:r>
      <w:proofErr w:type="spellStart"/>
      <w:r w:rsidRPr="00E61EE6">
        <w:rPr>
          <w:szCs w:val="20"/>
        </w:rPr>
        <w:t>Laundry</w:t>
      </w:r>
      <w:proofErr w:type="spellEnd"/>
      <w:r w:rsidRPr="00E61EE6">
        <w:rPr>
          <w:szCs w:val="20"/>
        </w:rPr>
        <w:t xml:space="preserve"> &amp; Home Care und Beauty Care ist das Unternehmen in vielen Märkten und Kategorien führend. Henkel wurde </w:t>
      </w:r>
      <w:r>
        <w:rPr>
          <w:szCs w:val="20"/>
        </w:rPr>
        <w:t xml:space="preserve">1876 gegründet und blickt </w:t>
      </w:r>
      <w:r w:rsidRPr="00E61EE6">
        <w:rPr>
          <w:szCs w:val="20"/>
        </w:rPr>
        <w:t>auf eine 140-jährige Erfolgsgeschich</w:t>
      </w:r>
      <w:r>
        <w:rPr>
          <w:szCs w:val="20"/>
        </w:rPr>
        <w:t>te zurück. Im Geschäftsjahr 2016</w:t>
      </w:r>
      <w:r w:rsidRPr="00E61EE6">
        <w:rPr>
          <w:szCs w:val="20"/>
        </w:rPr>
        <w:t xml:space="preserve"> erzielte Henke</w:t>
      </w:r>
      <w:r>
        <w:rPr>
          <w:szCs w:val="20"/>
        </w:rPr>
        <w:t>l einen Umsatz von 18,7</w:t>
      </w:r>
      <w:r w:rsidRPr="00E61EE6">
        <w:rPr>
          <w:szCs w:val="20"/>
        </w:rPr>
        <w:t xml:space="preserve"> Mrd. Euro und ein bereinig</w:t>
      </w:r>
      <w:r>
        <w:rPr>
          <w:szCs w:val="20"/>
        </w:rPr>
        <w:t>tes betriebliches Ergebnis von 3,2</w:t>
      </w:r>
      <w:r w:rsidRPr="00E61EE6">
        <w:rPr>
          <w:szCs w:val="20"/>
        </w:rPr>
        <w:t xml:space="preserve"> Mrd. Euro. </w:t>
      </w:r>
      <w:r>
        <w:rPr>
          <w:szCs w:val="20"/>
        </w:rPr>
        <w:t xml:space="preserve">Allein die </w:t>
      </w:r>
      <w:r w:rsidRPr="00E61EE6">
        <w:rPr>
          <w:szCs w:val="20"/>
        </w:rPr>
        <w:t xml:space="preserve">drei Top-Marken Persil, Schwarzkopf und Loctite </w:t>
      </w:r>
      <w:r>
        <w:rPr>
          <w:szCs w:val="20"/>
        </w:rPr>
        <w:t>erzielten dabei einen Umsatz von mehr als</w:t>
      </w:r>
      <w:r w:rsidRPr="00E61EE6">
        <w:rPr>
          <w:szCs w:val="20"/>
        </w:rPr>
        <w:t xml:space="preserve"> 6 M</w:t>
      </w:r>
      <w:r>
        <w:rPr>
          <w:szCs w:val="20"/>
        </w:rPr>
        <w:t>rd. Euro</w:t>
      </w:r>
      <w:r w:rsidRPr="00E61EE6">
        <w:rPr>
          <w:szCs w:val="20"/>
        </w:rPr>
        <w:t xml:space="preserve">. Henkel beschäftigt weltweit </w:t>
      </w:r>
      <w:r>
        <w:rPr>
          <w:szCs w:val="20"/>
        </w:rPr>
        <w:t>mehr als</w:t>
      </w:r>
      <w:r w:rsidRPr="00E61EE6">
        <w:rPr>
          <w:szCs w:val="20"/>
        </w:rPr>
        <w:t xml:space="preserve"> 50.000 Mitarbeiter, die ein vielfältiges Team bilden – verbunden durch eine starke </w:t>
      </w:r>
      <w:r w:rsidRPr="00E61EE6">
        <w:rPr>
          <w:szCs w:val="20"/>
        </w:rPr>
        <w:lastRenderedPageBreak/>
        <w:t>Unternehmenskultur, einen gemeinsamen Unternehmenszweck und gemeinsame Werte. Die führende Rolle von H</w:t>
      </w:r>
      <w:bookmarkStart w:id="0" w:name="_GoBack"/>
      <w:bookmarkEnd w:id="0"/>
      <w:r w:rsidRPr="00E61EE6">
        <w:rPr>
          <w:szCs w:val="20"/>
        </w:rPr>
        <w:t>enkel im Bereich Nachhaltigkeit wird durch viele internationale Indizes und Rankings bestätigt. Die Vorzugsaktien von Henkel sind im DAX notiert.</w:t>
      </w:r>
    </w:p>
    <w:p w14:paraId="45FE2B80" w14:textId="77777777" w:rsidR="00AA521E" w:rsidRPr="007037EE" w:rsidRDefault="00AA521E" w:rsidP="00AA521E">
      <w:pPr>
        <w:spacing w:line="240" w:lineRule="atLeast"/>
        <w:outlineLvl w:val="0"/>
      </w:pPr>
    </w:p>
    <w:p w14:paraId="42D7B068" w14:textId="77777777" w:rsidR="00AA521E" w:rsidRDefault="00AA521E" w:rsidP="00AA521E">
      <w:pPr>
        <w:spacing w:line="240" w:lineRule="atLeast"/>
        <w:rPr>
          <w:lang w:val="de-AT"/>
        </w:rPr>
      </w:pPr>
    </w:p>
    <w:p w14:paraId="679756A0" w14:textId="77777777" w:rsidR="00AA521E" w:rsidRDefault="00AA521E" w:rsidP="00AA521E">
      <w:pPr>
        <w:tabs>
          <w:tab w:val="left" w:pos="1080"/>
          <w:tab w:val="left" w:pos="4500"/>
        </w:tabs>
        <w:spacing w:line="240" w:lineRule="atLeast"/>
        <w:rPr>
          <w:lang w:val="de-AT"/>
        </w:rPr>
      </w:pPr>
      <w:r>
        <w:rPr>
          <w:lang w:val="de-AT"/>
        </w:rPr>
        <w:t>Kontakt</w:t>
      </w:r>
      <w:r>
        <w:rPr>
          <w:lang w:val="de-AT"/>
        </w:rPr>
        <w:tab/>
        <w:t>Mag. Michael Sgiarovello</w:t>
      </w:r>
      <w:r>
        <w:rPr>
          <w:lang w:val="de-AT"/>
        </w:rPr>
        <w:tab/>
        <w:t>Daniela Sykora</w:t>
      </w:r>
    </w:p>
    <w:p w14:paraId="33E337F4" w14:textId="77777777" w:rsidR="00AA521E" w:rsidRDefault="00AA521E" w:rsidP="00AA521E">
      <w:pPr>
        <w:tabs>
          <w:tab w:val="left" w:pos="1080"/>
          <w:tab w:val="left" w:pos="4500"/>
        </w:tabs>
        <w:spacing w:line="240" w:lineRule="atLeast"/>
        <w:rPr>
          <w:lang w:val="de-AT"/>
        </w:rPr>
      </w:pPr>
      <w:r>
        <w:rPr>
          <w:lang w:val="de-AT"/>
        </w:rPr>
        <w:t>Telefon</w:t>
      </w:r>
      <w:r>
        <w:rPr>
          <w:lang w:val="de-AT"/>
        </w:rPr>
        <w:tab/>
        <w:t>+43 (0)1 711 04-2744</w:t>
      </w:r>
      <w:r>
        <w:rPr>
          <w:lang w:val="de-AT"/>
        </w:rPr>
        <w:tab/>
        <w:t>+43 (0)1 711 04-2254</w:t>
      </w:r>
    </w:p>
    <w:p w14:paraId="2EE660D6" w14:textId="77777777" w:rsidR="00AA521E" w:rsidRDefault="00AA521E" w:rsidP="00AA521E">
      <w:pPr>
        <w:tabs>
          <w:tab w:val="left" w:pos="1080"/>
          <w:tab w:val="left" w:pos="4500"/>
        </w:tabs>
        <w:spacing w:line="240" w:lineRule="atLeast"/>
        <w:rPr>
          <w:lang w:val="de-AT"/>
        </w:rPr>
      </w:pPr>
      <w:r>
        <w:rPr>
          <w:lang w:val="de-AT"/>
        </w:rPr>
        <w:t>Telefax</w:t>
      </w:r>
      <w:r>
        <w:rPr>
          <w:lang w:val="de-AT"/>
        </w:rPr>
        <w:tab/>
        <w:t>+43 (0)1 711 04-2650</w:t>
      </w:r>
      <w:r>
        <w:rPr>
          <w:lang w:val="de-AT"/>
        </w:rPr>
        <w:tab/>
        <w:t>+43 (0)1 711 04-2650</w:t>
      </w:r>
    </w:p>
    <w:p w14:paraId="571DB95F" w14:textId="77777777" w:rsidR="00AA521E" w:rsidRPr="00B41F6C" w:rsidRDefault="00AA521E" w:rsidP="00AA521E">
      <w:pPr>
        <w:pStyle w:val="Standard12pt"/>
        <w:spacing w:line="240" w:lineRule="atLeast"/>
        <w:jc w:val="both"/>
        <w:rPr>
          <w:sz w:val="20"/>
          <w:szCs w:val="20"/>
        </w:rPr>
      </w:pPr>
      <w:r w:rsidRPr="00B41F6C">
        <w:rPr>
          <w:sz w:val="20"/>
          <w:szCs w:val="20"/>
          <w:lang w:val="de-AT"/>
        </w:rPr>
        <w:t>E-Mail</w:t>
      </w:r>
      <w:r w:rsidRPr="00B41F6C"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 xml:space="preserve">      </w:t>
      </w:r>
      <w:r w:rsidRPr="00B41F6C">
        <w:rPr>
          <w:sz w:val="20"/>
          <w:szCs w:val="20"/>
          <w:lang w:val="de-AT"/>
        </w:rPr>
        <w:t>michael.sgiarovello@henkel.com</w:t>
      </w:r>
      <w:r w:rsidRPr="00B41F6C">
        <w:rPr>
          <w:sz w:val="20"/>
          <w:szCs w:val="20"/>
          <w:lang w:val="de-AT"/>
        </w:rPr>
        <w:tab/>
      </w:r>
      <w:r>
        <w:rPr>
          <w:sz w:val="20"/>
          <w:szCs w:val="20"/>
          <w:lang w:val="de-AT"/>
        </w:rPr>
        <w:t xml:space="preserve">   </w:t>
      </w:r>
      <w:hyperlink r:id="rId9" w:history="1">
        <w:r w:rsidRPr="00B41F6C">
          <w:rPr>
            <w:rStyle w:val="Hyperlink"/>
            <w:sz w:val="20"/>
            <w:szCs w:val="20"/>
            <w:lang w:val="de-AT"/>
          </w:rPr>
          <w:t>daniela.sykora@henkel.com</w:t>
        </w:r>
      </w:hyperlink>
    </w:p>
    <w:p w14:paraId="30E78F88" w14:textId="0A389F63" w:rsidR="005F179A" w:rsidRPr="00015909" w:rsidRDefault="005F179A" w:rsidP="00AA521E">
      <w:pPr>
        <w:spacing w:line="276" w:lineRule="auto"/>
        <w:jc w:val="both"/>
      </w:pPr>
    </w:p>
    <w:sectPr w:rsidR="005F179A" w:rsidRPr="00015909" w:rsidSect="002A7AC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3289" w:right="1418" w:bottom="1985" w:left="1418" w:header="287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7A425" w14:textId="77777777" w:rsidR="004B646A" w:rsidRDefault="004B646A" w:rsidP="004F5786">
      <w:r>
        <w:separator/>
      </w:r>
    </w:p>
  </w:endnote>
  <w:endnote w:type="continuationSeparator" w:id="0">
    <w:p w14:paraId="77EF0390" w14:textId="77777777" w:rsidR="004B646A" w:rsidRDefault="004B646A" w:rsidP="004F5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82719" w14:textId="77777777" w:rsidR="00177F68" w:rsidRDefault="00177F68" w:rsidP="005F179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7B0CD83" w14:textId="77777777" w:rsidR="00177F68" w:rsidRDefault="00177F68" w:rsidP="005F179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C8F2E" w14:textId="588A0EBF" w:rsidR="00177F68" w:rsidRPr="002A7ACA" w:rsidRDefault="00AA521E" w:rsidP="00450E68">
    <w:pPr>
      <w:pStyle w:val="Fuzeile"/>
      <w:tabs>
        <w:tab w:val="clear" w:pos="4153"/>
        <w:tab w:val="clear" w:pos="8306"/>
        <w:tab w:val="center" w:pos="4352"/>
      </w:tabs>
      <w:ind w:right="-8"/>
      <w:rPr>
        <w:rFonts w:ascii="Arial" w:hAnsi="Arial" w:cs="Arial"/>
        <w:sz w:val="14"/>
        <w:szCs w:val="14"/>
      </w:rPr>
    </w:pPr>
    <w:r w:rsidRPr="00450E68">
      <w:rPr>
        <w:rFonts w:ascii="Arial" w:hAnsi="Arial" w:cs="Arial"/>
        <w:b/>
        <w:sz w:val="14"/>
        <w:szCs w:val="14"/>
      </w:rPr>
      <w:t xml:space="preserve">Henkel </w:t>
    </w:r>
    <w:r>
      <w:rPr>
        <w:rFonts w:ascii="Arial" w:hAnsi="Arial" w:cs="Arial"/>
        <w:b/>
        <w:sz w:val="14"/>
        <w:szCs w:val="14"/>
      </w:rPr>
      <w:t>Central Eastern Europe</w:t>
    </w:r>
    <w:r w:rsidRPr="00450E68">
      <w:rPr>
        <w:rFonts w:ascii="Arial" w:hAnsi="Arial" w:cs="Arial"/>
        <w:b/>
        <w:sz w:val="14"/>
        <w:szCs w:val="14"/>
      </w:rPr>
      <w:t>, Corporate Communications</w:t>
    </w:r>
    <w:r>
      <w:rPr>
        <w:rFonts w:ascii="Arial" w:hAnsi="Arial" w:cs="Arial"/>
        <w:sz w:val="14"/>
        <w:szCs w:val="14"/>
      </w:rPr>
      <w:tab/>
    </w:r>
    <w:r w:rsidR="00177F68">
      <w:rPr>
        <w:rFonts w:ascii="Arial" w:hAnsi="Arial" w:cs="Arial"/>
        <w:sz w:val="14"/>
        <w:szCs w:val="14"/>
      </w:rPr>
      <w:tab/>
    </w:r>
    <w:r w:rsidR="00177F68">
      <w:rPr>
        <w:rFonts w:ascii="Arial" w:hAnsi="Arial" w:cs="Arial"/>
        <w:sz w:val="14"/>
        <w:szCs w:val="14"/>
      </w:rPr>
      <w:tab/>
    </w:r>
    <w:r w:rsidR="00177F68">
      <w:rPr>
        <w:rFonts w:ascii="Arial" w:hAnsi="Arial" w:cs="Arial"/>
        <w:sz w:val="14"/>
        <w:szCs w:val="14"/>
      </w:rPr>
      <w:tab/>
    </w:r>
    <w:r w:rsidR="00177F68">
      <w:rPr>
        <w:rFonts w:ascii="Arial" w:hAnsi="Arial" w:cs="Arial"/>
        <w:sz w:val="14"/>
        <w:szCs w:val="14"/>
      </w:rPr>
      <w:tab/>
    </w:r>
    <w:r w:rsidR="00177F68">
      <w:rPr>
        <w:rFonts w:ascii="Arial" w:hAnsi="Arial" w:cs="Arial"/>
        <w:sz w:val="14"/>
        <w:szCs w:val="14"/>
      </w:rPr>
      <w:tab/>
      <w:t xml:space="preserve">            </w:t>
    </w:r>
    <w:proofErr w:type="spellStart"/>
    <w:r w:rsidR="00177F68" w:rsidRPr="00450E68">
      <w:rPr>
        <w:rFonts w:ascii="Arial" w:hAnsi="Arial" w:cs="Arial"/>
        <w:sz w:val="13"/>
        <w:szCs w:val="13"/>
      </w:rPr>
      <w:t>Seite</w:t>
    </w:r>
    <w:proofErr w:type="spellEnd"/>
    <w:r w:rsidR="00177F68" w:rsidRPr="00450E68">
      <w:rPr>
        <w:rFonts w:ascii="Arial" w:hAnsi="Arial" w:cs="Arial"/>
        <w:sz w:val="13"/>
        <w:szCs w:val="13"/>
      </w:rPr>
      <w:t xml:space="preserve"> </w:t>
    </w:r>
    <w:r w:rsidR="00177F68" w:rsidRPr="00450E68">
      <w:rPr>
        <w:rFonts w:ascii="Arial" w:hAnsi="Arial" w:cs="Arial"/>
        <w:sz w:val="13"/>
        <w:szCs w:val="13"/>
      </w:rPr>
      <w:fldChar w:fldCharType="begin"/>
    </w:r>
    <w:r w:rsidR="00177F68" w:rsidRPr="00450E68">
      <w:rPr>
        <w:rFonts w:ascii="Arial" w:hAnsi="Arial" w:cs="Arial"/>
        <w:sz w:val="13"/>
        <w:szCs w:val="13"/>
      </w:rPr>
      <w:instrText xml:space="preserve"> PAGE </w:instrText>
    </w:r>
    <w:r w:rsidR="00177F68" w:rsidRPr="00450E68">
      <w:rPr>
        <w:rFonts w:ascii="Arial" w:hAnsi="Arial" w:cs="Arial"/>
        <w:sz w:val="13"/>
        <w:szCs w:val="13"/>
      </w:rPr>
      <w:fldChar w:fldCharType="separate"/>
    </w:r>
    <w:r w:rsidR="00FC1BAD">
      <w:rPr>
        <w:rFonts w:ascii="Arial" w:hAnsi="Arial" w:cs="Arial"/>
        <w:noProof/>
        <w:sz w:val="13"/>
        <w:szCs w:val="13"/>
      </w:rPr>
      <w:t>2</w:t>
    </w:r>
    <w:r w:rsidR="00177F68" w:rsidRPr="00450E68">
      <w:rPr>
        <w:rFonts w:ascii="Arial" w:hAnsi="Arial" w:cs="Arial"/>
        <w:sz w:val="13"/>
        <w:szCs w:val="13"/>
      </w:rPr>
      <w:fldChar w:fldCharType="end"/>
    </w:r>
    <w:r w:rsidR="00177F68" w:rsidRPr="00450E68">
      <w:rPr>
        <w:rFonts w:ascii="Arial" w:hAnsi="Arial" w:cs="Arial"/>
        <w:sz w:val="13"/>
        <w:szCs w:val="13"/>
      </w:rPr>
      <w:t xml:space="preserve"> /</w:t>
    </w:r>
    <w:r w:rsidR="00177F68" w:rsidRPr="00450E68">
      <w:rPr>
        <w:rFonts w:ascii="Arial" w:hAnsi="Arial" w:cs="Arial"/>
        <w:sz w:val="13"/>
        <w:szCs w:val="13"/>
      </w:rPr>
      <w:fldChar w:fldCharType="begin"/>
    </w:r>
    <w:r w:rsidR="00177F68" w:rsidRPr="00450E68">
      <w:rPr>
        <w:rFonts w:ascii="Arial" w:hAnsi="Arial" w:cs="Arial"/>
        <w:sz w:val="13"/>
        <w:szCs w:val="13"/>
      </w:rPr>
      <w:instrText xml:space="preserve"> NUMPAGES </w:instrText>
    </w:r>
    <w:r w:rsidR="00177F68" w:rsidRPr="00450E68">
      <w:rPr>
        <w:rFonts w:ascii="Arial" w:hAnsi="Arial" w:cs="Arial"/>
        <w:sz w:val="13"/>
        <w:szCs w:val="13"/>
      </w:rPr>
      <w:fldChar w:fldCharType="separate"/>
    </w:r>
    <w:r w:rsidR="00FC1BAD">
      <w:rPr>
        <w:rFonts w:ascii="Arial" w:hAnsi="Arial" w:cs="Arial"/>
        <w:noProof/>
        <w:sz w:val="13"/>
        <w:szCs w:val="13"/>
      </w:rPr>
      <w:t>3</w:t>
    </w:r>
    <w:r w:rsidR="00177F68" w:rsidRPr="00450E68">
      <w:rPr>
        <w:rFonts w:ascii="Arial" w:hAnsi="Arial" w:cs="Arial"/>
        <w:sz w:val="13"/>
        <w:szCs w:val="13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12D3C" w14:textId="77777777" w:rsidR="00177F68" w:rsidRDefault="00177F68">
    <w:pPr>
      <w:pStyle w:val="Fuzeile"/>
      <w:rPr>
        <w:position w:val="10"/>
      </w:rPr>
    </w:pPr>
  </w:p>
  <w:p w14:paraId="604AA239" w14:textId="77777777" w:rsidR="00AA521E" w:rsidRPr="003D2E29" w:rsidRDefault="00AA521E" w:rsidP="00AA521E">
    <w:pPr>
      <w:pStyle w:val="Fuzeile"/>
      <w:rPr>
        <w:position w:val="9"/>
      </w:rPr>
    </w:pPr>
    <w:r w:rsidRPr="003E3DCE">
      <w:rPr>
        <w:noProof/>
        <w:position w:val="-16"/>
        <w:lang w:val="de-DE" w:eastAsia="de-DE"/>
      </w:rPr>
      <w:drawing>
        <wp:inline distT="0" distB="0" distL="0" distR="0" wp14:anchorId="2A3E4BCF" wp14:editId="32EF1BA4">
          <wp:extent cx="695325" cy="428625"/>
          <wp:effectExtent l="0" t="0" r="9525" b="9525"/>
          <wp:docPr id="19" name="Grafik 19" descr="Persil_Dez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Persil_Dez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90" t="20204" r="14290" b="13469"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-16"/>
      </w:rPr>
      <w:t xml:space="preserve"> </w:t>
    </w:r>
    <w:r w:rsidRPr="003E3DCE">
      <w:rPr>
        <w:noProof/>
        <w:position w:val="-2"/>
        <w:lang w:val="de-DE" w:eastAsia="de-DE"/>
      </w:rPr>
      <w:drawing>
        <wp:inline distT="0" distB="0" distL="0" distR="0" wp14:anchorId="1A043B72" wp14:editId="2F69483A">
          <wp:extent cx="495300" cy="276225"/>
          <wp:effectExtent l="0" t="0" r="0" b="9525"/>
          <wp:docPr id="20" name="Grafik 20" descr="Dixan Logo oh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Dixan Logo oh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2"/>
      </w:rPr>
      <w:t xml:space="preserve">  </w:t>
    </w:r>
    <w:r>
      <w:rPr>
        <w:position w:val="10"/>
      </w:rPr>
      <w:t xml:space="preserve"> </w:t>
    </w:r>
    <w:r w:rsidRPr="003E3DCE">
      <w:rPr>
        <w:noProof/>
        <w:position w:val="-2"/>
        <w:lang w:val="de-DE" w:eastAsia="de-DE"/>
      </w:rPr>
      <w:drawing>
        <wp:inline distT="0" distB="0" distL="0" distR="0" wp14:anchorId="75049B4E" wp14:editId="4CC6EF0E">
          <wp:extent cx="428625" cy="257175"/>
          <wp:effectExtent l="0" t="0" r="9525" b="9525"/>
          <wp:docPr id="17" name="Grafik 17" descr="Weisser Ries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Weisser Riese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FD37C2">
      <w:rPr>
        <w:noProof/>
        <w:lang w:val="de-DE" w:eastAsia="de-DE"/>
      </w:rPr>
      <w:drawing>
        <wp:inline distT="0" distB="0" distL="0" distR="0" wp14:anchorId="06CDBF56" wp14:editId="1E31F227">
          <wp:extent cx="390525" cy="266700"/>
          <wp:effectExtent l="0" t="0" r="9525" b="0"/>
          <wp:docPr id="16" name="Grafik 16" descr="Fewa 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Fewa Logo 20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E3DCE">
      <w:rPr>
        <w:noProof/>
        <w:position w:val="-2"/>
        <w:lang w:val="de-DE" w:eastAsia="de-DE"/>
      </w:rPr>
      <w:drawing>
        <wp:inline distT="0" distB="0" distL="0" distR="0" wp14:anchorId="7D238693" wp14:editId="56EEAF62">
          <wp:extent cx="371475" cy="209550"/>
          <wp:effectExtent l="0" t="0" r="9525" b="0"/>
          <wp:docPr id="15" name="Grafik 15" descr="Silan_Sep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Silan_Sep0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84" t="24609" r="18584" b="19687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E3DCE">
      <w:rPr>
        <w:noProof/>
        <w:position w:val="-12"/>
        <w:lang w:val="de-DE" w:eastAsia="de-DE"/>
      </w:rPr>
      <w:drawing>
        <wp:inline distT="0" distB="0" distL="0" distR="0" wp14:anchorId="1DCB37B8" wp14:editId="18253DA7">
          <wp:extent cx="381000" cy="352425"/>
          <wp:effectExtent l="0" t="0" r="0" b="9525"/>
          <wp:docPr id="14" name="Grafik 14" descr="Sil-Logo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Sil-Logo_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FD37C2">
      <w:rPr>
        <w:noProof/>
        <w:lang w:val="de-DE" w:eastAsia="de-DE"/>
      </w:rPr>
      <w:drawing>
        <wp:inline distT="0" distB="0" distL="0" distR="0" wp14:anchorId="67BADECC" wp14:editId="07021B9E">
          <wp:extent cx="247650" cy="266700"/>
          <wp:effectExtent l="0" t="0" r="0" b="0"/>
          <wp:docPr id="13" name="Grafik 13" descr="T:\ATVIE_G_Gk\Corporate Communications\Bilder\Logos\Logos Produktleiste\PRIL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T:\ATVIE_G_Gk\Corporate Communications\Bilder\Logos\Logos Produktleiste\PRIL_LOGO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3E3DCE">
      <w:rPr>
        <w:noProof/>
        <w:position w:val="6"/>
        <w:lang w:val="de-DE" w:eastAsia="de-DE"/>
      </w:rPr>
      <w:drawing>
        <wp:inline distT="0" distB="0" distL="0" distR="0" wp14:anchorId="76EA3843" wp14:editId="127D6791">
          <wp:extent cx="457200" cy="161925"/>
          <wp:effectExtent l="0" t="0" r="0" b="9525"/>
          <wp:docPr id="21" name="Grafik 21" descr="Somat_031198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Somat_031198_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val="de-DE" w:eastAsia="de-DE"/>
      </w:rPr>
      <w:drawing>
        <wp:inline distT="0" distB="0" distL="0" distR="0" wp14:anchorId="6FFAD7A6" wp14:editId="0530016E">
          <wp:extent cx="352425" cy="238125"/>
          <wp:effectExtent l="0" t="0" r="9525" b="9525"/>
          <wp:docPr id="22" name="Grafik 22" descr="B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S 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3E3DCE">
      <w:rPr>
        <w:noProof/>
        <w:position w:val="-6"/>
        <w:lang w:val="de-DE" w:eastAsia="de-DE"/>
      </w:rPr>
      <w:drawing>
        <wp:inline distT="0" distB="0" distL="0" distR="0" wp14:anchorId="1DB391D5" wp14:editId="0CEE6D0D">
          <wp:extent cx="428625" cy="333375"/>
          <wp:effectExtent l="0" t="0" r="9525" b="9525"/>
          <wp:docPr id="10" name="Grafik 10" descr="Clin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Clin-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position w:val="10"/>
      </w:rPr>
      <w:t xml:space="preserve">   </w:t>
    </w:r>
    <w:r w:rsidRPr="003E3DCE">
      <w:rPr>
        <w:noProof/>
        <w:position w:val="6"/>
        <w:lang w:val="de-DE" w:eastAsia="de-DE"/>
      </w:rPr>
      <w:drawing>
        <wp:inline distT="0" distB="0" distL="0" distR="0" wp14:anchorId="31DA48F1" wp14:editId="1E2D0864">
          <wp:extent cx="304800" cy="180975"/>
          <wp:effectExtent l="0" t="0" r="0" b="9525"/>
          <wp:docPr id="7" name="Grafik 7" descr="Op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Opti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6"/>
      </w:rPr>
      <w:t xml:space="preserve">    </w:t>
    </w:r>
    <w:r>
      <w:rPr>
        <w:position w:val="9"/>
      </w:rPr>
      <w:t xml:space="preserve"> </w:t>
    </w:r>
    <w:r w:rsidRPr="003E3DCE">
      <w:rPr>
        <w:noProof/>
        <w:position w:val="-4"/>
        <w:lang w:val="de-DE" w:eastAsia="de-DE"/>
      </w:rPr>
      <w:drawing>
        <wp:inline distT="0" distB="0" distL="0" distR="0" wp14:anchorId="40A798B4" wp14:editId="789A09F4">
          <wp:extent cx="304800" cy="304800"/>
          <wp:effectExtent l="0" t="0" r="0" b="0"/>
          <wp:docPr id="4" name="Grafik 4" descr="Lysofo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Lysoform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0401F9" w14:textId="40E3688F" w:rsidR="00177F68" w:rsidRPr="00450E68" w:rsidRDefault="00177F68" w:rsidP="005F179A">
    <w:pPr>
      <w:pStyle w:val="Fuzeile"/>
      <w:jc w:val="right"/>
      <w:rPr>
        <w:rFonts w:ascii="Arial" w:hAnsi="Arial" w:cs="Arial"/>
        <w:sz w:val="13"/>
        <w:szCs w:val="13"/>
        <w:lang w:val="de-DE"/>
      </w:rPr>
    </w:pPr>
    <w:proofErr w:type="spellStart"/>
    <w:r w:rsidRPr="00450E68">
      <w:rPr>
        <w:rFonts w:ascii="Arial" w:hAnsi="Arial" w:cs="Arial"/>
        <w:sz w:val="13"/>
        <w:szCs w:val="13"/>
      </w:rPr>
      <w:t>Seite</w:t>
    </w:r>
    <w:proofErr w:type="spellEnd"/>
    <w:r w:rsidRPr="00450E68">
      <w:rPr>
        <w:rFonts w:ascii="Arial" w:hAnsi="Arial" w:cs="Arial"/>
        <w:sz w:val="13"/>
        <w:szCs w:val="13"/>
      </w:rPr>
      <w:t xml:space="preserve"> </w:t>
    </w:r>
    <w:r w:rsidRPr="00450E68">
      <w:rPr>
        <w:rFonts w:ascii="Arial" w:hAnsi="Arial" w:cs="Arial"/>
        <w:sz w:val="13"/>
        <w:szCs w:val="13"/>
      </w:rPr>
      <w:fldChar w:fldCharType="begin"/>
    </w:r>
    <w:r w:rsidRPr="00450E68">
      <w:rPr>
        <w:rFonts w:ascii="Arial" w:hAnsi="Arial" w:cs="Arial"/>
        <w:sz w:val="13"/>
        <w:szCs w:val="13"/>
      </w:rPr>
      <w:instrText xml:space="preserve"> PAGE </w:instrText>
    </w:r>
    <w:r w:rsidRPr="00450E68">
      <w:rPr>
        <w:rFonts w:ascii="Arial" w:hAnsi="Arial" w:cs="Arial"/>
        <w:sz w:val="13"/>
        <w:szCs w:val="13"/>
      </w:rPr>
      <w:fldChar w:fldCharType="separate"/>
    </w:r>
    <w:r w:rsidR="00FC1BAD">
      <w:rPr>
        <w:rFonts w:ascii="Arial" w:hAnsi="Arial" w:cs="Arial"/>
        <w:noProof/>
        <w:sz w:val="13"/>
        <w:szCs w:val="13"/>
      </w:rPr>
      <w:t>1</w:t>
    </w:r>
    <w:r w:rsidRPr="00450E68">
      <w:rPr>
        <w:rFonts w:ascii="Arial" w:hAnsi="Arial" w:cs="Arial"/>
        <w:sz w:val="13"/>
        <w:szCs w:val="13"/>
      </w:rPr>
      <w:fldChar w:fldCharType="end"/>
    </w:r>
    <w:r w:rsidRPr="00450E68">
      <w:rPr>
        <w:rFonts w:ascii="Arial" w:hAnsi="Arial" w:cs="Arial"/>
        <w:sz w:val="13"/>
        <w:szCs w:val="13"/>
      </w:rPr>
      <w:t>/</w:t>
    </w:r>
    <w:r w:rsidRPr="00450E68">
      <w:rPr>
        <w:rFonts w:ascii="Arial" w:hAnsi="Arial" w:cs="Arial"/>
        <w:sz w:val="13"/>
        <w:szCs w:val="13"/>
      </w:rPr>
      <w:fldChar w:fldCharType="begin"/>
    </w:r>
    <w:r w:rsidRPr="00450E68">
      <w:rPr>
        <w:rFonts w:ascii="Arial" w:hAnsi="Arial" w:cs="Arial"/>
        <w:sz w:val="13"/>
        <w:szCs w:val="13"/>
      </w:rPr>
      <w:instrText xml:space="preserve"> NUMPAGES </w:instrText>
    </w:r>
    <w:r w:rsidRPr="00450E68">
      <w:rPr>
        <w:rFonts w:ascii="Arial" w:hAnsi="Arial" w:cs="Arial"/>
        <w:sz w:val="13"/>
        <w:szCs w:val="13"/>
      </w:rPr>
      <w:fldChar w:fldCharType="separate"/>
    </w:r>
    <w:r w:rsidR="00FC1BAD">
      <w:rPr>
        <w:rFonts w:ascii="Arial" w:hAnsi="Arial" w:cs="Arial"/>
        <w:noProof/>
        <w:sz w:val="13"/>
        <w:szCs w:val="13"/>
      </w:rPr>
      <w:t>3</w:t>
    </w:r>
    <w:r w:rsidRPr="00450E68">
      <w:rPr>
        <w:rFonts w:ascii="Arial" w:hAnsi="Arial" w:cs="Arial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EFF7D" w14:textId="77777777" w:rsidR="004B646A" w:rsidRDefault="004B646A" w:rsidP="004F5786">
      <w:r>
        <w:separator/>
      </w:r>
    </w:p>
  </w:footnote>
  <w:footnote w:type="continuationSeparator" w:id="0">
    <w:p w14:paraId="49CEB465" w14:textId="77777777" w:rsidR="004B646A" w:rsidRDefault="004B646A" w:rsidP="004F5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7D2A6" w14:textId="321D38E0" w:rsidR="00177F68" w:rsidRPr="002A7ACA" w:rsidRDefault="00177F68" w:rsidP="002A7ACA">
    <w:pPr>
      <w:pStyle w:val="Kopfzeile"/>
      <w:jc w:val="right"/>
      <w:rPr>
        <w:rFonts w:ascii="Arial" w:hAnsi="Arial"/>
      </w:rPr>
    </w:pPr>
    <w:r w:rsidRPr="002A7ACA">
      <w:rPr>
        <w:rFonts w:ascii="Arial" w:hAnsi="Arial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7BF83F" wp14:editId="261BC4CB">
              <wp:simplePos x="0" y="0"/>
              <wp:positionH relativeFrom="page">
                <wp:posOffset>252095</wp:posOffset>
              </wp:positionH>
              <wp:positionV relativeFrom="page">
                <wp:posOffset>5346700</wp:posOffset>
              </wp:positionV>
              <wp:extent cx="180000" cy="0"/>
              <wp:effectExtent l="0" t="0" r="23495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9525" cmpd="sng">
                        <a:solidFill>
                          <a:schemeClr val="accent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098533"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9.85pt,421pt" to="3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" strokecolor="#c0504d [3205]">
              <w10:wrap anchorx="page" anchory="page"/>
            </v:line>
          </w:pict>
        </mc:Fallback>
      </mc:AlternateContent>
    </w:r>
    <w:r w:rsidRPr="002A7ACA">
      <w:rPr>
        <w:rFonts w:ascii="Arial" w:hAnsi="Arial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BEBC72" wp14:editId="355048F7">
              <wp:simplePos x="0" y="0"/>
              <wp:positionH relativeFrom="page">
                <wp:posOffset>252095</wp:posOffset>
              </wp:positionH>
              <wp:positionV relativeFrom="page">
                <wp:posOffset>7560945</wp:posOffset>
              </wp:positionV>
              <wp:extent cx="144000" cy="0"/>
              <wp:effectExtent l="0" t="0" r="3429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F38E80"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9.85pt,595.35pt" to="31.2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" strokecolor="black [3213]" strokeweight=".5pt">
              <w10:wrap anchorx="page" anchory="page"/>
            </v:line>
          </w:pict>
        </mc:Fallback>
      </mc:AlternateContent>
    </w:r>
    <w:r w:rsidRPr="002A7ACA">
      <w:rPr>
        <w:rFonts w:ascii="Arial" w:hAnsi="Arial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0C069E" wp14:editId="3C66C1E7">
              <wp:simplePos x="0" y="0"/>
              <wp:positionH relativeFrom="page">
                <wp:posOffset>252095</wp:posOffset>
              </wp:positionH>
              <wp:positionV relativeFrom="page">
                <wp:posOffset>3780790</wp:posOffset>
              </wp:positionV>
              <wp:extent cx="144000" cy="0"/>
              <wp:effectExtent l="0" t="0" r="3429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EBEC9C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9.85pt,297.7pt" to="31.2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" strokecolor="black [3213]" strokeweight="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3E59A" w14:textId="77777777" w:rsidR="00177F68" w:rsidRPr="002A7ACA" w:rsidRDefault="00177F68" w:rsidP="002A7ACA">
    <w:pPr>
      <w:pStyle w:val="Kopfzeile"/>
      <w:jc w:val="right"/>
      <w:rPr>
        <w:rFonts w:ascii="Arial" w:hAnsi="Arial"/>
        <w:b/>
        <w:sz w:val="36"/>
        <w:szCs w:val="36"/>
      </w:rPr>
    </w:pPr>
    <w:r>
      <w:rPr>
        <w:rFonts w:ascii="Arial" w:hAnsi="Arial"/>
        <w:noProof/>
        <w:lang w:val="de-DE" w:eastAsia="de-DE"/>
      </w:rPr>
      <w:drawing>
        <wp:anchor distT="0" distB="0" distL="114300" distR="114300" simplePos="0" relativeHeight="251674624" behindDoc="0" locked="0" layoutInCell="1" allowOverlap="1" wp14:anchorId="4D2980FA" wp14:editId="4C45CA4A">
          <wp:simplePos x="0" y="0"/>
          <wp:positionH relativeFrom="margin">
            <wp:posOffset>4725035</wp:posOffset>
          </wp:positionH>
          <wp:positionV relativeFrom="margin">
            <wp:posOffset>-1663065</wp:posOffset>
          </wp:positionV>
          <wp:extent cx="1166495" cy="789305"/>
          <wp:effectExtent l="0" t="0" r="1905" b="0"/>
          <wp:wrapThrough wrapText="bothSides">
            <wp:wrapPolygon edited="0">
              <wp:start x="0" y="0"/>
              <wp:lineTo x="0" y="20853"/>
              <wp:lineTo x="21165" y="20853"/>
              <wp:lineTo x="21165" y="0"/>
              <wp:lineTo x="0" y="0"/>
            </wp:wrapPolygon>
          </wp:wrapThrough>
          <wp:docPr id="6" name="Picture 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7ACA">
      <w:rPr>
        <w:rFonts w:ascii="Arial" w:hAnsi="Arial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C6E6010" wp14:editId="2167FDDC">
              <wp:simplePos x="0" y="0"/>
              <wp:positionH relativeFrom="page">
                <wp:posOffset>404495</wp:posOffset>
              </wp:positionH>
              <wp:positionV relativeFrom="page">
                <wp:posOffset>5499100</wp:posOffset>
              </wp:positionV>
              <wp:extent cx="180000" cy="0"/>
              <wp:effectExtent l="0" t="0" r="23495" b="254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9525" cmpd="sng">
                        <a:solidFill>
                          <a:schemeClr val="accent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751EE9" id="Straight Connector 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1.85pt,433pt" to="46pt,4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" strokecolor="#c0504d [3205]">
              <w10:wrap anchorx="page" anchory="page"/>
            </v:line>
          </w:pict>
        </mc:Fallback>
      </mc:AlternateContent>
    </w:r>
    <w:r w:rsidRPr="002A7ACA">
      <w:rPr>
        <w:rFonts w:ascii="Arial" w:hAnsi="Arial"/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D82B5AB" wp14:editId="0A80254F">
              <wp:simplePos x="0" y="0"/>
              <wp:positionH relativeFrom="page">
                <wp:posOffset>404495</wp:posOffset>
              </wp:positionH>
              <wp:positionV relativeFrom="page">
                <wp:posOffset>7713345</wp:posOffset>
              </wp:positionV>
              <wp:extent cx="144000" cy="0"/>
              <wp:effectExtent l="0" t="0" r="34290" b="254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3AFF20" id="Straight Connector 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1.85pt,607.35pt" to="43.2pt,6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" strokecolor="black [3213]" strokeweight=".5pt">
              <w10:wrap anchorx="page" anchory="page"/>
            </v:line>
          </w:pict>
        </mc:Fallback>
      </mc:AlternateContent>
    </w:r>
    <w:r w:rsidRPr="0062602A">
      <w:rPr>
        <w:rFonts w:ascii="Arial" w:eastAsia="Times New Roman" w:hAnsi="Arial" w:cs="Arial"/>
        <w:b/>
        <w:bCs/>
        <w:noProof/>
        <w:color w:val="3E3C3C"/>
        <w:sz w:val="40"/>
        <w:szCs w:val="40"/>
      </w:rPr>
      <w:t>Press</w:t>
    </w:r>
    <w:proofErr w:type="spellStart"/>
    <w:r w:rsidRPr="0062602A">
      <w:rPr>
        <w:rFonts w:ascii="Arial" w:eastAsia="Times New Roman" w:hAnsi="Arial" w:cs="Arial"/>
        <w:b/>
        <w:bCs/>
        <w:color w:val="3E3C3C"/>
        <w:sz w:val="40"/>
        <w:szCs w:val="40"/>
        <w:lang w:val="de-DE"/>
      </w:rPr>
      <w:t>einformatio</w:t>
    </w:r>
    <w:r>
      <w:rPr>
        <w:rFonts w:ascii="Arial" w:eastAsia="Times New Roman" w:hAnsi="Arial" w:cs="Arial"/>
        <w:b/>
        <w:bCs/>
        <w:color w:val="3E3C3C"/>
        <w:sz w:val="40"/>
        <w:szCs w:val="40"/>
        <w:lang w:val="de-DE"/>
      </w:rPr>
      <w:t>n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1194D"/>
    <w:multiLevelType w:val="hybridMultilevel"/>
    <w:tmpl w:val="C6507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E3910"/>
    <w:multiLevelType w:val="hybridMultilevel"/>
    <w:tmpl w:val="9EBAE9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465385"/>
    <w:multiLevelType w:val="hybridMultilevel"/>
    <w:tmpl w:val="7F9CEAE4"/>
    <w:lvl w:ilvl="0" w:tplc="8AB2770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7553BC"/>
    <w:multiLevelType w:val="hybridMultilevel"/>
    <w:tmpl w:val="A386EA9E"/>
    <w:lvl w:ilvl="0" w:tplc="3AEE3E40">
      <w:start w:val="1500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E332B"/>
    <w:multiLevelType w:val="hybridMultilevel"/>
    <w:tmpl w:val="5C9081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42CE0"/>
    <w:multiLevelType w:val="hybridMultilevel"/>
    <w:tmpl w:val="F59E4A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946EF2"/>
    <w:multiLevelType w:val="hybridMultilevel"/>
    <w:tmpl w:val="EBACC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786"/>
    <w:rsid w:val="00013268"/>
    <w:rsid w:val="000152D7"/>
    <w:rsid w:val="00015909"/>
    <w:rsid w:val="00015A8E"/>
    <w:rsid w:val="00024E3E"/>
    <w:rsid w:val="00071070"/>
    <w:rsid w:val="00084B02"/>
    <w:rsid w:val="00087CCA"/>
    <w:rsid w:val="000B4C66"/>
    <w:rsid w:val="000E7E6D"/>
    <w:rsid w:val="00100AD3"/>
    <w:rsid w:val="0011001F"/>
    <w:rsid w:val="00117967"/>
    <w:rsid w:val="001351BA"/>
    <w:rsid w:val="00135BB0"/>
    <w:rsid w:val="00146741"/>
    <w:rsid w:val="0016340B"/>
    <w:rsid w:val="00163974"/>
    <w:rsid w:val="00177F68"/>
    <w:rsid w:val="001A3865"/>
    <w:rsid w:val="001C59C0"/>
    <w:rsid w:val="001D0B6A"/>
    <w:rsid w:val="001D64D6"/>
    <w:rsid w:val="001E2F14"/>
    <w:rsid w:val="001F0A96"/>
    <w:rsid w:val="001F30F1"/>
    <w:rsid w:val="001F7988"/>
    <w:rsid w:val="00216ED0"/>
    <w:rsid w:val="00223673"/>
    <w:rsid w:val="002266C1"/>
    <w:rsid w:val="00230ED0"/>
    <w:rsid w:val="0023163F"/>
    <w:rsid w:val="00256B17"/>
    <w:rsid w:val="0026273D"/>
    <w:rsid w:val="002735FF"/>
    <w:rsid w:val="00276DD0"/>
    <w:rsid w:val="00283D13"/>
    <w:rsid w:val="002A4E64"/>
    <w:rsid w:val="002A7ACA"/>
    <w:rsid w:val="002B4EB0"/>
    <w:rsid w:val="002B7373"/>
    <w:rsid w:val="002C6639"/>
    <w:rsid w:val="002C71C0"/>
    <w:rsid w:val="002D2FA7"/>
    <w:rsid w:val="002E60E7"/>
    <w:rsid w:val="003065E9"/>
    <w:rsid w:val="00306805"/>
    <w:rsid w:val="0031028C"/>
    <w:rsid w:val="00313042"/>
    <w:rsid w:val="00333754"/>
    <w:rsid w:val="00362614"/>
    <w:rsid w:val="00364CFD"/>
    <w:rsid w:val="003661B7"/>
    <w:rsid w:val="003822B5"/>
    <w:rsid w:val="003962A7"/>
    <w:rsid w:val="00397592"/>
    <w:rsid w:val="003A02C5"/>
    <w:rsid w:val="003B4D10"/>
    <w:rsid w:val="003B5F1C"/>
    <w:rsid w:val="003B62E5"/>
    <w:rsid w:val="003B7F92"/>
    <w:rsid w:val="003C3963"/>
    <w:rsid w:val="003C6DA9"/>
    <w:rsid w:val="003E0650"/>
    <w:rsid w:val="003E6DB3"/>
    <w:rsid w:val="003F558E"/>
    <w:rsid w:val="003F6745"/>
    <w:rsid w:val="004009C7"/>
    <w:rsid w:val="00426A9F"/>
    <w:rsid w:val="00433EFF"/>
    <w:rsid w:val="00446030"/>
    <w:rsid w:val="00450E68"/>
    <w:rsid w:val="0046537A"/>
    <w:rsid w:val="00465654"/>
    <w:rsid w:val="004675F9"/>
    <w:rsid w:val="004829A7"/>
    <w:rsid w:val="004A0959"/>
    <w:rsid w:val="004A7C83"/>
    <w:rsid w:val="004B646A"/>
    <w:rsid w:val="004B778A"/>
    <w:rsid w:val="004D055D"/>
    <w:rsid w:val="004D33B1"/>
    <w:rsid w:val="004F5786"/>
    <w:rsid w:val="005011D3"/>
    <w:rsid w:val="00510DD5"/>
    <w:rsid w:val="00532936"/>
    <w:rsid w:val="0054341F"/>
    <w:rsid w:val="00554CF7"/>
    <w:rsid w:val="00567AC7"/>
    <w:rsid w:val="00587F78"/>
    <w:rsid w:val="00595498"/>
    <w:rsid w:val="005A1F71"/>
    <w:rsid w:val="005A6D89"/>
    <w:rsid w:val="005C33C8"/>
    <w:rsid w:val="005D4F78"/>
    <w:rsid w:val="005E3743"/>
    <w:rsid w:val="005F179A"/>
    <w:rsid w:val="006038B6"/>
    <w:rsid w:val="00606836"/>
    <w:rsid w:val="00613335"/>
    <w:rsid w:val="0062602A"/>
    <w:rsid w:val="00641C4E"/>
    <w:rsid w:val="00647FE6"/>
    <w:rsid w:val="006619EC"/>
    <w:rsid w:val="006637B7"/>
    <w:rsid w:val="006832F8"/>
    <w:rsid w:val="006B06BA"/>
    <w:rsid w:val="006B66AB"/>
    <w:rsid w:val="006C118B"/>
    <w:rsid w:val="006D6A64"/>
    <w:rsid w:val="006E70AD"/>
    <w:rsid w:val="006F7C1B"/>
    <w:rsid w:val="007002FE"/>
    <w:rsid w:val="00704742"/>
    <w:rsid w:val="00722721"/>
    <w:rsid w:val="00724632"/>
    <w:rsid w:val="0074179B"/>
    <w:rsid w:val="00745EE8"/>
    <w:rsid w:val="00747610"/>
    <w:rsid w:val="0077445B"/>
    <w:rsid w:val="0077552E"/>
    <w:rsid w:val="007768AA"/>
    <w:rsid w:val="00782247"/>
    <w:rsid w:val="0078375C"/>
    <w:rsid w:val="00792B04"/>
    <w:rsid w:val="00795DB3"/>
    <w:rsid w:val="007A32C5"/>
    <w:rsid w:val="007B3BC4"/>
    <w:rsid w:val="007F6420"/>
    <w:rsid w:val="00820369"/>
    <w:rsid w:val="00820525"/>
    <w:rsid w:val="00842122"/>
    <w:rsid w:val="00846FEF"/>
    <w:rsid w:val="00880111"/>
    <w:rsid w:val="008824A2"/>
    <w:rsid w:val="00883762"/>
    <w:rsid w:val="0088713D"/>
    <w:rsid w:val="00893E58"/>
    <w:rsid w:val="008C709A"/>
    <w:rsid w:val="008F15A0"/>
    <w:rsid w:val="008F49F8"/>
    <w:rsid w:val="00907E4C"/>
    <w:rsid w:val="00910D6A"/>
    <w:rsid w:val="0091523D"/>
    <w:rsid w:val="009211CD"/>
    <w:rsid w:val="009814FC"/>
    <w:rsid w:val="00995E02"/>
    <w:rsid w:val="009D0DBB"/>
    <w:rsid w:val="009D4884"/>
    <w:rsid w:val="00A158A0"/>
    <w:rsid w:val="00A41726"/>
    <w:rsid w:val="00A55C07"/>
    <w:rsid w:val="00A61920"/>
    <w:rsid w:val="00A637C0"/>
    <w:rsid w:val="00A74EFD"/>
    <w:rsid w:val="00A82A3B"/>
    <w:rsid w:val="00A91F26"/>
    <w:rsid w:val="00AA1CDB"/>
    <w:rsid w:val="00AA521E"/>
    <w:rsid w:val="00AD60A1"/>
    <w:rsid w:val="00AE030E"/>
    <w:rsid w:val="00AF5F1A"/>
    <w:rsid w:val="00B06041"/>
    <w:rsid w:val="00B13247"/>
    <w:rsid w:val="00B75E60"/>
    <w:rsid w:val="00B77E05"/>
    <w:rsid w:val="00B94328"/>
    <w:rsid w:val="00B96934"/>
    <w:rsid w:val="00BA334A"/>
    <w:rsid w:val="00BA6D74"/>
    <w:rsid w:val="00BC0830"/>
    <w:rsid w:val="00BD1DB1"/>
    <w:rsid w:val="00BD3F63"/>
    <w:rsid w:val="00BD4BEB"/>
    <w:rsid w:val="00C26BE6"/>
    <w:rsid w:val="00C32086"/>
    <w:rsid w:val="00C354A9"/>
    <w:rsid w:val="00C40FC4"/>
    <w:rsid w:val="00C50535"/>
    <w:rsid w:val="00C528C7"/>
    <w:rsid w:val="00C6748A"/>
    <w:rsid w:val="00C722F4"/>
    <w:rsid w:val="00C77841"/>
    <w:rsid w:val="00C91877"/>
    <w:rsid w:val="00CA29A6"/>
    <w:rsid w:val="00CA51FF"/>
    <w:rsid w:val="00CA685B"/>
    <w:rsid w:val="00CB1210"/>
    <w:rsid w:val="00CD26C9"/>
    <w:rsid w:val="00CE0918"/>
    <w:rsid w:val="00CF3F66"/>
    <w:rsid w:val="00D07B70"/>
    <w:rsid w:val="00D26E47"/>
    <w:rsid w:val="00D32881"/>
    <w:rsid w:val="00D54411"/>
    <w:rsid w:val="00D74FA2"/>
    <w:rsid w:val="00D761B2"/>
    <w:rsid w:val="00D84924"/>
    <w:rsid w:val="00D92B66"/>
    <w:rsid w:val="00D92BD7"/>
    <w:rsid w:val="00DA7A2B"/>
    <w:rsid w:val="00DB1418"/>
    <w:rsid w:val="00DB2C8B"/>
    <w:rsid w:val="00DD2EB2"/>
    <w:rsid w:val="00DE5695"/>
    <w:rsid w:val="00DF6632"/>
    <w:rsid w:val="00E000D3"/>
    <w:rsid w:val="00E1187E"/>
    <w:rsid w:val="00E53773"/>
    <w:rsid w:val="00E6629E"/>
    <w:rsid w:val="00E70FAC"/>
    <w:rsid w:val="00E7174E"/>
    <w:rsid w:val="00EA11CF"/>
    <w:rsid w:val="00EB44F2"/>
    <w:rsid w:val="00EC4DA4"/>
    <w:rsid w:val="00ED1443"/>
    <w:rsid w:val="00EE4E63"/>
    <w:rsid w:val="00EE50B2"/>
    <w:rsid w:val="00EF11C8"/>
    <w:rsid w:val="00F001EC"/>
    <w:rsid w:val="00F239DC"/>
    <w:rsid w:val="00F25C43"/>
    <w:rsid w:val="00F370BE"/>
    <w:rsid w:val="00F45F17"/>
    <w:rsid w:val="00F46783"/>
    <w:rsid w:val="00F53ABD"/>
    <w:rsid w:val="00F53D7A"/>
    <w:rsid w:val="00F54770"/>
    <w:rsid w:val="00F60660"/>
    <w:rsid w:val="00F74212"/>
    <w:rsid w:val="00F86552"/>
    <w:rsid w:val="00F87509"/>
    <w:rsid w:val="00FC03B5"/>
    <w:rsid w:val="00FC1BAD"/>
    <w:rsid w:val="00FC2CCB"/>
    <w:rsid w:val="00FD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2C9E7A6"/>
  <w14:defaultImageDpi w14:val="300"/>
  <w15:docId w15:val="{10B0DF4F-BB0E-40C7-8B69-82E12B74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15909"/>
    <w:pPr>
      <w:spacing w:line="260" w:lineRule="atLeast"/>
    </w:pPr>
    <w:rPr>
      <w:rFonts w:ascii="Arial" w:eastAsia="Times New Roman" w:hAnsi="Arial" w:cs="Times New Roman"/>
      <w:sz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5786"/>
    <w:pPr>
      <w:tabs>
        <w:tab w:val="center" w:pos="4153"/>
        <w:tab w:val="right" w:pos="8306"/>
      </w:tabs>
      <w:spacing w:line="240" w:lineRule="auto"/>
    </w:pPr>
    <w:rPr>
      <w:rFonts w:asciiTheme="minorHAnsi" w:eastAsiaTheme="minorEastAsia" w:hAnsiTheme="minorHAnsi" w:cstheme="minorBidi"/>
      <w:sz w:val="24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F5786"/>
  </w:style>
  <w:style w:type="paragraph" w:styleId="Fuzeile">
    <w:name w:val="footer"/>
    <w:basedOn w:val="Standard"/>
    <w:link w:val="FuzeileZchn"/>
    <w:uiPriority w:val="99"/>
    <w:unhideWhenUsed/>
    <w:rsid w:val="004F5786"/>
    <w:pPr>
      <w:tabs>
        <w:tab w:val="center" w:pos="4153"/>
        <w:tab w:val="right" w:pos="8306"/>
      </w:tabs>
      <w:spacing w:line="240" w:lineRule="auto"/>
    </w:pPr>
    <w:rPr>
      <w:rFonts w:asciiTheme="minorHAnsi" w:eastAsiaTheme="minorEastAsia" w:hAnsiTheme="minorHAnsi" w:cstheme="minorBidi"/>
      <w:sz w:val="24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F5786"/>
  </w:style>
  <w:style w:type="paragraph" w:customStyle="1" w:styleId="Standard12pt">
    <w:name w:val="Standard_12pt"/>
    <w:basedOn w:val="Standard"/>
    <w:rsid w:val="002A7ACA"/>
    <w:pPr>
      <w:spacing w:line="300" w:lineRule="atLeast"/>
    </w:pPr>
    <w:rPr>
      <w:sz w:val="24"/>
    </w:rPr>
  </w:style>
  <w:style w:type="paragraph" w:customStyle="1" w:styleId="PRHeadline">
    <w:name w:val="_PR_Headline"/>
    <w:basedOn w:val="Standard"/>
    <w:next w:val="Standard"/>
    <w:rsid w:val="002A7ACA"/>
    <w:pPr>
      <w:keepLines/>
      <w:spacing w:after="320" w:line="480" w:lineRule="exact"/>
    </w:pPr>
    <w:rPr>
      <w:rFonts w:cs="Arial"/>
      <w:b/>
      <w:sz w:val="36"/>
      <w:szCs w:val="20"/>
      <w:lang w:eastAsia="de-DE"/>
    </w:rPr>
  </w:style>
  <w:style w:type="paragraph" w:customStyle="1" w:styleId="PRTopline">
    <w:name w:val="_PR_Topline"/>
    <w:basedOn w:val="Standard"/>
    <w:next w:val="PRHeadline"/>
    <w:rsid w:val="002A7ACA"/>
    <w:pPr>
      <w:keepLines/>
      <w:spacing w:after="320" w:line="320" w:lineRule="exact"/>
    </w:pPr>
    <w:rPr>
      <w:rFonts w:cs="Arial"/>
      <w:sz w:val="24"/>
      <w:szCs w:val="20"/>
      <w:lang w:eastAsia="de-DE"/>
    </w:rPr>
  </w:style>
  <w:style w:type="paragraph" w:styleId="Funotentext">
    <w:name w:val="footnote text"/>
    <w:basedOn w:val="Standard"/>
    <w:link w:val="FunotentextZchn"/>
    <w:rsid w:val="002A7ACA"/>
    <w:rPr>
      <w:szCs w:val="20"/>
    </w:rPr>
  </w:style>
  <w:style w:type="character" w:customStyle="1" w:styleId="FunotentextZchn">
    <w:name w:val="Fußnotentext Zchn"/>
    <w:basedOn w:val="Absatz-Standardschriftart"/>
    <w:link w:val="Funotentext"/>
    <w:rsid w:val="002A7ACA"/>
    <w:rPr>
      <w:rFonts w:ascii="Arial" w:eastAsia="Times New Roman" w:hAnsi="Arial" w:cs="Times New Roman"/>
      <w:sz w:val="20"/>
      <w:szCs w:val="20"/>
      <w:lang w:val="de-DE"/>
    </w:rPr>
  </w:style>
  <w:style w:type="character" w:styleId="Funotenzeichen">
    <w:name w:val="footnote reference"/>
    <w:rsid w:val="002A7ACA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7ACA"/>
    <w:pPr>
      <w:spacing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7ACA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2A7ACA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2A7ACA"/>
  </w:style>
  <w:style w:type="character" w:styleId="Kommentarzeichen">
    <w:name w:val="annotation reference"/>
    <w:basedOn w:val="Absatz-Standardschriftart"/>
    <w:uiPriority w:val="99"/>
    <w:semiHidden/>
    <w:unhideWhenUsed/>
    <w:rsid w:val="00510D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10DD5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10DD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10D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10DD5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17967"/>
  </w:style>
  <w:style w:type="paragraph" w:styleId="Listenabsatz">
    <w:name w:val="List Paragraph"/>
    <w:basedOn w:val="Standard"/>
    <w:uiPriority w:val="34"/>
    <w:qFormat/>
    <w:rsid w:val="00893E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.henkel.a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aniela.sykora@henkel.com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5E5780-7A2C-41FE-8B12-B0471EDE4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624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Emanate GmbH</Company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Riksen</dc:creator>
  <cp:keywords/>
  <dc:description/>
  <cp:lastModifiedBy>Daniela Sykora (ext)</cp:lastModifiedBy>
  <cp:revision>6</cp:revision>
  <cp:lastPrinted>2018-01-16T10:18:00Z</cp:lastPrinted>
  <dcterms:created xsi:type="dcterms:W3CDTF">2017-11-24T05:38:00Z</dcterms:created>
  <dcterms:modified xsi:type="dcterms:W3CDTF">2018-01-16T10:41:00Z</dcterms:modified>
</cp:coreProperties>
</file>