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24ED" w14:textId="5214954D" w:rsidR="005742B4" w:rsidRPr="00EA50B6" w:rsidRDefault="00360C9E">
      <w:pPr>
        <w:pStyle w:val="MonthDayYear"/>
        <w:rPr>
          <w:lang w:val="cs-CZ"/>
        </w:rPr>
      </w:pPr>
      <w:r w:rsidRPr="00360C9E">
        <w:rPr>
          <w:lang w:val="cs-CZ"/>
        </w:rPr>
        <w:t>11. březen 2025</w:t>
      </w:r>
    </w:p>
    <w:p w14:paraId="7D2E142F" w14:textId="7C105DFD" w:rsidR="0003352D" w:rsidRPr="00BF198B" w:rsidRDefault="00360C9E" w:rsidP="0085361F">
      <w:pPr>
        <w:pStyle w:val="Topline"/>
        <w:spacing w:before="100" w:beforeAutospacing="1" w:after="100" w:afterAutospacing="1"/>
        <w:rPr>
          <w:lang w:val="pl-PL"/>
        </w:rPr>
      </w:pPr>
      <w:proofErr w:type="spellStart"/>
      <w:r w:rsidRPr="00BF198B">
        <w:rPr>
          <w:lang w:val="sk-SK"/>
        </w:rPr>
        <w:t>Zpráva</w:t>
      </w:r>
      <w:proofErr w:type="spellEnd"/>
      <w:r w:rsidRPr="00BF198B">
        <w:rPr>
          <w:lang w:val="sk-SK"/>
        </w:rPr>
        <w:t xml:space="preserve"> o trvalé </w:t>
      </w:r>
      <w:proofErr w:type="spellStart"/>
      <w:r w:rsidRPr="00BF198B">
        <w:rPr>
          <w:lang w:val="sk-SK"/>
        </w:rPr>
        <w:t>udržitelnosti</w:t>
      </w:r>
      <w:proofErr w:type="spellEnd"/>
      <w:r w:rsidRPr="00BF198B">
        <w:rPr>
          <w:lang w:val="sk-SK"/>
        </w:rPr>
        <w:t xml:space="preserve"> za rok 2024</w:t>
      </w:r>
    </w:p>
    <w:p w14:paraId="6BC95365" w14:textId="40238C92" w:rsidR="0003352D" w:rsidRPr="00360C9E" w:rsidRDefault="00360C9E" w:rsidP="0003352D">
      <w:pPr>
        <w:rPr>
          <w:rStyle w:val="Headline"/>
          <w:lang w:val="pl-PL"/>
        </w:rPr>
      </w:pPr>
      <w:r w:rsidRPr="00360C9E">
        <w:rPr>
          <w:rStyle w:val="Headline"/>
          <w:lang w:val="sk-SK"/>
        </w:rPr>
        <w:t xml:space="preserve">Henkel </w:t>
      </w:r>
      <w:proofErr w:type="spellStart"/>
      <w:r w:rsidRPr="00360C9E">
        <w:rPr>
          <w:rStyle w:val="Headline"/>
          <w:lang w:val="sk-SK"/>
        </w:rPr>
        <w:t>jde</w:t>
      </w:r>
      <w:proofErr w:type="spellEnd"/>
      <w:r w:rsidRPr="00360C9E">
        <w:rPr>
          <w:rStyle w:val="Headline"/>
          <w:lang w:val="sk-SK"/>
        </w:rPr>
        <w:t xml:space="preserve"> </w:t>
      </w:r>
      <w:proofErr w:type="spellStart"/>
      <w:r w:rsidRPr="00360C9E">
        <w:rPr>
          <w:rStyle w:val="Headline"/>
          <w:lang w:val="sk-SK"/>
        </w:rPr>
        <w:t>kupředu</w:t>
      </w:r>
      <w:proofErr w:type="spellEnd"/>
      <w:r w:rsidRPr="00360C9E">
        <w:rPr>
          <w:rStyle w:val="Headline"/>
          <w:lang w:val="sk-SK"/>
        </w:rPr>
        <w:t xml:space="preserve"> </w:t>
      </w:r>
      <w:proofErr w:type="spellStart"/>
      <w:r w:rsidRPr="00360C9E">
        <w:rPr>
          <w:rStyle w:val="Headline"/>
          <w:lang w:val="sk-SK"/>
        </w:rPr>
        <w:t>ve</w:t>
      </w:r>
      <w:proofErr w:type="spellEnd"/>
      <w:r w:rsidRPr="00360C9E">
        <w:rPr>
          <w:rStyle w:val="Headline"/>
          <w:lang w:val="sk-SK"/>
        </w:rPr>
        <w:t xml:space="preserve"> </w:t>
      </w:r>
      <w:proofErr w:type="spellStart"/>
      <w:r w:rsidRPr="00360C9E">
        <w:rPr>
          <w:rStyle w:val="Headline"/>
          <w:lang w:val="sk-SK"/>
        </w:rPr>
        <w:t>všech</w:t>
      </w:r>
      <w:proofErr w:type="spellEnd"/>
      <w:r w:rsidRPr="00360C9E">
        <w:rPr>
          <w:rStyle w:val="Headline"/>
          <w:lang w:val="sk-SK"/>
        </w:rPr>
        <w:t xml:space="preserve"> </w:t>
      </w:r>
      <w:proofErr w:type="spellStart"/>
      <w:r w:rsidRPr="00360C9E">
        <w:rPr>
          <w:rStyle w:val="Headline"/>
          <w:lang w:val="sk-SK"/>
        </w:rPr>
        <w:t>oblastech</w:t>
      </w:r>
      <w:proofErr w:type="spellEnd"/>
      <w:r w:rsidRPr="00360C9E">
        <w:rPr>
          <w:rStyle w:val="Headline"/>
          <w:lang w:val="sk-SK"/>
        </w:rPr>
        <w:t xml:space="preserve"> </w:t>
      </w:r>
      <w:proofErr w:type="spellStart"/>
      <w:r w:rsidRPr="00360C9E">
        <w:rPr>
          <w:rStyle w:val="Headline"/>
          <w:lang w:val="sk-SK"/>
        </w:rPr>
        <w:t>strategie</w:t>
      </w:r>
      <w:proofErr w:type="spellEnd"/>
      <w:r w:rsidRPr="00360C9E">
        <w:rPr>
          <w:rStyle w:val="Headline"/>
          <w:lang w:val="sk-SK"/>
        </w:rPr>
        <w:t xml:space="preserve"> trvalé </w:t>
      </w:r>
      <w:proofErr w:type="spellStart"/>
      <w:r w:rsidRPr="00360C9E">
        <w:rPr>
          <w:rStyle w:val="Headline"/>
          <w:lang w:val="sk-SK"/>
        </w:rPr>
        <w:t>udržitelnosti</w:t>
      </w:r>
      <w:proofErr w:type="spellEnd"/>
    </w:p>
    <w:p w14:paraId="37B1A213" w14:textId="6A401F5D" w:rsidR="00360C9E" w:rsidRPr="00BF198B" w:rsidRDefault="00360C9E" w:rsidP="00BF198B">
      <w:pPr>
        <w:pStyle w:val="Odsekzoznamu"/>
        <w:numPr>
          <w:ilvl w:val="0"/>
          <w:numId w:val="7"/>
        </w:numPr>
        <w:spacing w:before="100" w:beforeAutospacing="1" w:after="100" w:afterAutospacing="1"/>
        <w:rPr>
          <w:b/>
          <w:bCs/>
          <w:lang w:val="sk-SK"/>
        </w:rPr>
      </w:pPr>
      <w:r w:rsidRPr="00BF198B">
        <w:rPr>
          <w:b/>
          <w:bCs/>
          <w:lang w:val="sk-SK"/>
        </w:rPr>
        <w:t xml:space="preserve">Ochrana </w:t>
      </w:r>
      <w:proofErr w:type="spellStart"/>
      <w:r w:rsidRPr="00BF198B">
        <w:rPr>
          <w:b/>
          <w:bCs/>
          <w:lang w:val="sk-SK"/>
        </w:rPr>
        <w:t>klimatu</w:t>
      </w:r>
      <w:proofErr w:type="spellEnd"/>
      <w:r w:rsidRPr="00BF198B">
        <w:rPr>
          <w:b/>
          <w:bCs/>
          <w:lang w:val="sk-SK"/>
        </w:rPr>
        <w:t xml:space="preserve">: </w:t>
      </w:r>
      <w:proofErr w:type="spellStart"/>
      <w:r w:rsidRPr="00BF198B">
        <w:rPr>
          <w:b/>
          <w:bCs/>
          <w:lang w:val="sk-SK"/>
        </w:rPr>
        <w:t>snížení</w:t>
      </w:r>
      <w:proofErr w:type="spellEnd"/>
      <w:r w:rsidRPr="00BF198B">
        <w:rPr>
          <w:b/>
          <w:bCs/>
          <w:lang w:val="sk-SK"/>
        </w:rPr>
        <w:t xml:space="preserve"> </w:t>
      </w:r>
      <w:proofErr w:type="spellStart"/>
      <w:r w:rsidRPr="00BF198B">
        <w:rPr>
          <w:b/>
          <w:bCs/>
          <w:lang w:val="sk-SK"/>
        </w:rPr>
        <w:t>emisí</w:t>
      </w:r>
      <w:proofErr w:type="spellEnd"/>
      <w:r w:rsidRPr="00BF198B">
        <w:rPr>
          <w:b/>
          <w:bCs/>
          <w:lang w:val="sk-SK"/>
        </w:rPr>
        <w:t xml:space="preserve"> CO2 na </w:t>
      </w:r>
      <w:proofErr w:type="spellStart"/>
      <w:r w:rsidRPr="00BF198B">
        <w:rPr>
          <w:b/>
          <w:bCs/>
          <w:lang w:val="sk-SK"/>
        </w:rPr>
        <w:t>tunu</w:t>
      </w:r>
      <w:proofErr w:type="spellEnd"/>
      <w:r w:rsidRPr="00BF198B">
        <w:rPr>
          <w:b/>
          <w:bCs/>
          <w:lang w:val="sk-SK"/>
        </w:rPr>
        <w:t xml:space="preserve"> výroby o 64 % (</w:t>
      </w:r>
      <w:proofErr w:type="spellStart"/>
      <w:r w:rsidRPr="00BF198B">
        <w:rPr>
          <w:b/>
          <w:bCs/>
          <w:lang w:val="sk-SK"/>
        </w:rPr>
        <w:t>výchozí</w:t>
      </w:r>
      <w:proofErr w:type="spellEnd"/>
      <w:r w:rsidRPr="00BF198B">
        <w:rPr>
          <w:b/>
          <w:bCs/>
          <w:lang w:val="sk-SK"/>
        </w:rPr>
        <w:t xml:space="preserve"> rok: 2017)</w:t>
      </w:r>
    </w:p>
    <w:p w14:paraId="34A38BB2" w14:textId="39003589" w:rsidR="00360C9E" w:rsidRPr="00BF198B" w:rsidRDefault="00360C9E" w:rsidP="00BF198B">
      <w:pPr>
        <w:pStyle w:val="Odsekzoznamu"/>
        <w:numPr>
          <w:ilvl w:val="0"/>
          <w:numId w:val="7"/>
        </w:numPr>
        <w:spacing w:before="100" w:beforeAutospacing="1" w:after="100" w:afterAutospacing="1"/>
        <w:rPr>
          <w:b/>
          <w:bCs/>
          <w:lang w:val="sk-SK"/>
        </w:rPr>
      </w:pPr>
      <w:proofErr w:type="spellStart"/>
      <w:r w:rsidRPr="00BF198B">
        <w:rPr>
          <w:b/>
          <w:bCs/>
          <w:lang w:val="sk-SK"/>
        </w:rPr>
        <w:t>Oběhové</w:t>
      </w:r>
      <w:proofErr w:type="spellEnd"/>
      <w:r w:rsidRPr="00BF198B">
        <w:rPr>
          <w:b/>
          <w:bCs/>
          <w:lang w:val="sk-SK"/>
        </w:rPr>
        <w:t xml:space="preserve"> </w:t>
      </w:r>
      <w:proofErr w:type="spellStart"/>
      <w:r w:rsidRPr="00BF198B">
        <w:rPr>
          <w:b/>
          <w:bCs/>
          <w:lang w:val="sk-SK"/>
        </w:rPr>
        <w:t>hospodářství</w:t>
      </w:r>
      <w:proofErr w:type="spellEnd"/>
      <w:r w:rsidRPr="00BF198B">
        <w:rPr>
          <w:b/>
          <w:bCs/>
          <w:lang w:val="sk-SK"/>
        </w:rPr>
        <w:t xml:space="preserve">: </w:t>
      </w:r>
      <w:proofErr w:type="spellStart"/>
      <w:r w:rsidRPr="00BF198B">
        <w:rPr>
          <w:b/>
          <w:bCs/>
          <w:lang w:val="sk-SK"/>
        </w:rPr>
        <w:t>podíl</w:t>
      </w:r>
      <w:proofErr w:type="spellEnd"/>
      <w:r w:rsidRPr="00BF198B">
        <w:rPr>
          <w:b/>
          <w:bCs/>
          <w:lang w:val="sk-SK"/>
        </w:rPr>
        <w:t xml:space="preserve"> recyklovaných </w:t>
      </w:r>
      <w:proofErr w:type="spellStart"/>
      <w:r w:rsidRPr="00BF198B">
        <w:rPr>
          <w:b/>
          <w:bCs/>
          <w:lang w:val="sk-SK"/>
        </w:rPr>
        <w:t>plastů</w:t>
      </w:r>
      <w:proofErr w:type="spellEnd"/>
      <w:r w:rsidRPr="00BF198B">
        <w:rPr>
          <w:b/>
          <w:bCs/>
          <w:lang w:val="sk-SK"/>
        </w:rPr>
        <w:t xml:space="preserve"> v </w:t>
      </w:r>
      <w:proofErr w:type="spellStart"/>
      <w:r w:rsidRPr="00BF198B">
        <w:rPr>
          <w:b/>
          <w:bCs/>
          <w:lang w:val="sk-SK"/>
        </w:rPr>
        <w:t>obalech</w:t>
      </w:r>
      <w:proofErr w:type="spellEnd"/>
      <w:r w:rsidRPr="00BF198B">
        <w:rPr>
          <w:b/>
          <w:bCs/>
          <w:lang w:val="sk-SK"/>
        </w:rPr>
        <w:t xml:space="preserve"> </w:t>
      </w:r>
      <w:proofErr w:type="spellStart"/>
      <w:r w:rsidRPr="00BF198B">
        <w:rPr>
          <w:b/>
          <w:bCs/>
          <w:lang w:val="sk-SK"/>
        </w:rPr>
        <w:t>spotřebních</w:t>
      </w:r>
      <w:proofErr w:type="spellEnd"/>
      <w:r w:rsidRPr="00BF198B">
        <w:rPr>
          <w:b/>
          <w:bCs/>
          <w:lang w:val="sk-SK"/>
        </w:rPr>
        <w:t xml:space="preserve"> </w:t>
      </w:r>
      <w:proofErr w:type="spellStart"/>
      <w:r w:rsidRPr="00BF198B">
        <w:rPr>
          <w:b/>
          <w:bCs/>
          <w:lang w:val="sk-SK"/>
        </w:rPr>
        <w:t>výrobků</w:t>
      </w:r>
      <w:proofErr w:type="spellEnd"/>
      <w:r w:rsidRPr="00BF198B">
        <w:rPr>
          <w:b/>
          <w:bCs/>
          <w:lang w:val="sk-SK"/>
        </w:rPr>
        <w:t xml:space="preserve"> </w:t>
      </w:r>
      <w:proofErr w:type="spellStart"/>
      <w:r w:rsidRPr="00BF198B">
        <w:rPr>
          <w:b/>
          <w:bCs/>
          <w:lang w:val="sk-SK"/>
        </w:rPr>
        <w:t>vzrostl</w:t>
      </w:r>
      <w:proofErr w:type="spellEnd"/>
      <w:r w:rsidRPr="00BF198B">
        <w:rPr>
          <w:b/>
          <w:bCs/>
          <w:lang w:val="sk-SK"/>
        </w:rPr>
        <w:t xml:space="preserve"> na 25 %</w:t>
      </w:r>
    </w:p>
    <w:p w14:paraId="0132E883" w14:textId="5812A12F" w:rsidR="00360C9E" w:rsidRPr="00BF198B" w:rsidRDefault="00360C9E" w:rsidP="00BF198B">
      <w:pPr>
        <w:pStyle w:val="Odsekzoznamu"/>
        <w:numPr>
          <w:ilvl w:val="0"/>
          <w:numId w:val="7"/>
        </w:numPr>
        <w:spacing w:before="100" w:beforeAutospacing="1" w:after="100" w:afterAutospacing="1"/>
        <w:rPr>
          <w:b/>
          <w:bCs/>
          <w:lang w:val="sk-SK"/>
        </w:rPr>
      </w:pPr>
      <w:proofErr w:type="spellStart"/>
      <w:r w:rsidRPr="00BF198B">
        <w:rPr>
          <w:b/>
          <w:bCs/>
          <w:lang w:val="sk-SK"/>
        </w:rPr>
        <w:t>Rovnost</w:t>
      </w:r>
      <w:proofErr w:type="spellEnd"/>
      <w:r w:rsidRPr="00BF198B">
        <w:rPr>
          <w:b/>
          <w:bCs/>
          <w:lang w:val="sk-SK"/>
        </w:rPr>
        <w:t xml:space="preserve"> </w:t>
      </w:r>
      <w:proofErr w:type="spellStart"/>
      <w:r w:rsidRPr="00BF198B">
        <w:rPr>
          <w:b/>
          <w:bCs/>
          <w:lang w:val="sk-SK"/>
        </w:rPr>
        <w:t>příležitostí</w:t>
      </w:r>
      <w:proofErr w:type="spellEnd"/>
      <w:r w:rsidRPr="00BF198B">
        <w:rPr>
          <w:b/>
          <w:bCs/>
          <w:lang w:val="sk-SK"/>
        </w:rPr>
        <w:t xml:space="preserve">: v </w:t>
      </w:r>
      <w:proofErr w:type="spellStart"/>
      <w:r w:rsidRPr="00BF198B">
        <w:rPr>
          <w:b/>
          <w:bCs/>
          <w:lang w:val="sk-SK"/>
        </w:rPr>
        <w:t>roce</w:t>
      </w:r>
      <w:proofErr w:type="spellEnd"/>
      <w:r w:rsidRPr="00BF198B">
        <w:rPr>
          <w:b/>
          <w:bCs/>
          <w:lang w:val="sk-SK"/>
        </w:rPr>
        <w:t xml:space="preserve"> 2024 čerpalo rodičovskou dovolenou </w:t>
      </w:r>
      <w:proofErr w:type="spellStart"/>
      <w:r w:rsidRPr="00BF198B">
        <w:rPr>
          <w:b/>
          <w:bCs/>
          <w:lang w:val="sk-SK"/>
        </w:rPr>
        <w:t>podstatně</w:t>
      </w:r>
      <w:proofErr w:type="spellEnd"/>
      <w:r w:rsidRPr="00BF198B">
        <w:rPr>
          <w:b/>
          <w:bCs/>
          <w:lang w:val="sk-SK"/>
        </w:rPr>
        <w:t xml:space="preserve"> </w:t>
      </w:r>
      <w:proofErr w:type="spellStart"/>
      <w:r w:rsidRPr="00BF198B">
        <w:rPr>
          <w:b/>
          <w:bCs/>
          <w:lang w:val="sk-SK"/>
        </w:rPr>
        <w:t>více</w:t>
      </w:r>
      <w:proofErr w:type="spellEnd"/>
      <w:r w:rsidRPr="00BF198B">
        <w:rPr>
          <w:b/>
          <w:bCs/>
          <w:lang w:val="sk-SK"/>
        </w:rPr>
        <w:t xml:space="preserve"> </w:t>
      </w:r>
      <w:proofErr w:type="spellStart"/>
      <w:r w:rsidRPr="00BF198B">
        <w:rPr>
          <w:b/>
          <w:bCs/>
          <w:lang w:val="sk-SK"/>
        </w:rPr>
        <w:t>zaměstnanců</w:t>
      </w:r>
      <w:proofErr w:type="spellEnd"/>
      <w:r w:rsidRPr="00BF198B">
        <w:rPr>
          <w:b/>
          <w:bCs/>
          <w:lang w:val="sk-SK"/>
        </w:rPr>
        <w:t xml:space="preserve">; </w:t>
      </w:r>
      <w:proofErr w:type="spellStart"/>
      <w:r w:rsidRPr="00BF198B">
        <w:rPr>
          <w:b/>
          <w:bCs/>
          <w:lang w:val="sk-SK"/>
        </w:rPr>
        <w:t>podíl</w:t>
      </w:r>
      <w:proofErr w:type="spellEnd"/>
      <w:r w:rsidRPr="00BF198B">
        <w:rPr>
          <w:b/>
          <w:bCs/>
          <w:lang w:val="sk-SK"/>
        </w:rPr>
        <w:t xml:space="preserve"> </w:t>
      </w:r>
      <w:proofErr w:type="spellStart"/>
      <w:r w:rsidRPr="00BF198B">
        <w:rPr>
          <w:b/>
          <w:bCs/>
          <w:lang w:val="sk-SK"/>
        </w:rPr>
        <w:t>žen</w:t>
      </w:r>
      <w:proofErr w:type="spellEnd"/>
      <w:r w:rsidRPr="00BF198B">
        <w:rPr>
          <w:b/>
          <w:bCs/>
          <w:lang w:val="sk-SK"/>
        </w:rPr>
        <w:t xml:space="preserve"> v </w:t>
      </w:r>
      <w:proofErr w:type="spellStart"/>
      <w:r w:rsidRPr="00BF198B">
        <w:rPr>
          <w:b/>
          <w:bCs/>
          <w:lang w:val="sk-SK"/>
        </w:rPr>
        <w:t>řídících</w:t>
      </w:r>
      <w:proofErr w:type="spellEnd"/>
      <w:r w:rsidRPr="00BF198B">
        <w:rPr>
          <w:b/>
          <w:bCs/>
          <w:lang w:val="sk-SK"/>
        </w:rPr>
        <w:t xml:space="preserve"> </w:t>
      </w:r>
      <w:proofErr w:type="spellStart"/>
      <w:r w:rsidRPr="00BF198B">
        <w:rPr>
          <w:b/>
          <w:bCs/>
          <w:lang w:val="sk-SK"/>
        </w:rPr>
        <w:t>pozicích</w:t>
      </w:r>
      <w:proofErr w:type="spellEnd"/>
      <w:r w:rsidRPr="00BF198B">
        <w:rPr>
          <w:b/>
          <w:bCs/>
          <w:lang w:val="sk-SK"/>
        </w:rPr>
        <w:t xml:space="preserve"> </w:t>
      </w:r>
      <w:proofErr w:type="spellStart"/>
      <w:r w:rsidRPr="00BF198B">
        <w:rPr>
          <w:b/>
          <w:bCs/>
          <w:lang w:val="sk-SK"/>
        </w:rPr>
        <w:t>se</w:t>
      </w:r>
      <w:proofErr w:type="spellEnd"/>
      <w:r w:rsidRPr="00BF198B">
        <w:rPr>
          <w:b/>
          <w:bCs/>
          <w:lang w:val="sk-SK"/>
        </w:rPr>
        <w:t xml:space="preserve"> zvýšil na 42 %</w:t>
      </w:r>
    </w:p>
    <w:p w14:paraId="190E8996" w14:textId="5DBE6ECD" w:rsidR="00360C9E" w:rsidRPr="00BF198B" w:rsidRDefault="00360C9E" w:rsidP="00BF198B">
      <w:pPr>
        <w:pStyle w:val="Odsekzoznamu"/>
        <w:numPr>
          <w:ilvl w:val="0"/>
          <w:numId w:val="7"/>
        </w:numPr>
        <w:spacing w:before="100" w:beforeAutospacing="1" w:after="100" w:afterAutospacing="1"/>
        <w:rPr>
          <w:b/>
          <w:bCs/>
          <w:lang w:val="sk-SK"/>
        </w:rPr>
      </w:pPr>
      <w:proofErr w:type="spellStart"/>
      <w:r w:rsidRPr="00BF198B">
        <w:rPr>
          <w:b/>
          <w:bCs/>
          <w:lang w:val="sk-SK"/>
        </w:rPr>
        <w:t>Spravedlivé</w:t>
      </w:r>
      <w:proofErr w:type="spellEnd"/>
      <w:r w:rsidRPr="00BF198B">
        <w:rPr>
          <w:b/>
          <w:bCs/>
          <w:lang w:val="sk-SK"/>
        </w:rPr>
        <w:t xml:space="preserve"> pracovní </w:t>
      </w:r>
      <w:proofErr w:type="spellStart"/>
      <w:r w:rsidRPr="00BF198B">
        <w:rPr>
          <w:b/>
          <w:bCs/>
          <w:lang w:val="sk-SK"/>
        </w:rPr>
        <w:t>podmínky</w:t>
      </w:r>
      <w:proofErr w:type="spellEnd"/>
      <w:r w:rsidRPr="00BF198B">
        <w:rPr>
          <w:b/>
          <w:bCs/>
          <w:lang w:val="sk-SK"/>
        </w:rPr>
        <w:t xml:space="preserve">: zavedení nového </w:t>
      </w:r>
      <w:proofErr w:type="spellStart"/>
      <w:r w:rsidRPr="00BF198B">
        <w:rPr>
          <w:b/>
          <w:bCs/>
          <w:lang w:val="sk-SK"/>
        </w:rPr>
        <w:t>dodatečného</w:t>
      </w:r>
      <w:proofErr w:type="spellEnd"/>
      <w:r w:rsidRPr="00BF198B">
        <w:rPr>
          <w:b/>
          <w:bCs/>
          <w:lang w:val="sk-SK"/>
        </w:rPr>
        <w:t xml:space="preserve"> </w:t>
      </w:r>
      <w:proofErr w:type="spellStart"/>
      <w:r w:rsidRPr="00BF198B">
        <w:rPr>
          <w:b/>
          <w:bCs/>
          <w:lang w:val="sk-SK"/>
        </w:rPr>
        <w:t>hodnocení</w:t>
      </w:r>
      <w:proofErr w:type="spellEnd"/>
      <w:r w:rsidRPr="00BF198B">
        <w:rPr>
          <w:b/>
          <w:bCs/>
          <w:lang w:val="sk-SK"/>
        </w:rPr>
        <w:t xml:space="preserve"> na </w:t>
      </w:r>
      <w:proofErr w:type="spellStart"/>
      <w:r w:rsidRPr="00BF198B">
        <w:rPr>
          <w:b/>
          <w:bCs/>
          <w:lang w:val="sk-SK"/>
        </w:rPr>
        <w:t>zajištění</w:t>
      </w:r>
      <w:proofErr w:type="spellEnd"/>
      <w:r w:rsidRPr="00BF198B">
        <w:rPr>
          <w:b/>
          <w:bCs/>
          <w:lang w:val="sk-SK"/>
        </w:rPr>
        <w:t xml:space="preserve"> </w:t>
      </w:r>
      <w:proofErr w:type="spellStart"/>
      <w:r w:rsidRPr="00BF198B">
        <w:rPr>
          <w:b/>
          <w:bCs/>
          <w:lang w:val="sk-SK"/>
        </w:rPr>
        <w:t>životního</w:t>
      </w:r>
      <w:proofErr w:type="spellEnd"/>
      <w:r w:rsidRPr="00BF198B">
        <w:rPr>
          <w:b/>
          <w:bCs/>
          <w:lang w:val="sk-SK"/>
        </w:rPr>
        <w:t xml:space="preserve"> minima na </w:t>
      </w:r>
      <w:proofErr w:type="spellStart"/>
      <w:r w:rsidRPr="00BF198B">
        <w:rPr>
          <w:b/>
          <w:bCs/>
          <w:lang w:val="sk-SK"/>
        </w:rPr>
        <w:t>celém</w:t>
      </w:r>
      <w:proofErr w:type="spellEnd"/>
      <w:r w:rsidRPr="00BF198B">
        <w:rPr>
          <w:b/>
          <w:bCs/>
          <w:lang w:val="sk-SK"/>
        </w:rPr>
        <w:t xml:space="preserve"> </w:t>
      </w:r>
      <w:proofErr w:type="spellStart"/>
      <w:r w:rsidRPr="00BF198B">
        <w:rPr>
          <w:b/>
          <w:bCs/>
          <w:lang w:val="sk-SK"/>
        </w:rPr>
        <w:t>světě</w:t>
      </w:r>
      <w:proofErr w:type="spellEnd"/>
      <w:r w:rsidRPr="00BF198B">
        <w:rPr>
          <w:b/>
          <w:bCs/>
          <w:lang w:val="sk-SK"/>
        </w:rPr>
        <w:t xml:space="preserve"> </w:t>
      </w:r>
    </w:p>
    <w:p w14:paraId="2AB31E2C" w14:textId="6DAD896F" w:rsidR="00360C9E" w:rsidRPr="00BF198B" w:rsidRDefault="00360C9E" w:rsidP="00BF198B">
      <w:pPr>
        <w:pStyle w:val="Odsekzoznamu"/>
        <w:numPr>
          <w:ilvl w:val="0"/>
          <w:numId w:val="7"/>
        </w:numPr>
        <w:spacing w:before="100" w:beforeAutospacing="1" w:after="100" w:afterAutospacing="1"/>
        <w:rPr>
          <w:b/>
          <w:bCs/>
          <w:lang w:val="sk-SK"/>
        </w:rPr>
      </w:pPr>
      <w:proofErr w:type="spellStart"/>
      <w:r w:rsidRPr="00BF198B">
        <w:rPr>
          <w:b/>
          <w:bCs/>
          <w:lang w:val="sk-SK"/>
        </w:rPr>
        <w:t>Řízení</w:t>
      </w:r>
      <w:proofErr w:type="spellEnd"/>
      <w:r w:rsidRPr="00BF198B">
        <w:rPr>
          <w:b/>
          <w:bCs/>
          <w:lang w:val="sk-SK"/>
        </w:rPr>
        <w:t xml:space="preserve">: </w:t>
      </w:r>
      <w:proofErr w:type="spellStart"/>
      <w:r w:rsidRPr="00BF198B">
        <w:rPr>
          <w:b/>
          <w:bCs/>
          <w:lang w:val="sk-SK"/>
        </w:rPr>
        <w:t>první</w:t>
      </w:r>
      <w:proofErr w:type="spellEnd"/>
      <w:r w:rsidRPr="00BF198B">
        <w:rPr>
          <w:b/>
          <w:bCs/>
          <w:lang w:val="sk-SK"/>
        </w:rPr>
        <w:t xml:space="preserve"> </w:t>
      </w:r>
      <w:proofErr w:type="spellStart"/>
      <w:r w:rsidRPr="00BF198B">
        <w:rPr>
          <w:b/>
          <w:bCs/>
          <w:lang w:val="sk-SK"/>
        </w:rPr>
        <w:t>zpráva</w:t>
      </w:r>
      <w:proofErr w:type="spellEnd"/>
      <w:r w:rsidRPr="00BF198B">
        <w:rPr>
          <w:b/>
          <w:bCs/>
          <w:lang w:val="sk-SK"/>
        </w:rPr>
        <w:t xml:space="preserve"> o trvalé </w:t>
      </w:r>
      <w:proofErr w:type="spellStart"/>
      <w:r w:rsidRPr="00BF198B">
        <w:rPr>
          <w:b/>
          <w:bCs/>
          <w:lang w:val="sk-SK"/>
        </w:rPr>
        <w:t>udržitelnosti</w:t>
      </w:r>
      <w:proofErr w:type="spellEnd"/>
      <w:r w:rsidRPr="00BF198B">
        <w:rPr>
          <w:b/>
          <w:bCs/>
          <w:lang w:val="sk-SK"/>
        </w:rPr>
        <w:t xml:space="preserve">, v níž </w:t>
      </w:r>
      <w:proofErr w:type="spellStart"/>
      <w:r w:rsidRPr="00BF198B">
        <w:rPr>
          <w:b/>
          <w:bCs/>
          <w:lang w:val="sk-SK"/>
        </w:rPr>
        <w:t>se</w:t>
      </w:r>
      <w:proofErr w:type="spellEnd"/>
      <w:r w:rsidRPr="00BF198B">
        <w:rPr>
          <w:b/>
          <w:bCs/>
          <w:lang w:val="sk-SK"/>
        </w:rPr>
        <w:t xml:space="preserve"> </w:t>
      </w:r>
      <w:proofErr w:type="spellStart"/>
      <w:r w:rsidRPr="00BF198B">
        <w:rPr>
          <w:b/>
          <w:bCs/>
          <w:lang w:val="sk-SK"/>
        </w:rPr>
        <w:t>uplatňují</w:t>
      </w:r>
      <w:proofErr w:type="spellEnd"/>
      <w:r w:rsidRPr="00BF198B">
        <w:rPr>
          <w:b/>
          <w:bCs/>
          <w:lang w:val="sk-SK"/>
        </w:rPr>
        <w:t xml:space="preserve"> </w:t>
      </w:r>
      <w:proofErr w:type="spellStart"/>
      <w:r w:rsidRPr="00BF198B">
        <w:rPr>
          <w:b/>
          <w:bCs/>
          <w:lang w:val="sk-SK"/>
        </w:rPr>
        <w:t>všechny</w:t>
      </w:r>
      <w:proofErr w:type="spellEnd"/>
      <w:r w:rsidRPr="00BF198B">
        <w:rPr>
          <w:b/>
          <w:bCs/>
          <w:lang w:val="sk-SK"/>
        </w:rPr>
        <w:t xml:space="preserve"> obsahové </w:t>
      </w:r>
      <w:proofErr w:type="spellStart"/>
      <w:r w:rsidRPr="00BF198B">
        <w:rPr>
          <w:b/>
          <w:bCs/>
          <w:lang w:val="sk-SK"/>
        </w:rPr>
        <w:t>požadavky</w:t>
      </w:r>
      <w:proofErr w:type="spellEnd"/>
      <w:r w:rsidRPr="00BF198B">
        <w:rPr>
          <w:b/>
          <w:bCs/>
          <w:lang w:val="sk-SK"/>
        </w:rPr>
        <w:t xml:space="preserve"> </w:t>
      </w:r>
      <w:proofErr w:type="spellStart"/>
      <w:r w:rsidRPr="00BF198B">
        <w:rPr>
          <w:b/>
          <w:bCs/>
          <w:i/>
          <w:iCs/>
          <w:lang w:val="sk-SK"/>
        </w:rPr>
        <w:t>evropských</w:t>
      </w:r>
      <w:proofErr w:type="spellEnd"/>
      <w:r w:rsidRPr="00BF198B">
        <w:rPr>
          <w:b/>
          <w:bCs/>
          <w:i/>
          <w:iCs/>
          <w:lang w:val="sk-SK"/>
        </w:rPr>
        <w:t xml:space="preserve"> </w:t>
      </w:r>
      <w:proofErr w:type="spellStart"/>
      <w:r w:rsidRPr="00BF198B">
        <w:rPr>
          <w:b/>
          <w:bCs/>
          <w:i/>
          <w:iCs/>
          <w:lang w:val="sk-SK"/>
        </w:rPr>
        <w:t>standardů</w:t>
      </w:r>
      <w:proofErr w:type="spellEnd"/>
      <w:r w:rsidRPr="00BF198B">
        <w:rPr>
          <w:b/>
          <w:bCs/>
          <w:i/>
          <w:iCs/>
          <w:lang w:val="sk-SK"/>
        </w:rPr>
        <w:t xml:space="preserve"> pro </w:t>
      </w:r>
      <w:proofErr w:type="spellStart"/>
      <w:r w:rsidRPr="00BF198B">
        <w:rPr>
          <w:b/>
          <w:bCs/>
          <w:i/>
          <w:iCs/>
          <w:lang w:val="sk-SK"/>
        </w:rPr>
        <w:t>podávání</w:t>
      </w:r>
      <w:proofErr w:type="spellEnd"/>
      <w:r w:rsidRPr="00BF198B">
        <w:rPr>
          <w:b/>
          <w:bCs/>
          <w:i/>
          <w:iCs/>
          <w:lang w:val="sk-SK"/>
        </w:rPr>
        <w:t xml:space="preserve"> </w:t>
      </w:r>
      <w:proofErr w:type="spellStart"/>
      <w:r w:rsidRPr="00BF198B">
        <w:rPr>
          <w:b/>
          <w:bCs/>
          <w:i/>
          <w:iCs/>
          <w:lang w:val="sk-SK"/>
        </w:rPr>
        <w:t>zpráv</w:t>
      </w:r>
      <w:proofErr w:type="spellEnd"/>
      <w:r w:rsidRPr="00BF198B">
        <w:rPr>
          <w:b/>
          <w:bCs/>
          <w:i/>
          <w:iCs/>
          <w:lang w:val="sk-SK"/>
        </w:rPr>
        <w:t xml:space="preserve"> o </w:t>
      </w:r>
      <w:proofErr w:type="spellStart"/>
      <w:r w:rsidRPr="00BF198B">
        <w:rPr>
          <w:b/>
          <w:bCs/>
          <w:i/>
          <w:iCs/>
          <w:lang w:val="sk-SK"/>
        </w:rPr>
        <w:t>udržitelnosti</w:t>
      </w:r>
      <w:proofErr w:type="spellEnd"/>
      <w:r w:rsidRPr="00BF198B">
        <w:rPr>
          <w:b/>
          <w:bCs/>
          <w:i/>
          <w:iCs/>
          <w:lang w:val="sk-SK"/>
        </w:rPr>
        <w:t xml:space="preserve"> (ESRS)</w:t>
      </w:r>
    </w:p>
    <w:p w14:paraId="0B0BA688" w14:textId="77777777" w:rsidR="00360C9E" w:rsidRPr="00360C9E" w:rsidRDefault="00360C9E" w:rsidP="00360C9E">
      <w:pPr>
        <w:spacing w:before="100" w:beforeAutospacing="1" w:after="100" w:afterAutospacing="1"/>
        <w:rPr>
          <w:lang w:val="sk-SK"/>
        </w:rPr>
      </w:pPr>
      <w:proofErr w:type="spellStart"/>
      <w:r w:rsidRPr="00360C9E">
        <w:rPr>
          <w:lang w:val="sk-SK"/>
        </w:rPr>
        <w:t>Düsseldorf</w:t>
      </w:r>
      <w:proofErr w:type="spellEnd"/>
      <w:r w:rsidRPr="00360C9E">
        <w:rPr>
          <w:lang w:val="sk-SK"/>
        </w:rPr>
        <w:t xml:space="preserve">, </w:t>
      </w:r>
      <w:proofErr w:type="spellStart"/>
      <w:r w:rsidRPr="00360C9E">
        <w:rPr>
          <w:lang w:val="sk-SK"/>
        </w:rPr>
        <w:t>Německo</w:t>
      </w:r>
      <w:proofErr w:type="spellEnd"/>
      <w:r w:rsidRPr="00360C9E">
        <w:rPr>
          <w:lang w:val="sk-SK"/>
        </w:rPr>
        <w:t xml:space="preserve"> – </w:t>
      </w:r>
      <w:proofErr w:type="spellStart"/>
      <w:r w:rsidRPr="00360C9E">
        <w:rPr>
          <w:lang w:val="sk-SK"/>
        </w:rPr>
        <w:t>Společnost</w:t>
      </w:r>
      <w:proofErr w:type="spellEnd"/>
      <w:r w:rsidRPr="00360C9E">
        <w:rPr>
          <w:lang w:val="sk-SK"/>
        </w:rPr>
        <w:t xml:space="preserve"> Henkel dnes </w:t>
      </w:r>
      <w:proofErr w:type="spellStart"/>
      <w:r w:rsidRPr="00360C9E">
        <w:rPr>
          <w:lang w:val="sk-SK"/>
        </w:rPr>
        <w:t>uveřejnila</w:t>
      </w:r>
      <w:proofErr w:type="spellEnd"/>
      <w:r w:rsidRPr="00360C9E">
        <w:rPr>
          <w:lang w:val="sk-SK"/>
        </w:rPr>
        <w:t xml:space="preserve"> svoji </w:t>
      </w:r>
      <w:proofErr w:type="spellStart"/>
      <w:r w:rsidRPr="00360C9E">
        <w:rPr>
          <w:lang w:val="sk-SK"/>
        </w:rPr>
        <w:t>zprávu</w:t>
      </w:r>
      <w:proofErr w:type="spellEnd"/>
      <w:r w:rsidRPr="00360C9E">
        <w:rPr>
          <w:lang w:val="sk-SK"/>
        </w:rPr>
        <w:t xml:space="preserve"> o trvalé </w:t>
      </w:r>
      <w:proofErr w:type="spellStart"/>
      <w:r w:rsidRPr="00360C9E">
        <w:rPr>
          <w:lang w:val="sk-SK"/>
        </w:rPr>
        <w:t>udržitelnosti</w:t>
      </w:r>
      <w:proofErr w:type="spellEnd"/>
      <w:r w:rsidRPr="00360C9E">
        <w:rPr>
          <w:lang w:val="sk-SK"/>
        </w:rPr>
        <w:t xml:space="preserve"> za rok 2024. </w:t>
      </w:r>
      <w:proofErr w:type="spellStart"/>
      <w:r w:rsidRPr="00360C9E">
        <w:rPr>
          <w:lang w:val="sk-SK"/>
        </w:rPr>
        <w:t>Společnost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dosáhla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dalšího</w:t>
      </w:r>
      <w:proofErr w:type="spellEnd"/>
      <w:r w:rsidRPr="00360C9E">
        <w:rPr>
          <w:lang w:val="sk-SK"/>
        </w:rPr>
        <w:t xml:space="preserve"> pokroku </w:t>
      </w:r>
      <w:proofErr w:type="spellStart"/>
      <w:r w:rsidRPr="00360C9E">
        <w:rPr>
          <w:lang w:val="sk-SK"/>
        </w:rPr>
        <w:t>zejména</w:t>
      </w:r>
      <w:proofErr w:type="spellEnd"/>
      <w:r w:rsidRPr="00360C9E">
        <w:rPr>
          <w:lang w:val="sk-SK"/>
        </w:rPr>
        <w:t xml:space="preserve"> v oblasti ochrany </w:t>
      </w:r>
      <w:proofErr w:type="spellStart"/>
      <w:r w:rsidRPr="00360C9E">
        <w:rPr>
          <w:lang w:val="sk-SK"/>
        </w:rPr>
        <w:t>klimatu</w:t>
      </w:r>
      <w:proofErr w:type="spellEnd"/>
      <w:r w:rsidRPr="00360C9E">
        <w:rPr>
          <w:lang w:val="sk-SK"/>
        </w:rPr>
        <w:t xml:space="preserve"> a </w:t>
      </w:r>
      <w:proofErr w:type="spellStart"/>
      <w:r w:rsidRPr="00360C9E">
        <w:rPr>
          <w:lang w:val="sk-SK"/>
        </w:rPr>
        <w:t>oběhového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hospodářství</w:t>
      </w:r>
      <w:proofErr w:type="spellEnd"/>
      <w:r w:rsidRPr="00360C9E">
        <w:rPr>
          <w:lang w:val="sk-SK"/>
        </w:rPr>
        <w:t xml:space="preserve"> i v </w:t>
      </w:r>
      <w:proofErr w:type="spellStart"/>
      <w:r w:rsidRPr="00360C9E">
        <w:rPr>
          <w:lang w:val="sk-SK"/>
        </w:rPr>
        <w:t>sociálních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otázkách</w:t>
      </w:r>
      <w:proofErr w:type="spellEnd"/>
      <w:r w:rsidRPr="00360C9E">
        <w:rPr>
          <w:lang w:val="sk-SK"/>
        </w:rPr>
        <w:t xml:space="preserve">. </w:t>
      </w:r>
      <w:proofErr w:type="spellStart"/>
      <w:r w:rsidRPr="00360C9E">
        <w:rPr>
          <w:lang w:val="sk-SK"/>
        </w:rPr>
        <w:t>Již</w:t>
      </w:r>
      <w:proofErr w:type="spellEnd"/>
      <w:r w:rsidRPr="00360C9E">
        <w:rPr>
          <w:lang w:val="sk-SK"/>
        </w:rPr>
        <w:t xml:space="preserve"> v tomto </w:t>
      </w:r>
      <w:proofErr w:type="spellStart"/>
      <w:r w:rsidRPr="00360C9E">
        <w:rPr>
          <w:lang w:val="sk-SK"/>
        </w:rPr>
        <w:t>roce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společnost</w:t>
      </w:r>
      <w:proofErr w:type="spellEnd"/>
      <w:r w:rsidRPr="00360C9E">
        <w:rPr>
          <w:lang w:val="sk-SK"/>
        </w:rPr>
        <w:t xml:space="preserve"> Henkel </w:t>
      </w:r>
      <w:proofErr w:type="spellStart"/>
      <w:r w:rsidRPr="00360C9E">
        <w:rPr>
          <w:lang w:val="sk-SK"/>
        </w:rPr>
        <w:t>dobrovolně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podává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zprávy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ve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smyslu</w:t>
      </w:r>
      <w:proofErr w:type="spellEnd"/>
      <w:r w:rsidRPr="00360C9E">
        <w:rPr>
          <w:lang w:val="sk-SK"/>
        </w:rPr>
        <w:t xml:space="preserve"> obsahových </w:t>
      </w:r>
      <w:proofErr w:type="spellStart"/>
      <w:r w:rsidRPr="00360C9E">
        <w:rPr>
          <w:lang w:val="sk-SK"/>
        </w:rPr>
        <w:t>požadavků</w:t>
      </w:r>
      <w:proofErr w:type="spellEnd"/>
      <w:r w:rsidRPr="00360C9E">
        <w:rPr>
          <w:lang w:val="sk-SK"/>
        </w:rPr>
        <w:t xml:space="preserve"> nové </w:t>
      </w:r>
      <w:proofErr w:type="spellStart"/>
      <w:r w:rsidRPr="00360C9E">
        <w:rPr>
          <w:lang w:val="sk-SK"/>
        </w:rPr>
        <w:t>směrnice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Evropské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unie</w:t>
      </w:r>
      <w:proofErr w:type="spellEnd"/>
      <w:r w:rsidRPr="00360C9E">
        <w:rPr>
          <w:lang w:val="sk-SK"/>
        </w:rPr>
        <w:t xml:space="preserve"> o </w:t>
      </w:r>
      <w:proofErr w:type="spellStart"/>
      <w:r w:rsidRPr="006717BC">
        <w:rPr>
          <w:i/>
          <w:iCs/>
          <w:lang w:val="sk-SK"/>
        </w:rPr>
        <w:t>podávání</w:t>
      </w:r>
      <w:proofErr w:type="spellEnd"/>
      <w:r w:rsidRPr="006717BC">
        <w:rPr>
          <w:i/>
          <w:iCs/>
          <w:lang w:val="sk-SK"/>
        </w:rPr>
        <w:t xml:space="preserve"> </w:t>
      </w:r>
      <w:proofErr w:type="spellStart"/>
      <w:r w:rsidRPr="006717BC">
        <w:rPr>
          <w:i/>
          <w:iCs/>
          <w:lang w:val="sk-SK"/>
        </w:rPr>
        <w:t>zpráv</w:t>
      </w:r>
      <w:proofErr w:type="spellEnd"/>
      <w:r w:rsidRPr="006717BC">
        <w:rPr>
          <w:i/>
          <w:iCs/>
          <w:lang w:val="sk-SK"/>
        </w:rPr>
        <w:t xml:space="preserve"> o </w:t>
      </w:r>
      <w:proofErr w:type="spellStart"/>
      <w:r w:rsidRPr="006717BC">
        <w:rPr>
          <w:i/>
          <w:iCs/>
          <w:lang w:val="sk-SK"/>
        </w:rPr>
        <w:t>udržitelnosti</w:t>
      </w:r>
      <w:proofErr w:type="spellEnd"/>
      <w:r w:rsidRPr="006717BC">
        <w:rPr>
          <w:i/>
          <w:iCs/>
          <w:lang w:val="sk-SK"/>
        </w:rPr>
        <w:t xml:space="preserve"> </w:t>
      </w:r>
      <w:proofErr w:type="spellStart"/>
      <w:r w:rsidRPr="006717BC">
        <w:rPr>
          <w:i/>
          <w:iCs/>
          <w:lang w:val="sk-SK"/>
        </w:rPr>
        <w:t>podniků</w:t>
      </w:r>
      <w:proofErr w:type="spellEnd"/>
      <w:r w:rsidRPr="006717BC">
        <w:rPr>
          <w:i/>
          <w:iCs/>
          <w:lang w:val="sk-SK"/>
        </w:rPr>
        <w:t xml:space="preserve"> (CSRD) a </w:t>
      </w:r>
      <w:proofErr w:type="spellStart"/>
      <w:r w:rsidRPr="006717BC">
        <w:rPr>
          <w:i/>
          <w:iCs/>
          <w:lang w:val="sk-SK"/>
        </w:rPr>
        <w:t>evropských</w:t>
      </w:r>
      <w:proofErr w:type="spellEnd"/>
      <w:r w:rsidRPr="006717BC">
        <w:rPr>
          <w:i/>
          <w:iCs/>
          <w:lang w:val="sk-SK"/>
        </w:rPr>
        <w:t xml:space="preserve"> </w:t>
      </w:r>
      <w:proofErr w:type="spellStart"/>
      <w:r w:rsidRPr="006717BC">
        <w:rPr>
          <w:i/>
          <w:iCs/>
          <w:lang w:val="sk-SK"/>
        </w:rPr>
        <w:t>standardů</w:t>
      </w:r>
      <w:proofErr w:type="spellEnd"/>
      <w:r w:rsidRPr="006717BC">
        <w:rPr>
          <w:i/>
          <w:iCs/>
          <w:lang w:val="sk-SK"/>
        </w:rPr>
        <w:t xml:space="preserve"> pro </w:t>
      </w:r>
      <w:proofErr w:type="spellStart"/>
      <w:r w:rsidRPr="006717BC">
        <w:rPr>
          <w:i/>
          <w:iCs/>
          <w:lang w:val="sk-SK"/>
        </w:rPr>
        <w:t>podávání</w:t>
      </w:r>
      <w:proofErr w:type="spellEnd"/>
      <w:r w:rsidRPr="006717BC">
        <w:rPr>
          <w:i/>
          <w:iCs/>
          <w:lang w:val="sk-SK"/>
        </w:rPr>
        <w:t xml:space="preserve"> </w:t>
      </w:r>
      <w:proofErr w:type="spellStart"/>
      <w:r w:rsidRPr="006717BC">
        <w:rPr>
          <w:i/>
          <w:iCs/>
          <w:lang w:val="sk-SK"/>
        </w:rPr>
        <w:t>zpráv</w:t>
      </w:r>
      <w:proofErr w:type="spellEnd"/>
      <w:r w:rsidRPr="006717BC">
        <w:rPr>
          <w:i/>
          <w:iCs/>
          <w:lang w:val="sk-SK"/>
        </w:rPr>
        <w:t xml:space="preserve"> o </w:t>
      </w:r>
      <w:proofErr w:type="spellStart"/>
      <w:r w:rsidRPr="006717BC">
        <w:rPr>
          <w:i/>
          <w:iCs/>
          <w:lang w:val="sk-SK"/>
        </w:rPr>
        <w:t>udržitelnosti</w:t>
      </w:r>
      <w:proofErr w:type="spellEnd"/>
      <w:r w:rsidRPr="006717BC">
        <w:rPr>
          <w:i/>
          <w:iCs/>
          <w:lang w:val="sk-SK"/>
        </w:rPr>
        <w:t xml:space="preserve"> (ESRS).</w:t>
      </w:r>
    </w:p>
    <w:p w14:paraId="7CED0025" w14:textId="6B90AA2F" w:rsidR="00360C9E" w:rsidRPr="00360C9E" w:rsidRDefault="00360C9E" w:rsidP="00360C9E">
      <w:pPr>
        <w:spacing w:before="100" w:beforeAutospacing="1" w:after="100" w:afterAutospacing="1"/>
        <w:rPr>
          <w:lang w:val="sk-SK"/>
        </w:rPr>
      </w:pPr>
      <w:r w:rsidRPr="00360C9E">
        <w:rPr>
          <w:lang w:val="sk-SK"/>
        </w:rPr>
        <w:t xml:space="preserve"> „Z </w:t>
      </w:r>
      <w:proofErr w:type="spellStart"/>
      <w:r w:rsidRPr="00360C9E">
        <w:rPr>
          <w:lang w:val="sk-SK"/>
        </w:rPr>
        <w:t>hlediska</w:t>
      </w:r>
      <w:proofErr w:type="spellEnd"/>
      <w:r w:rsidRPr="00360C9E">
        <w:rPr>
          <w:lang w:val="sk-SK"/>
        </w:rPr>
        <w:t xml:space="preserve"> trvalé </w:t>
      </w:r>
      <w:proofErr w:type="spellStart"/>
      <w:r w:rsidRPr="00360C9E">
        <w:rPr>
          <w:lang w:val="sk-SK"/>
        </w:rPr>
        <w:t>udržitelnosti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jsme</w:t>
      </w:r>
      <w:proofErr w:type="spellEnd"/>
      <w:r w:rsidRPr="00360C9E">
        <w:rPr>
          <w:lang w:val="sk-SK"/>
        </w:rPr>
        <w:t xml:space="preserve"> v </w:t>
      </w:r>
      <w:proofErr w:type="spellStart"/>
      <w:r w:rsidRPr="00360C9E">
        <w:rPr>
          <w:lang w:val="sk-SK"/>
        </w:rPr>
        <w:t>loňském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roce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dosáhli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velkého</w:t>
      </w:r>
      <w:proofErr w:type="spellEnd"/>
      <w:r w:rsidRPr="00360C9E">
        <w:rPr>
          <w:lang w:val="sk-SK"/>
        </w:rPr>
        <w:t xml:space="preserve"> pokroku a jednoznačného zlepšení – a to </w:t>
      </w:r>
      <w:proofErr w:type="spellStart"/>
      <w:r w:rsidRPr="00360C9E">
        <w:rPr>
          <w:lang w:val="sk-SK"/>
        </w:rPr>
        <w:t>ve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všech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oblastech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naší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strategie</w:t>
      </w:r>
      <w:proofErr w:type="spellEnd"/>
      <w:r w:rsidRPr="00360C9E">
        <w:rPr>
          <w:lang w:val="sk-SK"/>
        </w:rPr>
        <w:t xml:space="preserve"> trvalé </w:t>
      </w:r>
      <w:proofErr w:type="spellStart"/>
      <w:r w:rsidRPr="00360C9E">
        <w:rPr>
          <w:lang w:val="sk-SK"/>
        </w:rPr>
        <w:t>udržitelnosti</w:t>
      </w:r>
      <w:proofErr w:type="spellEnd"/>
      <w:r w:rsidRPr="00360C9E">
        <w:rPr>
          <w:lang w:val="sk-SK"/>
        </w:rPr>
        <w:t xml:space="preserve">,“ </w:t>
      </w:r>
      <w:proofErr w:type="spellStart"/>
      <w:r w:rsidRPr="00360C9E">
        <w:rPr>
          <w:lang w:val="sk-SK"/>
        </w:rPr>
        <w:t>řekl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Carsten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Knobel</w:t>
      </w:r>
      <w:proofErr w:type="spellEnd"/>
      <w:r w:rsidRPr="00360C9E">
        <w:rPr>
          <w:lang w:val="sk-SK"/>
        </w:rPr>
        <w:t xml:space="preserve">, </w:t>
      </w:r>
      <w:proofErr w:type="spellStart"/>
      <w:r w:rsidR="006717BC">
        <w:rPr>
          <w:lang w:val="sk-SK"/>
        </w:rPr>
        <w:t>generální</w:t>
      </w:r>
      <w:proofErr w:type="spellEnd"/>
      <w:r w:rsidR="006717BC">
        <w:rPr>
          <w:lang w:val="sk-SK"/>
        </w:rPr>
        <w:t xml:space="preserve"> </w:t>
      </w:r>
      <w:proofErr w:type="spellStart"/>
      <w:r w:rsidR="006717BC">
        <w:rPr>
          <w:lang w:val="sk-SK"/>
        </w:rPr>
        <w:t>ředitel</w:t>
      </w:r>
      <w:proofErr w:type="spellEnd"/>
      <w:r w:rsidR="006717BC">
        <w:rPr>
          <w:lang w:val="sk-SK"/>
        </w:rPr>
        <w:t xml:space="preserve"> (CEO)</w:t>
      </w:r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společnosti</w:t>
      </w:r>
      <w:proofErr w:type="spellEnd"/>
      <w:r w:rsidRPr="00360C9E">
        <w:rPr>
          <w:lang w:val="sk-SK"/>
        </w:rPr>
        <w:t xml:space="preserve"> Henkel. „I v náročné </w:t>
      </w:r>
      <w:proofErr w:type="spellStart"/>
      <w:r w:rsidRPr="00360C9E">
        <w:rPr>
          <w:lang w:val="sk-SK"/>
        </w:rPr>
        <w:t>době</w:t>
      </w:r>
      <w:proofErr w:type="spellEnd"/>
      <w:r w:rsidRPr="00360C9E">
        <w:rPr>
          <w:lang w:val="sk-SK"/>
        </w:rPr>
        <w:t xml:space="preserve"> si stojíme za </w:t>
      </w:r>
      <w:proofErr w:type="spellStart"/>
      <w:r w:rsidRPr="00360C9E">
        <w:rPr>
          <w:lang w:val="sk-SK"/>
        </w:rPr>
        <w:t>svými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základními</w:t>
      </w:r>
      <w:proofErr w:type="spellEnd"/>
      <w:r w:rsidRPr="00360C9E">
        <w:rPr>
          <w:lang w:val="sk-SK"/>
        </w:rPr>
        <w:t xml:space="preserve"> hodnotami: </w:t>
      </w:r>
      <w:proofErr w:type="spellStart"/>
      <w:r w:rsidRPr="00360C9E">
        <w:rPr>
          <w:lang w:val="sk-SK"/>
        </w:rPr>
        <w:t>prostřednictvím</w:t>
      </w:r>
      <w:proofErr w:type="spellEnd"/>
      <w:r w:rsidRPr="00360C9E">
        <w:rPr>
          <w:lang w:val="sk-SK"/>
        </w:rPr>
        <w:t xml:space="preserve"> našich </w:t>
      </w:r>
      <w:proofErr w:type="spellStart"/>
      <w:r w:rsidRPr="00360C9E">
        <w:rPr>
          <w:lang w:val="sk-SK"/>
        </w:rPr>
        <w:t>výrobků</w:t>
      </w:r>
      <w:proofErr w:type="spellEnd"/>
      <w:r w:rsidRPr="00360C9E">
        <w:rPr>
          <w:lang w:val="sk-SK"/>
        </w:rPr>
        <w:t xml:space="preserve"> a </w:t>
      </w:r>
      <w:proofErr w:type="spellStart"/>
      <w:r w:rsidRPr="00360C9E">
        <w:rPr>
          <w:lang w:val="sk-SK"/>
        </w:rPr>
        <w:t>procesů</w:t>
      </w:r>
      <w:proofErr w:type="spellEnd"/>
      <w:r w:rsidRPr="00360C9E">
        <w:rPr>
          <w:lang w:val="sk-SK"/>
        </w:rPr>
        <w:t xml:space="preserve">, </w:t>
      </w:r>
      <w:proofErr w:type="spellStart"/>
      <w:r w:rsidRPr="00360C9E">
        <w:rPr>
          <w:lang w:val="sk-SK"/>
        </w:rPr>
        <w:t>jakož</w:t>
      </w:r>
      <w:proofErr w:type="spellEnd"/>
      <w:r w:rsidRPr="00360C9E">
        <w:rPr>
          <w:lang w:val="sk-SK"/>
        </w:rPr>
        <w:t xml:space="preserve"> i </w:t>
      </w:r>
      <w:proofErr w:type="spellStart"/>
      <w:r w:rsidRPr="00360C9E">
        <w:rPr>
          <w:lang w:val="sk-SK"/>
        </w:rPr>
        <w:t>přínosem</w:t>
      </w:r>
      <w:proofErr w:type="spellEnd"/>
      <w:r w:rsidRPr="00360C9E">
        <w:rPr>
          <w:lang w:val="sk-SK"/>
        </w:rPr>
        <w:t xml:space="preserve"> pro </w:t>
      </w:r>
      <w:proofErr w:type="spellStart"/>
      <w:r w:rsidRPr="00360C9E">
        <w:rPr>
          <w:lang w:val="sk-SK"/>
        </w:rPr>
        <w:t>společnost</w:t>
      </w:r>
      <w:proofErr w:type="spellEnd"/>
      <w:r w:rsidRPr="00360C9E">
        <w:rPr>
          <w:lang w:val="sk-SK"/>
        </w:rPr>
        <w:t xml:space="preserve">, </w:t>
      </w:r>
      <w:proofErr w:type="spellStart"/>
      <w:r w:rsidRPr="00360C9E">
        <w:rPr>
          <w:lang w:val="sk-SK"/>
        </w:rPr>
        <w:t>se</w:t>
      </w:r>
      <w:proofErr w:type="spellEnd"/>
      <w:r w:rsidRPr="00360C9E">
        <w:rPr>
          <w:lang w:val="sk-SK"/>
        </w:rPr>
        <w:t xml:space="preserve"> usilujeme o </w:t>
      </w:r>
      <w:proofErr w:type="spellStart"/>
      <w:r w:rsidRPr="00360C9E">
        <w:rPr>
          <w:lang w:val="sk-SK"/>
        </w:rPr>
        <w:t>udržitelnější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planetu</w:t>
      </w:r>
      <w:proofErr w:type="spellEnd"/>
      <w:r w:rsidRPr="00360C9E">
        <w:rPr>
          <w:lang w:val="sk-SK"/>
        </w:rPr>
        <w:t xml:space="preserve">. To </w:t>
      </w:r>
      <w:proofErr w:type="spellStart"/>
      <w:r w:rsidRPr="00360C9E">
        <w:rPr>
          <w:lang w:val="sk-SK"/>
        </w:rPr>
        <w:t>se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odráží</w:t>
      </w:r>
      <w:proofErr w:type="spellEnd"/>
      <w:r w:rsidRPr="00360C9E">
        <w:rPr>
          <w:lang w:val="sk-SK"/>
        </w:rPr>
        <w:t xml:space="preserve"> i v </w:t>
      </w:r>
      <w:proofErr w:type="spellStart"/>
      <w:r w:rsidRPr="00360C9E">
        <w:rPr>
          <w:lang w:val="sk-SK"/>
        </w:rPr>
        <w:t>naší</w:t>
      </w:r>
      <w:proofErr w:type="spellEnd"/>
      <w:r w:rsidRPr="00360C9E">
        <w:rPr>
          <w:lang w:val="sk-SK"/>
        </w:rPr>
        <w:t xml:space="preserve"> cestovní </w:t>
      </w:r>
      <w:proofErr w:type="spellStart"/>
      <w:r w:rsidRPr="00360C9E">
        <w:rPr>
          <w:lang w:val="sk-SK"/>
        </w:rPr>
        <w:t>mapě</w:t>
      </w:r>
      <w:proofErr w:type="spellEnd"/>
      <w:r w:rsidRPr="00360C9E">
        <w:rPr>
          <w:lang w:val="sk-SK"/>
        </w:rPr>
        <w:t xml:space="preserve"> k </w:t>
      </w:r>
      <w:proofErr w:type="spellStart"/>
      <w:r w:rsidRPr="00360C9E">
        <w:rPr>
          <w:lang w:val="sk-SK"/>
        </w:rPr>
        <w:t>dosažení</w:t>
      </w:r>
      <w:proofErr w:type="spellEnd"/>
      <w:r w:rsidRPr="00360C9E">
        <w:rPr>
          <w:lang w:val="sk-SK"/>
        </w:rPr>
        <w:t xml:space="preserve"> nulových čistých </w:t>
      </w:r>
      <w:proofErr w:type="spellStart"/>
      <w:r w:rsidRPr="00360C9E">
        <w:rPr>
          <w:lang w:val="sk-SK"/>
        </w:rPr>
        <w:t>emisí</w:t>
      </w:r>
      <w:proofErr w:type="spellEnd"/>
      <w:r w:rsidRPr="00360C9E">
        <w:rPr>
          <w:lang w:val="sk-SK"/>
        </w:rPr>
        <w:t xml:space="preserve">, jež </w:t>
      </w:r>
      <w:proofErr w:type="spellStart"/>
      <w:r w:rsidRPr="00360C9E">
        <w:rPr>
          <w:lang w:val="sk-SK"/>
        </w:rPr>
        <w:t>předpokládá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snížení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emisí</w:t>
      </w:r>
      <w:proofErr w:type="spellEnd"/>
      <w:r w:rsidRPr="00360C9E">
        <w:rPr>
          <w:lang w:val="sk-SK"/>
        </w:rPr>
        <w:t xml:space="preserve"> skleníkových </w:t>
      </w:r>
      <w:proofErr w:type="spellStart"/>
      <w:r w:rsidRPr="00360C9E">
        <w:rPr>
          <w:lang w:val="sk-SK"/>
        </w:rPr>
        <w:t>plynů</w:t>
      </w:r>
      <w:proofErr w:type="spellEnd"/>
      <w:r w:rsidRPr="00360C9E">
        <w:rPr>
          <w:lang w:val="sk-SK"/>
        </w:rPr>
        <w:t xml:space="preserve"> o 90 % do roku 2045.“ </w:t>
      </w:r>
    </w:p>
    <w:p w14:paraId="508AB66C" w14:textId="2B2B7B3C" w:rsidR="0003352D" w:rsidRPr="00EA50B6" w:rsidRDefault="00360C9E" w:rsidP="00360C9E">
      <w:pPr>
        <w:spacing w:before="100" w:beforeAutospacing="1" w:after="100" w:afterAutospacing="1"/>
        <w:rPr>
          <w:lang w:val="sk-SK"/>
        </w:rPr>
      </w:pPr>
      <w:r w:rsidRPr="00360C9E">
        <w:rPr>
          <w:lang w:val="sk-SK"/>
        </w:rPr>
        <w:t>„</w:t>
      </w:r>
      <w:proofErr w:type="spellStart"/>
      <w:r w:rsidRPr="00360C9E">
        <w:rPr>
          <w:lang w:val="sk-SK"/>
        </w:rPr>
        <w:t>Jsem</w:t>
      </w:r>
      <w:proofErr w:type="spellEnd"/>
      <w:r w:rsidRPr="00360C9E">
        <w:rPr>
          <w:lang w:val="sk-SK"/>
        </w:rPr>
        <w:t xml:space="preserve"> hrdá na pokrok, </w:t>
      </w:r>
      <w:proofErr w:type="spellStart"/>
      <w:r w:rsidRPr="00360C9E">
        <w:rPr>
          <w:lang w:val="sk-SK"/>
        </w:rPr>
        <w:t>kterého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jsme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dosáhli</w:t>
      </w:r>
      <w:proofErr w:type="spellEnd"/>
      <w:r w:rsidRPr="00360C9E">
        <w:rPr>
          <w:lang w:val="sk-SK"/>
        </w:rPr>
        <w:t xml:space="preserve"> v </w:t>
      </w:r>
      <w:proofErr w:type="spellStart"/>
      <w:r w:rsidRPr="00360C9E">
        <w:rPr>
          <w:lang w:val="sk-SK"/>
        </w:rPr>
        <w:t>klíčových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iniciativách</w:t>
      </w:r>
      <w:proofErr w:type="spellEnd"/>
      <w:r w:rsidRPr="00360C9E">
        <w:rPr>
          <w:lang w:val="sk-SK"/>
        </w:rPr>
        <w:t xml:space="preserve"> v oblasti trvalé </w:t>
      </w:r>
      <w:proofErr w:type="spellStart"/>
      <w:r w:rsidRPr="00360C9E">
        <w:rPr>
          <w:lang w:val="sk-SK"/>
        </w:rPr>
        <w:t>udržitelnosti</w:t>
      </w:r>
      <w:proofErr w:type="spellEnd"/>
      <w:r w:rsidRPr="00360C9E">
        <w:rPr>
          <w:lang w:val="sk-SK"/>
        </w:rPr>
        <w:t xml:space="preserve">,“ </w:t>
      </w:r>
      <w:proofErr w:type="spellStart"/>
      <w:r w:rsidRPr="00360C9E">
        <w:rPr>
          <w:lang w:val="sk-SK"/>
        </w:rPr>
        <w:t>řekla</w:t>
      </w:r>
      <w:proofErr w:type="spellEnd"/>
      <w:r w:rsidRPr="00360C9E">
        <w:rPr>
          <w:lang w:val="sk-SK"/>
        </w:rPr>
        <w:t xml:space="preserve"> Sylvie </w:t>
      </w:r>
      <w:proofErr w:type="spellStart"/>
      <w:r w:rsidRPr="00360C9E">
        <w:rPr>
          <w:lang w:val="sk-SK"/>
        </w:rPr>
        <w:t>Nicol</w:t>
      </w:r>
      <w:proofErr w:type="spellEnd"/>
      <w:r w:rsidRPr="00360C9E">
        <w:rPr>
          <w:lang w:val="sk-SK"/>
        </w:rPr>
        <w:t xml:space="preserve">, výkonná viceprezidentka pro </w:t>
      </w:r>
      <w:proofErr w:type="spellStart"/>
      <w:r w:rsidRPr="00360C9E">
        <w:rPr>
          <w:lang w:val="sk-SK"/>
        </w:rPr>
        <w:t>lidské</w:t>
      </w:r>
      <w:proofErr w:type="spellEnd"/>
      <w:r w:rsidRPr="00360C9E">
        <w:rPr>
          <w:lang w:val="sk-SK"/>
        </w:rPr>
        <w:t xml:space="preserve"> zdroje, </w:t>
      </w:r>
      <w:proofErr w:type="spellStart"/>
      <w:r w:rsidRPr="00360C9E">
        <w:rPr>
          <w:lang w:val="sk-SK"/>
        </w:rPr>
        <w:t>infrastrukturu</w:t>
      </w:r>
      <w:proofErr w:type="spellEnd"/>
      <w:r w:rsidRPr="00360C9E">
        <w:rPr>
          <w:lang w:val="sk-SK"/>
        </w:rPr>
        <w:t xml:space="preserve"> a </w:t>
      </w:r>
      <w:proofErr w:type="spellStart"/>
      <w:r w:rsidRPr="00360C9E">
        <w:rPr>
          <w:lang w:val="sk-SK"/>
        </w:rPr>
        <w:t>udržitelnost</w:t>
      </w:r>
      <w:proofErr w:type="spellEnd"/>
      <w:r w:rsidRPr="00360C9E">
        <w:rPr>
          <w:lang w:val="sk-SK"/>
        </w:rPr>
        <w:t xml:space="preserve">. „V </w:t>
      </w:r>
      <w:proofErr w:type="spellStart"/>
      <w:r w:rsidRPr="00360C9E">
        <w:rPr>
          <w:lang w:val="sk-SK"/>
        </w:rPr>
        <w:t>roce</w:t>
      </w:r>
      <w:proofErr w:type="spellEnd"/>
      <w:r w:rsidRPr="00360C9E">
        <w:rPr>
          <w:lang w:val="sk-SK"/>
        </w:rPr>
        <w:t xml:space="preserve"> 2024 </w:t>
      </w:r>
      <w:proofErr w:type="spellStart"/>
      <w:r w:rsidRPr="00360C9E">
        <w:rPr>
          <w:lang w:val="sk-SK"/>
        </w:rPr>
        <w:t>jsme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například</w:t>
      </w:r>
      <w:proofErr w:type="spellEnd"/>
      <w:r w:rsidRPr="00360C9E">
        <w:rPr>
          <w:lang w:val="sk-SK"/>
        </w:rPr>
        <w:t xml:space="preserve"> zvýšili </w:t>
      </w:r>
      <w:proofErr w:type="spellStart"/>
      <w:r w:rsidRPr="00360C9E">
        <w:rPr>
          <w:lang w:val="sk-SK"/>
        </w:rPr>
        <w:t>podíl</w:t>
      </w:r>
      <w:proofErr w:type="spellEnd"/>
      <w:r w:rsidRPr="00360C9E">
        <w:rPr>
          <w:lang w:val="sk-SK"/>
        </w:rPr>
        <w:t xml:space="preserve"> recyklovaných </w:t>
      </w:r>
      <w:proofErr w:type="spellStart"/>
      <w:r w:rsidRPr="00360C9E">
        <w:rPr>
          <w:lang w:val="sk-SK"/>
        </w:rPr>
        <w:t>plastů</w:t>
      </w:r>
      <w:proofErr w:type="spellEnd"/>
      <w:r w:rsidRPr="00360C9E">
        <w:rPr>
          <w:lang w:val="sk-SK"/>
        </w:rPr>
        <w:t xml:space="preserve"> v </w:t>
      </w:r>
      <w:proofErr w:type="spellStart"/>
      <w:r w:rsidRPr="00360C9E">
        <w:rPr>
          <w:lang w:val="sk-SK"/>
        </w:rPr>
        <w:t>obalech</w:t>
      </w:r>
      <w:proofErr w:type="spellEnd"/>
      <w:r w:rsidRPr="00360C9E">
        <w:rPr>
          <w:lang w:val="sk-SK"/>
        </w:rPr>
        <w:t xml:space="preserve"> našich </w:t>
      </w:r>
      <w:proofErr w:type="spellStart"/>
      <w:r w:rsidRPr="00360C9E">
        <w:rPr>
          <w:lang w:val="sk-SK"/>
        </w:rPr>
        <w:t>spotřebních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výrobků</w:t>
      </w:r>
      <w:proofErr w:type="spellEnd"/>
      <w:r w:rsidRPr="00360C9E">
        <w:rPr>
          <w:lang w:val="sk-SK"/>
        </w:rPr>
        <w:t xml:space="preserve"> na 25 %. A </w:t>
      </w:r>
      <w:proofErr w:type="spellStart"/>
      <w:r w:rsidRPr="00360C9E">
        <w:rPr>
          <w:lang w:val="sk-SK"/>
        </w:rPr>
        <w:t>celosvětově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jsme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zavedli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rodově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neutrální</w:t>
      </w:r>
      <w:proofErr w:type="spellEnd"/>
      <w:r w:rsidRPr="00360C9E">
        <w:rPr>
          <w:lang w:val="sk-SK"/>
        </w:rPr>
        <w:t xml:space="preserve"> rodičovskou </w:t>
      </w:r>
      <w:r w:rsidRPr="00360C9E">
        <w:rPr>
          <w:lang w:val="sk-SK"/>
        </w:rPr>
        <w:lastRenderedPageBreak/>
        <w:t xml:space="preserve">dovolenou v </w:t>
      </w:r>
      <w:proofErr w:type="spellStart"/>
      <w:r w:rsidRPr="00360C9E">
        <w:rPr>
          <w:lang w:val="sk-SK"/>
        </w:rPr>
        <w:t>trvání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nejméně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osmi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týdnů</w:t>
      </w:r>
      <w:proofErr w:type="spellEnd"/>
      <w:r w:rsidRPr="00360C9E">
        <w:rPr>
          <w:lang w:val="sk-SK"/>
        </w:rPr>
        <w:t xml:space="preserve"> s plnou náhradou mzdy – </w:t>
      </w:r>
      <w:proofErr w:type="spellStart"/>
      <w:r w:rsidRPr="00360C9E">
        <w:rPr>
          <w:lang w:val="sk-SK"/>
        </w:rPr>
        <w:t>což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setkalo</w:t>
      </w:r>
      <w:proofErr w:type="spellEnd"/>
      <w:r w:rsidRPr="00360C9E">
        <w:rPr>
          <w:lang w:val="sk-SK"/>
        </w:rPr>
        <w:t xml:space="preserve"> s </w:t>
      </w:r>
      <w:proofErr w:type="spellStart"/>
      <w:r w:rsidRPr="00360C9E">
        <w:rPr>
          <w:lang w:val="sk-SK"/>
        </w:rPr>
        <w:t>mimořádně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pozitivním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ohlasem</w:t>
      </w:r>
      <w:proofErr w:type="spellEnd"/>
      <w:r w:rsidRPr="00360C9E">
        <w:rPr>
          <w:lang w:val="sk-SK"/>
        </w:rPr>
        <w:t xml:space="preserve">. </w:t>
      </w:r>
      <w:proofErr w:type="spellStart"/>
      <w:r w:rsidRPr="00360C9E">
        <w:rPr>
          <w:lang w:val="sk-SK"/>
        </w:rPr>
        <w:t>Kromě</w:t>
      </w:r>
      <w:proofErr w:type="spellEnd"/>
      <w:r w:rsidRPr="00360C9E">
        <w:rPr>
          <w:lang w:val="sk-SK"/>
        </w:rPr>
        <w:t xml:space="preserve"> toho </w:t>
      </w:r>
      <w:proofErr w:type="spellStart"/>
      <w:r w:rsidRPr="00360C9E">
        <w:rPr>
          <w:lang w:val="sk-SK"/>
        </w:rPr>
        <w:t>jsme</w:t>
      </w:r>
      <w:proofErr w:type="spellEnd"/>
      <w:r w:rsidRPr="00360C9E">
        <w:rPr>
          <w:lang w:val="sk-SK"/>
        </w:rPr>
        <w:t xml:space="preserve"> implementovali </w:t>
      </w:r>
      <w:proofErr w:type="spellStart"/>
      <w:r w:rsidRPr="00360C9E">
        <w:rPr>
          <w:lang w:val="sk-SK"/>
        </w:rPr>
        <w:t>první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zprávu</w:t>
      </w:r>
      <w:proofErr w:type="spellEnd"/>
      <w:r w:rsidRPr="00360C9E">
        <w:rPr>
          <w:lang w:val="sk-SK"/>
        </w:rPr>
        <w:t xml:space="preserve"> o trvalé </w:t>
      </w:r>
      <w:proofErr w:type="spellStart"/>
      <w:r w:rsidRPr="00360C9E">
        <w:rPr>
          <w:lang w:val="sk-SK"/>
        </w:rPr>
        <w:t>udržitelnosti</w:t>
      </w:r>
      <w:proofErr w:type="spellEnd"/>
      <w:r w:rsidRPr="00360C9E">
        <w:rPr>
          <w:lang w:val="sk-SK"/>
        </w:rPr>
        <w:t xml:space="preserve"> v </w:t>
      </w:r>
      <w:proofErr w:type="spellStart"/>
      <w:r w:rsidRPr="00360C9E">
        <w:rPr>
          <w:lang w:val="sk-SK"/>
        </w:rPr>
        <w:t>souladu</w:t>
      </w:r>
      <w:proofErr w:type="spellEnd"/>
      <w:r w:rsidRPr="00360C9E">
        <w:rPr>
          <w:lang w:val="sk-SK"/>
        </w:rPr>
        <w:t xml:space="preserve"> s obsahovými </w:t>
      </w:r>
      <w:proofErr w:type="spellStart"/>
      <w:r w:rsidRPr="00360C9E">
        <w:rPr>
          <w:lang w:val="sk-SK"/>
        </w:rPr>
        <w:t>požadavky</w:t>
      </w:r>
      <w:proofErr w:type="spellEnd"/>
      <w:r w:rsidRPr="00360C9E">
        <w:rPr>
          <w:lang w:val="sk-SK"/>
        </w:rPr>
        <w:t xml:space="preserve"> nových </w:t>
      </w:r>
      <w:proofErr w:type="spellStart"/>
      <w:r w:rsidRPr="00360C9E">
        <w:rPr>
          <w:lang w:val="sk-SK"/>
        </w:rPr>
        <w:t>standardů</w:t>
      </w:r>
      <w:proofErr w:type="spellEnd"/>
      <w:r w:rsidRPr="00360C9E">
        <w:rPr>
          <w:lang w:val="sk-SK"/>
        </w:rPr>
        <w:t xml:space="preserve"> </w:t>
      </w:r>
      <w:r w:rsidRPr="006717BC">
        <w:rPr>
          <w:i/>
          <w:iCs/>
          <w:lang w:val="sk-SK"/>
        </w:rPr>
        <w:t>ESRS</w:t>
      </w:r>
      <w:r w:rsidRPr="00360C9E">
        <w:rPr>
          <w:lang w:val="sk-SK"/>
        </w:rPr>
        <w:t xml:space="preserve">, </w:t>
      </w:r>
      <w:proofErr w:type="spellStart"/>
      <w:r w:rsidRPr="00360C9E">
        <w:rPr>
          <w:lang w:val="sk-SK"/>
        </w:rPr>
        <w:t>čímž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jsme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dosáhli</w:t>
      </w:r>
      <w:proofErr w:type="spellEnd"/>
      <w:r w:rsidRPr="00360C9E">
        <w:rPr>
          <w:lang w:val="sk-SK"/>
        </w:rPr>
        <w:t xml:space="preserve"> i </w:t>
      </w:r>
      <w:proofErr w:type="spellStart"/>
      <w:r w:rsidRPr="00360C9E">
        <w:rPr>
          <w:lang w:val="sk-SK"/>
        </w:rPr>
        <w:t>dalšího</w:t>
      </w:r>
      <w:proofErr w:type="spellEnd"/>
      <w:r w:rsidRPr="00360C9E">
        <w:rPr>
          <w:lang w:val="sk-SK"/>
        </w:rPr>
        <w:t xml:space="preserve"> zlepšení našich </w:t>
      </w:r>
      <w:proofErr w:type="spellStart"/>
      <w:r w:rsidRPr="00360C9E">
        <w:rPr>
          <w:lang w:val="sk-SK"/>
        </w:rPr>
        <w:t>interních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procesů</w:t>
      </w:r>
      <w:proofErr w:type="spellEnd"/>
      <w:r w:rsidRPr="00360C9E">
        <w:rPr>
          <w:lang w:val="sk-SK"/>
        </w:rPr>
        <w:t>.“</w:t>
      </w:r>
    </w:p>
    <w:p w14:paraId="0ADD0FF3" w14:textId="77777777" w:rsidR="00360C9E" w:rsidRDefault="00360C9E" w:rsidP="00A250EF">
      <w:pPr>
        <w:spacing w:before="100" w:beforeAutospacing="1" w:after="100" w:afterAutospacing="1"/>
        <w:rPr>
          <w:b/>
          <w:bCs/>
          <w:lang w:val="sk-SK"/>
        </w:rPr>
      </w:pPr>
      <w:r w:rsidRPr="00360C9E">
        <w:rPr>
          <w:b/>
          <w:bCs/>
          <w:lang w:val="sk-SK"/>
        </w:rPr>
        <w:t xml:space="preserve">Nové </w:t>
      </w:r>
      <w:proofErr w:type="spellStart"/>
      <w:r w:rsidRPr="00360C9E">
        <w:rPr>
          <w:b/>
          <w:bCs/>
          <w:lang w:val="sk-SK"/>
        </w:rPr>
        <w:t>cíle</w:t>
      </w:r>
      <w:proofErr w:type="spellEnd"/>
      <w:r w:rsidRPr="00360C9E">
        <w:rPr>
          <w:b/>
          <w:bCs/>
          <w:lang w:val="sk-SK"/>
        </w:rPr>
        <w:t xml:space="preserve"> v oblasti ochrany </w:t>
      </w:r>
      <w:proofErr w:type="spellStart"/>
      <w:r w:rsidRPr="00360C9E">
        <w:rPr>
          <w:b/>
          <w:bCs/>
          <w:lang w:val="sk-SK"/>
        </w:rPr>
        <w:t>klimatu</w:t>
      </w:r>
      <w:proofErr w:type="spellEnd"/>
    </w:p>
    <w:p w14:paraId="1C165685" w14:textId="77777777" w:rsidR="00360C9E" w:rsidRPr="00360C9E" w:rsidRDefault="00360C9E" w:rsidP="00360C9E">
      <w:pPr>
        <w:spacing w:before="100" w:beforeAutospacing="1" w:after="100" w:afterAutospacing="1"/>
        <w:rPr>
          <w:lang w:val="sk-SK"/>
        </w:rPr>
      </w:pPr>
      <w:r w:rsidRPr="00360C9E">
        <w:rPr>
          <w:lang w:val="sk-SK"/>
        </w:rPr>
        <w:t xml:space="preserve">Do konce </w:t>
      </w:r>
      <w:proofErr w:type="spellStart"/>
      <w:r w:rsidRPr="00360C9E">
        <w:rPr>
          <w:lang w:val="sk-SK"/>
        </w:rPr>
        <w:t>loňského</w:t>
      </w:r>
      <w:proofErr w:type="spellEnd"/>
      <w:r w:rsidRPr="00360C9E">
        <w:rPr>
          <w:lang w:val="sk-SK"/>
        </w:rPr>
        <w:t xml:space="preserve"> roku </w:t>
      </w:r>
      <w:proofErr w:type="spellStart"/>
      <w:r w:rsidRPr="00360C9E">
        <w:rPr>
          <w:lang w:val="sk-SK"/>
        </w:rPr>
        <w:t>se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společnosti</w:t>
      </w:r>
      <w:proofErr w:type="spellEnd"/>
      <w:r w:rsidRPr="00360C9E">
        <w:rPr>
          <w:lang w:val="sk-SK"/>
        </w:rPr>
        <w:t xml:space="preserve"> Henkel </w:t>
      </w:r>
      <w:proofErr w:type="spellStart"/>
      <w:r w:rsidRPr="006717BC">
        <w:rPr>
          <w:b/>
          <w:bCs/>
          <w:lang w:val="sk-SK"/>
        </w:rPr>
        <w:t>podařilo</w:t>
      </w:r>
      <w:proofErr w:type="spellEnd"/>
      <w:r w:rsidRPr="006717BC">
        <w:rPr>
          <w:b/>
          <w:bCs/>
          <w:lang w:val="sk-SK"/>
        </w:rPr>
        <w:t xml:space="preserve"> </w:t>
      </w:r>
      <w:proofErr w:type="spellStart"/>
      <w:r w:rsidRPr="006717BC">
        <w:rPr>
          <w:b/>
          <w:bCs/>
          <w:lang w:val="sk-SK"/>
        </w:rPr>
        <w:t>snížit</w:t>
      </w:r>
      <w:proofErr w:type="spellEnd"/>
      <w:r w:rsidRPr="006717BC">
        <w:rPr>
          <w:b/>
          <w:bCs/>
          <w:lang w:val="sk-SK"/>
        </w:rPr>
        <w:t xml:space="preserve"> </w:t>
      </w:r>
      <w:proofErr w:type="spellStart"/>
      <w:r w:rsidRPr="006717BC">
        <w:rPr>
          <w:b/>
          <w:bCs/>
          <w:lang w:val="sk-SK"/>
        </w:rPr>
        <w:t>emise</w:t>
      </w:r>
      <w:proofErr w:type="spellEnd"/>
      <w:r w:rsidRPr="006717BC">
        <w:rPr>
          <w:b/>
          <w:bCs/>
          <w:lang w:val="sk-SK"/>
        </w:rPr>
        <w:t xml:space="preserve"> CO2 na </w:t>
      </w:r>
      <w:proofErr w:type="spellStart"/>
      <w:r w:rsidRPr="006717BC">
        <w:rPr>
          <w:b/>
          <w:bCs/>
          <w:lang w:val="sk-SK"/>
        </w:rPr>
        <w:t>tunu</w:t>
      </w:r>
      <w:proofErr w:type="spellEnd"/>
      <w:r w:rsidRPr="006717BC">
        <w:rPr>
          <w:b/>
          <w:bCs/>
          <w:lang w:val="sk-SK"/>
        </w:rPr>
        <w:t xml:space="preserve"> výroby o 64 % </w:t>
      </w:r>
      <w:proofErr w:type="spellStart"/>
      <w:r w:rsidRPr="00360C9E">
        <w:rPr>
          <w:lang w:val="sk-SK"/>
        </w:rPr>
        <w:t>ve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srovnání</w:t>
      </w:r>
      <w:proofErr w:type="spellEnd"/>
      <w:r w:rsidRPr="00360C9E">
        <w:rPr>
          <w:lang w:val="sk-SK"/>
        </w:rPr>
        <w:t xml:space="preserve"> s </w:t>
      </w:r>
      <w:proofErr w:type="spellStart"/>
      <w:r w:rsidRPr="00360C9E">
        <w:rPr>
          <w:lang w:val="sk-SK"/>
        </w:rPr>
        <w:t>výchozím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rokem</w:t>
      </w:r>
      <w:proofErr w:type="spellEnd"/>
      <w:r w:rsidRPr="00360C9E">
        <w:rPr>
          <w:lang w:val="sk-SK"/>
        </w:rPr>
        <w:t xml:space="preserve"> 2017 a </w:t>
      </w:r>
      <w:proofErr w:type="spellStart"/>
      <w:r w:rsidRPr="006717BC">
        <w:rPr>
          <w:b/>
          <w:bCs/>
          <w:lang w:val="sk-SK"/>
        </w:rPr>
        <w:t>zvýšit</w:t>
      </w:r>
      <w:proofErr w:type="spellEnd"/>
      <w:r w:rsidRPr="006717BC">
        <w:rPr>
          <w:b/>
          <w:bCs/>
          <w:lang w:val="sk-SK"/>
        </w:rPr>
        <w:t xml:space="preserve"> </w:t>
      </w:r>
      <w:proofErr w:type="spellStart"/>
      <w:r w:rsidRPr="006717BC">
        <w:rPr>
          <w:b/>
          <w:bCs/>
          <w:lang w:val="sk-SK"/>
        </w:rPr>
        <w:t>podíl</w:t>
      </w:r>
      <w:proofErr w:type="spellEnd"/>
      <w:r w:rsidRPr="006717BC">
        <w:rPr>
          <w:b/>
          <w:bCs/>
          <w:lang w:val="sk-SK"/>
        </w:rPr>
        <w:t xml:space="preserve"> energie obstarané z </w:t>
      </w:r>
      <w:proofErr w:type="spellStart"/>
      <w:r w:rsidRPr="006717BC">
        <w:rPr>
          <w:b/>
          <w:bCs/>
          <w:lang w:val="sk-SK"/>
        </w:rPr>
        <w:t>obnovitelných</w:t>
      </w:r>
      <w:proofErr w:type="spellEnd"/>
      <w:r w:rsidRPr="006717BC">
        <w:rPr>
          <w:b/>
          <w:bCs/>
          <w:lang w:val="sk-SK"/>
        </w:rPr>
        <w:t xml:space="preserve"> </w:t>
      </w:r>
      <w:proofErr w:type="spellStart"/>
      <w:r w:rsidRPr="006717BC">
        <w:rPr>
          <w:b/>
          <w:bCs/>
          <w:lang w:val="sk-SK"/>
        </w:rPr>
        <w:t>zdrojů</w:t>
      </w:r>
      <w:proofErr w:type="spellEnd"/>
      <w:r w:rsidRPr="006717BC">
        <w:rPr>
          <w:b/>
          <w:bCs/>
          <w:lang w:val="sk-SK"/>
        </w:rPr>
        <w:t xml:space="preserve"> na 47 %</w:t>
      </w:r>
      <w:r w:rsidRPr="00360C9E">
        <w:rPr>
          <w:lang w:val="sk-SK"/>
        </w:rPr>
        <w:t>.</w:t>
      </w:r>
    </w:p>
    <w:p w14:paraId="2001FEAA" w14:textId="43E17A60" w:rsidR="00360C9E" w:rsidRPr="00360C9E" w:rsidRDefault="00360C9E" w:rsidP="00360C9E">
      <w:pPr>
        <w:spacing w:before="100" w:beforeAutospacing="1" w:after="100" w:afterAutospacing="1"/>
        <w:rPr>
          <w:lang w:val="sk-SK"/>
        </w:rPr>
      </w:pPr>
      <w:proofErr w:type="spellStart"/>
      <w:r w:rsidRPr="00360C9E">
        <w:rPr>
          <w:lang w:val="sk-SK"/>
        </w:rPr>
        <w:t>Společnost</w:t>
      </w:r>
      <w:proofErr w:type="spellEnd"/>
      <w:r w:rsidRPr="00360C9E">
        <w:rPr>
          <w:lang w:val="sk-SK"/>
        </w:rPr>
        <w:t xml:space="preserve"> Henkel </w:t>
      </w:r>
      <w:proofErr w:type="spellStart"/>
      <w:r w:rsidRPr="00360C9E">
        <w:rPr>
          <w:lang w:val="sk-SK"/>
        </w:rPr>
        <w:t>loni</w:t>
      </w:r>
      <w:proofErr w:type="spellEnd"/>
      <w:r w:rsidRPr="00360C9E">
        <w:rPr>
          <w:lang w:val="sk-SK"/>
        </w:rPr>
        <w:t xml:space="preserve"> stanovila také </w:t>
      </w:r>
      <w:r>
        <w:fldChar w:fldCharType="begin"/>
      </w:r>
      <w:r w:rsidRPr="00120765">
        <w:rPr>
          <w:lang w:val="sk-SK"/>
        </w:rPr>
        <w:instrText>HYPERLINK "https://www.henkel.com/press-and-media/press-releases-and-kits/2024-11-04-henkel-defines-net-zero-targets-1996448"</w:instrText>
      </w:r>
      <w:r>
        <w:fldChar w:fldCharType="separate"/>
      </w:r>
      <w:proofErr w:type="spellStart"/>
      <w:r w:rsidRPr="006717BC">
        <w:rPr>
          <w:rStyle w:val="Hypertextovprepojenie"/>
          <w:b/>
          <w:bCs/>
          <w:lang w:val="sk-SK"/>
        </w:rPr>
        <w:t>cíle</w:t>
      </w:r>
      <w:proofErr w:type="spellEnd"/>
      <w:r w:rsidRPr="006717BC">
        <w:rPr>
          <w:rStyle w:val="Hypertextovprepojenie"/>
          <w:b/>
          <w:bCs/>
          <w:lang w:val="sk-SK"/>
        </w:rPr>
        <w:t xml:space="preserve"> v oblasti nulových čistých </w:t>
      </w:r>
      <w:proofErr w:type="spellStart"/>
      <w:r w:rsidRPr="006717BC">
        <w:rPr>
          <w:rStyle w:val="Hypertextovprepojenie"/>
          <w:b/>
          <w:bCs/>
          <w:lang w:val="sk-SK"/>
        </w:rPr>
        <w:t>emisí</w:t>
      </w:r>
      <w:proofErr w:type="spellEnd"/>
      <w:r>
        <w:fldChar w:fldCharType="end"/>
      </w:r>
      <w:r w:rsidRPr="00360C9E">
        <w:rPr>
          <w:lang w:val="sk-SK"/>
        </w:rPr>
        <w:t xml:space="preserve">, jež </w:t>
      </w:r>
      <w:proofErr w:type="spellStart"/>
      <w:r w:rsidRPr="00360C9E">
        <w:rPr>
          <w:lang w:val="sk-SK"/>
        </w:rPr>
        <w:t>zasahují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větší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část</w:t>
      </w:r>
      <w:proofErr w:type="spellEnd"/>
      <w:r w:rsidRPr="00360C9E">
        <w:rPr>
          <w:lang w:val="sk-SK"/>
        </w:rPr>
        <w:t xml:space="preserve"> hodnotového </w:t>
      </w:r>
      <w:proofErr w:type="spellStart"/>
      <w:r w:rsidRPr="00360C9E">
        <w:rPr>
          <w:lang w:val="sk-SK"/>
        </w:rPr>
        <w:t>řetězce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ve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srovnání</w:t>
      </w:r>
      <w:proofErr w:type="spellEnd"/>
      <w:r w:rsidRPr="00360C9E">
        <w:rPr>
          <w:lang w:val="sk-SK"/>
        </w:rPr>
        <w:t xml:space="preserve"> s </w:t>
      </w:r>
      <w:proofErr w:type="spellStart"/>
      <w:r w:rsidRPr="00360C9E">
        <w:rPr>
          <w:lang w:val="sk-SK"/>
        </w:rPr>
        <w:t>předchozími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cíli</w:t>
      </w:r>
      <w:proofErr w:type="spellEnd"/>
      <w:r w:rsidRPr="00360C9E">
        <w:rPr>
          <w:lang w:val="sk-SK"/>
        </w:rPr>
        <w:t xml:space="preserve">. </w:t>
      </w:r>
      <w:r w:rsidRPr="00360C9E">
        <w:rPr>
          <w:b/>
          <w:bCs/>
          <w:lang w:val="sk-SK"/>
        </w:rPr>
        <w:t xml:space="preserve">Do roku 2045 Henkel plánuje </w:t>
      </w:r>
      <w:proofErr w:type="spellStart"/>
      <w:r w:rsidRPr="00360C9E">
        <w:rPr>
          <w:b/>
          <w:bCs/>
          <w:lang w:val="sk-SK"/>
        </w:rPr>
        <w:t>snížit</w:t>
      </w:r>
      <w:proofErr w:type="spellEnd"/>
      <w:r w:rsidRPr="00360C9E">
        <w:rPr>
          <w:b/>
          <w:bCs/>
          <w:lang w:val="sk-SK"/>
        </w:rPr>
        <w:t xml:space="preserve"> </w:t>
      </w:r>
      <w:proofErr w:type="spellStart"/>
      <w:r w:rsidRPr="00360C9E">
        <w:rPr>
          <w:b/>
          <w:bCs/>
          <w:lang w:val="sk-SK"/>
        </w:rPr>
        <w:t>emise</w:t>
      </w:r>
      <w:proofErr w:type="spellEnd"/>
      <w:r w:rsidRPr="00360C9E">
        <w:rPr>
          <w:b/>
          <w:bCs/>
          <w:lang w:val="sk-SK"/>
        </w:rPr>
        <w:t xml:space="preserve"> skleníkových </w:t>
      </w:r>
      <w:proofErr w:type="spellStart"/>
      <w:r w:rsidRPr="00360C9E">
        <w:rPr>
          <w:b/>
          <w:bCs/>
          <w:lang w:val="sk-SK"/>
        </w:rPr>
        <w:t>plynů</w:t>
      </w:r>
      <w:proofErr w:type="spellEnd"/>
      <w:r w:rsidRPr="00360C9E">
        <w:rPr>
          <w:b/>
          <w:bCs/>
          <w:lang w:val="sk-SK"/>
        </w:rPr>
        <w:t xml:space="preserve"> rozsahu 1, 2 a 3 v </w:t>
      </w:r>
      <w:proofErr w:type="spellStart"/>
      <w:r w:rsidRPr="00360C9E">
        <w:rPr>
          <w:b/>
          <w:bCs/>
          <w:lang w:val="sk-SK"/>
        </w:rPr>
        <w:t>absolutním</w:t>
      </w:r>
      <w:proofErr w:type="spellEnd"/>
      <w:r w:rsidRPr="00360C9E">
        <w:rPr>
          <w:b/>
          <w:bCs/>
          <w:lang w:val="sk-SK"/>
        </w:rPr>
        <w:t xml:space="preserve"> </w:t>
      </w:r>
      <w:proofErr w:type="spellStart"/>
      <w:r w:rsidRPr="00360C9E">
        <w:rPr>
          <w:b/>
          <w:bCs/>
          <w:lang w:val="sk-SK"/>
        </w:rPr>
        <w:t>vyjádření</w:t>
      </w:r>
      <w:proofErr w:type="spellEnd"/>
      <w:r w:rsidRPr="00360C9E">
        <w:rPr>
          <w:b/>
          <w:bCs/>
          <w:lang w:val="sk-SK"/>
        </w:rPr>
        <w:t xml:space="preserve"> o 90 %.</w:t>
      </w:r>
      <w:r w:rsidRPr="00360C9E">
        <w:rPr>
          <w:lang w:val="sk-SK"/>
        </w:rPr>
        <w:t xml:space="preserve"> V rámci krátkodobých klimatických </w:t>
      </w:r>
      <w:proofErr w:type="spellStart"/>
      <w:r w:rsidRPr="00360C9E">
        <w:rPr>
          <w:lang w:val="sk-SK"/>
        </w:rPr>
        <w:t>cílů</w:t>
      </w:r>
      <w:proofErr w:type="spellEnd"/>
      <w:r w:rsidRPr="00360C9E">
        <w:rPr>
          <w:lang w:val="sk-SK"/>
        </w:rPr>
        <w:t xml:space="preserve"> by </w:t>
      </w:r>
      <w:proofErr w:type="spellStart"/>
      <w:r w:rsidRPr="00360C9E">
        <w:rPr>
          <w:lang w:val="sk-SK"/>
        </w:rPr>
        <w:t>společnost</w:t>
      </w:r>
      <w:proofErr w:type="spellEnd"/>
      <w:r w:rsidRPr="00360C9E">
        <w:rPr>
          <w:lang w:val="sk-SK"/>
        </w:rPr>
        <w:t xml:space="preserve"> Henkel </w:t>
      </w:r>
      <w:proofErr w:type="spellStart"/>
      <w:r w:rsidRPr="00360C9E">
        <w:rPr>
          <w:lang w:val="sk-SK"/>
        </w:rPr>
        <w:t>chtěla</w:t>
      </w:r>
      <w:proofErr w:type="spellEnd"/>
      <w:r w:rsidRPr="00360C9E">
        <w:rPr>
          <w:lang w:val="sk-SK"/>
        </w:rPr>
        <w:t xml:space="preserve"> do roku 2030 </w:t>
      </w:r>
      <w:proofErr w:type="spellStart"/>
      <w:r w:rsidRPr="00360C9E">
        <w:rPr>
          <w:lang w:val="sk-SK"/>
        </w:rPr>
        <w:t>snížit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emise</w:t>
      </w:r>
      <w:proofErr w:type="spellEnd"/>
      <w:r w:rsidRPr="00360C9E">
        <w:rPr>
          <w:lang w:val="sk-SK"/>
        </w:rPr>
        <w:t xml:space="preserve"> skleníkových </w:t>
      </w:r>
      <w:proofErr w:type="spellStart"/>
      <w:r w:rsidRPr="00360C9E">
        <w:rPr>
          <w:lang w:val="sk-SK"/>
        </w:rPr>
        <w:t>plynů</w:t>
      </w:r>
      <w:proofErr w:type="spellEnd"/>
      <w:r w:rsidRPr="00360C9E">
        <w:rPr>
          <w:lang w:val="sk-SK"/>
        </w:rPr>
        <w:t xml:space="preserve"> rozsahu 1 a 2 v </w:t>
      </w:r>
      <w:proofErr w:type="spellStart"/>
      <w:r w:rsidRPr="00360C9E">
        <w:rPr>
          <w:lang w:val="sk-SK"/>
        </w:rPr>
        <w:t>absolutním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vyjádření</w:t>
      </w:r>
      <w:proofErr w:type="spellEnd"/>
      <w:r w:rsidRPr="00360C9E">
        <w:rPr>
          <w:lang w:val="sk-SK"/>
        </w:rPr>
        <w:t xml:space="preserve"> o 42 % a </w:t>
      </w:r>
      <w:proofErr w:type="spellStart"/>
      <w:r w:rsidRPr="00360C9E">
        <w:rPr>
          <w:lang w:val="sk-SK"/>
        </w:rPr>
        <w:t>emise</w:t>
      </w:r>
      <w:proofErr w:type="spellEnd"/>
      <w:r w:rsidRPr="00360C9E">
        <w:rPr>
          <w:lang w:val="sk-SK"/>
        </w:rPr>
        <w:t xml:space="preserve"> skleníkových </w:t>
      </w:r>
      <w:proofErr w:type="spellStart"/>
      <w:r w:rsidRPr="00360C9E">
        <w:rPr>
          <w:lang w:val="sk-SK"/>
        </w:rPr>
        <w:t>plynů</w:t>
      </w:r>
      <w:proofErr w:type="spellEnd"/>
      <w:r w:rsidRPr="00360C9E">
        <w:rPr>
          <w:lang w:val="sk-SK"/>
        </w:rPr>
        <w:t xml:space="preserve"> rozsahu 3 v </w:t>
      </w:r>
      <w:proofErr w:type="spellStart"/>
      <w:r w:rsidRPr="00360C9E">
        <w:rPr>
          <w:lang w:val="sk-SK"/>
        </w:rPr>
        <w:t>absolutním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vyjádření</w:t>
      </w:r>
      <w:proofErr w:type="spellEnd"/>
      <w:r w:rsidRPr="00360C9E">
        <w:rPr>
          <w:lang w:val="sk-SK"/>
        </w:rPr>
        <w:t xml:space="preserve"> o 30 % (</w:t>
      </w:r>
      <w:proofErr w:type="spellStart"/>
      <w:r w:rsidRPr="00360C9E">
        <w:rPr>
          <w:lang w:val="sk-SK"/>
        </w:rPr>
        <w:t>ve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srovnání</w:t>
      </w:r>
      <w:proofErr w:type="spellEnd"/>
      <w:r w:rsidRPr="00360C9E">
        <w:rPr>
          <w:lang w:val="sk-SK"/>
        </w:rPr>
        <w:t xml:space="preserve"> s </w:t>
      </w:r>
      <w:proofErr w:type="spellStart"/>
      <w:r w:rsidRPr="00360C9E">
        <w:rPr>
          <w:lang w:val="sk-SK"/>
        </w:rPr>
        <w:t>rokem</w:t>
      </w:r>
      <w:proofErr w:type="spellEnd"/>
      <w:r w:rsidRPr="00360C9E">
        <w:rPr>
          <w:lang w:val="sk-SK"/>
        </w:rPr>
        <w:t xml:space="preserve"> 2021). Nové </w:t>
      </w:r>
      <w:proofErr w:type="spellStart"/>
      <w:r w:rsidRPr="00360C9E">
        <w:rPr>
          <w:lang w:val="sk-SK"/>
        </w:rPr>
        <w:t>cíle</w:t>
      </w:r>
      <w:proofErr w:type="spellEnd"/>
      <w:r w:rsidRPr="00360C9E">
        <w:rPr>
          <w:lang w:val="sk-SK"/>
        </w:rPr>
        <w:t xml:space="preserve"> potvrdila </w:t>
      </w:r>
      <w:proofErr w:type="spellStart"/>
      <w:r w:rsidRPr="00360C9E">
        <w:rPr>
          <w:lang w:val="sk-SK"/>
        </w:rPr>
        <w:t>organizace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i/>
          <w:iCs/>
          <w:lang w:val="sk-SK"/>
        </w:rPr>
        <w:t>Science</w:t>
      </w:r>
      <w:proofErr w:type="spellEnd"/>
      <w:r w:rsidRPr="00360C9E">
        <w:rPr>
          <w:i/>
          <w:iCs/>
          <w:lang w:val="sk-SK"/>
        </w:rPr>
        <w:t xml:space="preserve"> </w:t>
      </w:r>
      <w:proofErr w:type="spellStart"/>
      <w:r w:rsidRPr="00360C9E">
        <w:rPr>
          <w:i/>
          <w:iCs/>
          <w:lang w:val="sk-SK"/>
        </w:rPr>
        <w:t>Based</w:t>
      </w:r>
      <w:proofErr w:type="spellEnd"/>
      <w:r w:rsidRPr="00360C9E">
        <w:rPr>
          <w:i/>
          <w:iCs/>
          <w:lang w:val="sk-SK"/>
        </w:rPr>
        <w:t xml:space="preserve"> </w:t>
      </w:r>
      <w:proofErr w:type="spellStart"/>
      <w:r w:rsidRPr="00360C9E">
        <w:rPr>
          <w:i/>
          <w:iCs/>
          <w:lang w:val="sk-SK"/>
        </w:rPr>
        <w:t>Targets</w:t>
      </w:r>
      <w:proofErr w:type="spellEnd"/>
      <w:r w:rsidRPr="00360C9E">
        <w:rPr>
          <w:i/>
          <w:iCs/>
          <w:lang w:val="sk-SK"/>
        </w:rPr>
        <w:t xml:space="preserve"> </w:t>
      </w:r>
      <w:proofErr w:type="spellStart"/>
      <w:r w:rsidRPr="00360C9E">
        <w:rPr>
          <w:i/>
          <w:iCs/>
          <w:lang w:val="sk-SK"/>
        </w:rPr>
        <w:t>Initiative</w:t>
      </w:r>
      <w:proofErr w:type="spellEnd"/>
      <w:r w:rsidRPr="00360C9E">
        <w:rPr>
          <w:lang w:val="sk-SK"/>
        </w:rPr>
        <w:t xml:space="preserve"> (</w:t>
      </w:r>
      <w:proofErr w:type="spellStart"/>
      <w:r w:rsidRPr="00360C9E">
        <w:rPr>
          <w:lang w:val="sk-SK"/>
        </w:rPr>
        <w:t>SBTi</w:t>
      </w:r>
      <w:proofErr w:type="spellEnd"/>
      <w:r w:rsidRPr="00360C9E">
        <w:rPr>
          <w:lang w:val="sk-SK"/>
        </w:rPr>
        <w:t xml:space="preserve">), </w:t>
      </w:r>
      <w:proofErr w:type="spellStart"/>
      <w:r w:rsidRPr="00360C9E">
        <w:rPr>
          <w:lang w:val="sk-SK"/>
        </w:rPr>
        <w:t>která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zabývá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změnou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klimatu</w:t>
      </w:r>
      <w:proofErr w:type="spellEnd"/>
      <w:r w:rsidRPr="00360C9E">
        <w:rPr>
          <w:lang w:val="sk-SK"/>
        </w:rPr>
        <w:t xml:space="preserve"> a podporuje </w:t>
      </w:r>
      <w:proofErr w:type="spellStart"/>
      <w:r w:rsidRPr="00360C9E">
        <w:rPr>
          <w:lang w:val="sk-SK"/>
        </w:rPr>
        <w:t>společnosti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při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určování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cílů</w:t>
      </w:r>
      <w:proofErr w:type="spellEnd"/>
      <w:r w:rsidRPr="00360C9E">
        <w:rPr>
          <w:lang w:val="sk-SK"/>
        </w:rPr>
        <w:t xml:space="preserve"> v oblasti </w:t>
      </w:r>
      <w:proofErr w:type="spellStart"/>
      <w:r w:rsidRPr="00360C9E">
        <w:rPr>
          <w:lang w:val="sk-SK"/>
        </w:rPr>
        <w:t>snižování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emisí</w:t>
      </w:r>
      <w:proofErr w:type="spellEnd"/>
      <w:r w:rsidRPr="00360C9E">
        <w:rPr>
          <w:lang w:val="sk-SK"/>
        </w:rPr>
        <w:t xml:space="preserve"> skleníkových </w:t>
      </w:r>
      <w:proofErr w:type="spellStart"/>
      <w:r w:rsidRPr="00360C9E">
        <w:rPr>
          <w:lang w:val="sk-SK"/>
        </w:rPr>
        <w:t>plynů</w:t>
      </w:r>
      <w:proofErr w:type="spellEnd"/>
      <w:r w:rsidRPr="00360C9E">
        <w:rPr>
          <w:lang w:val="sk-SK"/>
        </w:rPr>
        <w:t xml:space="preserve"> tak, aby </w:t>
      </w:r>
      <w:proofErr w:type="spellStart"/>
      <w:r w:rsidRPr="00360C9E">
        <w:rPr>
          <w:lang w:val="sk-SK"/>
        </w:rPr>
        <w:t>byly</w:t>
      </w:r>
      <w:proofErr w:type="spellEnd"/>
      <w:r w:rsidRPr="00360C9E">
        <w:rPr>
          <w:lang w:val="sk-SK"/>
        </w:rPr>
        <w:t xml:space="preserve"> v </w:t>
      </w:r>
      <w:proofErr w:type="spellStart"/>
      <w:r w:rsidRPr="00360C9E">
        <w:rPr>
          <w:lang w:val="sk-SK"/>
        </w:rPr>
        <w:t>souladu</w:t>
      </w:r>
      <w:proofErr w:type="spellEnd"/>
      <w:r w:rsidRPr="00360C9E">
        <w:rPr>
          <w:lang w:val="sk-SK"/>
        </w:rPr>
        <w:t xml:space="preserve"> s </w:t>
      </w:r>
      <w:proofErr w:type="spellStart"/>
      <w:r w:rsidRPr="00360C9E">
        <w:rPr>
          <w:lang w:val="sk-SK"/>
        </w:rPr>
        <w:t>Pařížskou</w:t>
      </w:r>
      <w:proofErr w:type="spellEnd"/>
      <w:r w:rsidRPr="00360C9E">
        <w:rPr>
          <w:lang w:val="sk-SK"/>
        </w:rPr>
        <w:t xml:space="preserve"> dohodou o </w:t>
      </w:r>
      <w:proofErr w:type="spellStart"/>
      <w:r w:rsidRPr="00360C9E">
        <w:rPr>
          <w:lang w:val="sk-SK"/>
        </w:rPr>
        <w:t>změně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klimatu</w:t>
      </w:r>
      <w:proofErr w:type="spellEnd"/>
      <w:r w:rsidRPr="00360C9E">
        <w:rPr>
          <w:lang w:val="sk-SK"/>
        </w:rPr>
        <w:t xml:space="preserve">. Do konce roku 2024 </w:t>
      </w:r>
      <w:proofErr w:type="spellStart"/>
      <w:r w:rsidRPr="00360C9E">
        <w:rPr>
          <w:lang w:val="sk-SK"/>
        </w:rPr>
        <w:t>se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společnosti</w:t>
      </w:r>
      <w:proofErr w:type="spellEnd"/>
      <w:r w:rsidRPr="00360C9E">
        <w:rPr>
          <w:lang w:val="sk-SK"/>
        </w:rPr>
        <w:t xml:space="preserve"> Henkel </w:t>
      </w:r>
      <w:proofErr w:type="spellStart"/>
      <w:r w:rsidRPr="00360C9E">
        <w:rPr>
          <w:lang w:val="sk-SK"/>
        </w:rPr>
        <w:t>podařilo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snížit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emise</w:t>
      </w:r>
      <w:proofErr w:type="spellEnd"/>
      <w:r w:rsidRPr="00360C9E">
        <w:rPr>
          <w:lang w:val="sk-SK"/>
        </w:rPr>
        <w:t xml:space="preserve"> skleníkových </w:t>
      </w:r>
      <w:proofErr w:type="spellStart"/>
      <w:r w:rsidRPr="00360C9E">
        <w:rPr>
          <w:lang w:val="sk-SK"/>
        </w:rPr>
        <w:t>plynů</w:t>
      </w:r>
      <w:proofErr w:type="spellEnd"/>
      <w:r w:rsidRPr="00360C9E">
        <w:rPr>
          <w:lang w:val="sk-SK"/>
        </w:rPr>
        <w:t xml:space="preserve"> rozsahu 1, 2 a 3 o 20 % (</w:t>
      </w:r>
      <w:proofErr w:type="spellStart"/>
      <w:r w:rsidRPr="00360C9E">
        <w:rPr>
          <w:lang w:val="sk-SK"/>
        </w:rPr>
        <w:t>ve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srovnání</w:t>
      </w:r>
      <w:proofErr w:type="spellEnd"/>
      <w:r w:rsidRPr="00360C9E">
        <w:rPr>
          <w:lang w:val="sk-SK"/>
        </w:rPr>
        <w:t xml:space="preserve"> s </w:t>
      </w:r>
      <w:proofErr w:type="spellStart"/>
      <w:r w:rsidRPr="00360C9E">
        <w:rPr>
          <w:lang w:val="sk-SK"/>
        </w:rPr>
        <w:t>rokem</w:t>
      </w:r>
      <w:proofErr w:type="spellEnd"/>
      <w:r w:rsidRPr="00360C9E">
        <w:rPr>
          <w:lang w:val="sk-SK"/>
        </w:rPr>
        <w:t xml:space="preserve"> 2021). </w:t>
      </w:r>
    </w:p>
    <w:p w14:paraId="5DEDA612" w14:textId="62C40F17" w:rsidR="00A250EF" w:rsidRDefault="00360C9E" w:rsidP="00360C9E">
      <w:pPr>
        <w:spacing w:before="100" w:beforeAutospacing="1" w:after="100" w:afterAutospacing="1"/>
        <w:rPr>
          <w:lang w:val="sk-SK"/>
        </w:rPr>
      </w:pPr>
      <w:r w:rsidRPr="00360C9E">
        <w:rPr>
          <w:lang w:val="sk-SK"/>
        </w:rPr>
        <w:t xml:space="preserve">V </w:t>
      </w:r>
      <w:proofErr w:type="spellStart"/>
      <w:r w:rsidRPr="00360C9E">
        <w:rPr>
          <w:lang w:val="sk-SK"/>
        </w:rPr>
        <w:t>zájmu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další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dekarbonizace</w:t>
      </w:r>
      <w:proofErr w:type="spellEnd"/>
      <w:r w:rsidRPr="00360C9E">
        <w:rPr>
          <w:lang w:val="sk-SK"/>
        </w:rPr>
        <w:t xml:space="preserve"> hodnotového </w:t>
      </w:r>
      <w:proofErr w:type="spellStart"/>
      <w:r w:rsidRPr="00360C9E">
        <w:rPr>
          <w:lang w:val="sk-SK"/>
        </w:rPr>
        <w:t>řetězce</w:t>
      </w:r>
      <w:proofErr w:type="spellEnd"/>
      <w:r w:rsidRPr="00360C9E">
        <w:rPr>
          <w:lang w:val="sk-SK"/>
        </w:rPr>
        <w:t xml:space="preserve"> a </w:t>
      </w:r>
      <w:proofErr w:type="spellStart"/>
      <w:r w:rsidRPr="00360C9E">
        <w:rPr>
          <w:lang w:val="sk-SK"/>
        </w:rPr>
        <w:t>lepšího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zachytávání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emisí</w:t>
      </w:r>
      <w:proofErr w:type="spellEnd"/>
      <w:r w:rsidRPr="00360C9E">
        <w:rPr>
          <w:lang w:val="sk-SK"/>
        </w:rPr>
        <w:t xml:space="preserve"> CO2 v rámci </w:t>
      </w:r>
      <w:proofErr w:type="spellStart"/>
      <w:r w:rsidRPr="00360C9E">
        <w:rPr>
          <w:lang w:val="sk-SK"/>
        </w:rPr>
        <w:t>dodavatelského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řetězce</w:t>
      </w:r>
      <w:proofErr w:type="spellEnd"/>
      <w:r w:rsidRPr="00360C9E">
        <w:rPr>
          <w:lang w:val="sk-SK"/>
        </w:rPr>
        <w:t xml:space="preserve"> (rozsah 3) </w:t>
      </w:r>
      <w:proofErr w:type="spellStart"/>
      <w:r w:rsidRPr="00360C9E">
        <w:rPr>
          <w:lang w:val="sk-SK"/>
        </w:rPr>
        <w:t>společnost</w:t>
      </w:r>
      <w:proofErr w:type="spellEnd"/>
      <w:r w:rsidRPr="00360C9E">
        <w:rPr>
          <w:lang w:val="sk-SK"/>
        </w:rPr>
        <w:t xml:space="preserve"> Henkel </w:t>
      </w:r>
      <w:proofErr w:type="spellStart"/>
      <w:r w:rsidRPr="00360C9E">
        <w:rPr>
          <w:lang w:val="sk-SK"/>
        </w:rPr>
        <w:t>loni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urychlila</w:t>
      </w:r>
      <w:proofErr w:type="spellEnd"/>
      <w:r w:rsidRPr="00360C9E">
        <w:rPr>
          <w:lang w:val="sk-SK"/>
        </w:rPr>
        <w:t xml:space="preserve"> </w:t>
      </w:r>
      <w:r>
        <w:fldChar w:fldCharType="begin"/>
      </w:r>
      <w:r w:rsidRPr="00120765">
        <w:rPr>
          <w:lang w:val="sk-SK"/>
        </w:rPr>
        <w:instrText>HYPERLINK "https://www.henkel.com/press-and-media/press-releases-and-kits/2024-04-08-henkel-launches-new-initiative-to-collaborate-with-suppliers-on-climate-action-1949908"</w:instrText>
      </w:r>
      <w:r>
        <w:fldChar w:fldCharType="separate"/>
      </w:r>
      <w:r w:rsidRPr="006717BC">
        <w:rPr>
          <w:rStyle w:val="Hypertextovprepojenie"/>
          <w:b/>
          <w:bCs/>
          <w:lang w:val="sk-SK"/>
        </w:rPr>
        <w:t xml:space="preserve">program angažovanosti pro </w:t>
      </w:r>
      <w:proofErr w:type="spellStart"/>
      <w:r w:rsidRPr="006717BC">
        <w:rPr>
          <w:rStyle w:val="Hypertextovprepojenie"/>
          <w:b/>
          <w:bCs/>
          <w:lang w:val="sk-SK"/>
        </w:rPr>
        <w:t>své</w:t>
      </w:r>
      <w:proofErr w:type="spellEnd"/>
      <w:r w:rsidRPr="006717BC">
        <w:rPr>
          <w:rStyle w:val="Hypertextovprepojenie"/>
          <w:b/>
          <w:bCs/>
          <w:lang w:val="sk-SK"/>
        </w:rPr>
        <w:t xml:space="preserve"> </w:t>
      </w:r>
      <w:proofErr w:type="spellStart"/>
      <w:r w:rsidRPr="006717BC">
        <w:rPr>
          <w:rStyle w:val="Hypertextovprepojenie"/>
          <w:b/>
          <w:bCs/>
          <w:lang w:val="sk-SK"/>
        </w:rPr>
        <w:t>globální</w:t>
      </w:r>
      <w:proofErr w:type="spellEnd"/>
      <w:r w:rsidRPr="006717BC">
        <w:rPr>
          <w:rStyle w:val="Hypertextovprepojenie"/>
          <w:b/>
          <w:bCs/>
          <w:lang w:val="sk-SK"/>
        </w:rPr>
        <w:t xml:space="preserve"> </w:t>
      </w:r>
      <w:proofErr w:type="spellStart"/>
      <w:r w:rsidRPr="006717BC">
        <w:rPr>
          <w:rStyle w:val="Hypertextovprepojenie"/>
          <w:b/>
          <w:bCs/>
          <w:lang w:val="sk-SK"/>
        </w:rPr>
        <w:t>dodavatele</w:t>
      </w:r>
      <w:proofErr w:type="spellEnd"/>
      <w:r>
        <w:fldChar w:fldCharType="end"/>
      </w:r>
      <w:r w:rsidRPr="00360C9E">
        <w:rPr>
          <w:lang w:val="sk-SK"/>
        </w:rPr>
        <w:t xml:space="preserve">. </w:t>
      </w:r>
      <w:proofErr w:type="spellStart"/>
      <w:r w:rsidRPr="00360C9E">
        <w:rPr>
          <w:lang w:val="sk-SK"/>
        </w:rPr>
        <w:t>Shromažďuje</w:t>
      </w:r>
      <w:proofErr w:type="spellEnd"/>
      <w:r w:rsidRPr="00360C9E">
        <w:rPr>
          <w:lang w:val="sk-SK"/>
        </w:rPr>
        <w:t xml:space="preserve"> údaje o </w:t>
      </w:r>
      <w:proofErr w:type="spellStart"/>
      <w:r w:rsidRPr="00360C9E">
        <w:rPr>
          <w:lang w:val="sk-SK"/>
        </w:rPr>
        <w:t>emisích</w:t>
      </w:r>
      <w:proofErr w:type="spellEnd"/>
      <w:r w:rsidRPr="00360C9E">
        <w:rPr>
          <w:lang w:val="sk-SK"/>
        </w:rPr>
        <w:t xml:space="preserve"> a definuje </w:t>
      </w:r>
      <w:proofErr w:type="spellStart"/>
      <w:r w:rsidRPr="00360C9E">
        <w:rPr>
          <w:lang w:val="sk-SK"/>
        </w:rPr>
        <w:t>konkrétní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opatření</w:t>
      </w:r>
      <w:proofErr w:type="spellEnd"/>
      <w:r w:rsidRPr="00360C9E">
        <w:rPr>
          <w:lang w:val="sk-SK"/>
        </w:rPr>
        <w:t xml:space="preserve"> v oblasti </w:t>
      </w:r>
      <w:proofErr w:type="spellStart"/>
      <w:r w:rsidRPr="00360C9E">
        <w:rPr>
          <w:lang w:val="sk-SK"/>
        </w:rPr>
        <w:t>snižování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emisí</w:t>
      </w:r>
      <w:proofErr w:type="spellEnd"/>
      <w:r w:rsidRPr="00360C9E">
        <w:rPr>
          <w:lang w:val="sk-SK"/>
        </w:rPr>
        <w:t>.</w:t>
      </w:r>
    </w:p>
    <w:p w14:paraId="3364F480" w14:textId="77777777" w:rsidR="00360C9E" w:rsidRPr="00360C9E" w:rsidRDefault="00360C9E" w:rsidP="00360C9E">
      <w:pPr>
        <w:spacing w:before="100" w:beforeAutospacing="1" w:after="100" w:afterAutospacing="1"/>
        <w:rPr>
          <w:b/>
          <w:bCs/>
          <w:lang w:val="sk-SK"/>
        </w:rPr>
      </w:pPr>
      <w:proofErr w:type="spellStart"/>
      <w:r w:rsidRPr="00360C9E">
        <w:rPr>
          <w:b/>
          <w:bCs/>
          <w:lang w:val="sk-SK"/>
        </w:rPr>
        <w:t>Řešení</w:t>
      </w:r>
      <w:proofErr w:type="spellEnd"/>
      <w:r w:rsidRPr="00360C9E">
        <w:rPr>
          <w:b/>
          <w:bCs/>
          <w:lang w:val="sk-SK"/>
        </w:rPr>
        <w:t xml:space="preserve"> v oblasti </w:t>
      </w:r>
      <w:proofErr w:type="spellStart"/>
      <w:r w:rsidRPr="00360C9E">
        <w:rPr>
          <w:b/>
          <w:bCs/>
          <w:lang w:val="sk-SK"/>
        </w:rPr>
        <w:t>udržitelných</w:t>
      </w:r>
      <w:proofErr w:type="spellEnd"/>
      <w:r w:rsidRPr="00360C9E">
        <w:rPr>
          <w:b/>
          <w:bCs/>
          <w:lang w:val="sk-SK"/>
        </w:rPr>
        <w:t xml:space="preserve"> </w:t>
      </w:r>
      <w:proofErr w:type="spellStart"/>
      <w:r w:rsidRPr="00360C9E">
        <w:rPr>
          <w:b/>
          <w:bCs/>
          <w:lang w:val="sk-SK"/>
        </w:rPr>
        <w:t>obalů</w:t>
      </w:r>
      <w:proofErr w:type="spellEnd"/>
    </w:p>
    <w:p w14:paraId="43049EDA" w14:textId="77777777" w:rsidR="00360C9E" w:rsidRPr="00360C9E" w:rsidRDefault="00360C9E" w:rsidP="00360C9E">
      <w:pPr>
        <w:spacing w:before="100" w:beforeAutospacing="1" w:after="100" w:afterAutospacing="1"/>
        <w:rPr>
          <w:lang w:val="sk-SK"/>
        </w:rPr>
      </w:pPr>
      <w:proofErr w:type="spellStart"/>
      <w:r w:rsidRPr="00360C9E">
        <w:rPr>
          <w:lang w:val="sk-SK"/>
        </w:rPr>
        <w:t>Společnost</w:t>
      </w:r>
      <w:proofErr w:type="spellEnd"/>
      <w:r w:rsidRPr="00360C9E">
        <w:rPr>
          <w:lang w:val="sk-SK"/>
        </w:rPr>
        <w:t xml:space="preserve"> Henkel </w:t>
      </w:r>
      <w:proofErr w:type="spellStart"/>
      <w:r w:rsidRPr="00360C9E">
        <w:rPr>
          <w:lang w:val="sk-SK"/>
        </w:rPr>
        <w:t>dále</w:t>
      </w:r>
      <w:proofErr w:type="spellEnd"/>
      <w:r w:rsidRPr="00360C9E">
        <w:rPr>
          <w:lang w:val="sk-SK"/>
        </w:rPr>
        <w:t xml:space="preserve"> </w:t>
      </w:r>
      <w:r w:rsidRPr="00360C9E">
        <w:rPr>
          <w:b/>
          <w:bCs/>
          <w:lang w:val="sk-SK"/>
        </w:rPr>
        <w:t xml:space="preserve">zvýšila </w:t>
      </w:r>
      <w:proofErr w:type="spellStart"/>
      <w:r w:rsidRPr="00360C9E">
        <w:rPr>
          <w:b/>
          <w:bCs/>
          <w:lang w:val="sk-SK"/>
        </w:rPr>
        <w:t>podíl</w:t>
      </w:r>
      <w:proofErr w:type="spellEnd"/>
      <w:r w:rsidRPr="00360C9E">
        <w:rPr>
          <w:b/>
          <w:bCs/>
          <w:lang w:val="sk-SK"/>
        </w:rPr>
        <w:t xml:space="preserve"> recyklovaných </w:t>
      </w:r>
      <w:proofErr w:type="spellStart"/>
      <w:r w:rsidRPr="00360C9E">
        <w:rPr>
          <w:b/>
          <w:bCs/>
          <w:lang w:val="sk-SK"/>
        </w:rPr>
        <w:t>plastů</w:t>
      </w:r>
      <w:proofErr w:type="spellEnd"/>
      <w:r w:rsidRPr="00360C9E">
        <w:rPr>
          <w:b/>
          <w:bCs/>
          <w:lang w:val="sk-SK"/>
        </w:rPr>
        <w:t xml:space="preserve"> v </w:t>
      </w:r>
      <w:proofErr w:type="spellStart"/>
      <w:r w:rsidRPr="00360C9E">
        <w:rPr>
          <w:b/>
          <w:bCs/>
          <w:lang w:val="sk-SK"/>
        </w:rPr>
        <w:t>obalech</w:t>
      </w:r>
      <w:proofErr w:type="spellEnd"/>
      <w:r w:rsidRPr="00360C9E">
        <w:rPr>
          <w:b/>
          <w:bCs/>
          <w:lang w:val="sk-SK"/>
        </w:rPr>
        <w:t xml:space="preserve"> </w:t>
      </w:r>
      <w:proofErr w:type="spellStart"/>
      <w:r w:rsidRPr="00360C9E">
        <w:rPr>
          <w:b/>
          <w:bCs/>
          <w:lang w:val="sk-SK"/>
        </w:rPr>
        <w:t>spotřebních</w:t>
      </w:r>
      <w:proofErr w:type="spellEnd"/>
      <w:r w:rsidRPr="00360C9E">
        <w:rPr>
          <w:b/>
          <w:bCs/>
          <w:lang w:val="sk-SK"/>
        </w:rPr>
        <w:t xml:space="preserve"> </w:t>
      </w:r>
      <w:proofErr w:type="spellStart"/>
      <w:r w:rsidRPr="00360C9E">
        <w:rPr>
          <w:b/>
          <w:bCs/>
          <w:lang w:val="sk-SK"/>
        </w:rPr>
        <w:t>výrobků</w:t>
      </w:r>
      <w:proofErr w:type="spellEnd"/>
      <w:r w:rsidRPr="00360C9E">
        <w:rPr>
          <w:b/>
          <w:bCs/>
          <w:lang w:val="sk-SK"/>
        </w:rPr>
        <w:t xml:space="preserve"> na 25 %</w:t>
      </w:r>
      <w:r w:rsidRPr="00360C9E">
        <w:rPr>
          <w:lang w:val="sk-SK"/>
        </w:rPr>
        <w:t xml:space="preserve">. Do konce tohoto roku </w:t>
      </w:r>
      <w:proofErr w:type="spellStart"/>
      <w:r w:rsidRPr="00360C9E">
        <w:rPr>
          <w:lang w:val="sk-SK"/>
        </w:rPr>
        <w:t>se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očekává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dosažení</w:t>
      </w:r>
      <w:proofErr w:type="spellEnd"/>
      <w:r w:rsidRPr="00360C9E">
        <w:rPr>
          <w:lang w:val="sk-SK"/>
        </w:rPr>
        <w:t xml:space="preserve"> mety 30 %. </w:t>
      </w:r>
    </w:p>
    <w:p w14:paraId="234EEE8F" w14:textId="77777777" w:rsidR="00360C9E" w:rsidRPr="00360C9E" w:rsidRDefault="00360C9E" w:rsidP="00360C9E">
      <w:pPr>
        <w:spacing w:before="100" w:beforeAutospacing="1" w:after="100" w:afterAutospacing="1"/>
        <w:rPr>
          <w:lang w:val="sk-SK"/>
        </w:rPr>
      </w:pPr>
      <w:r w:rsidRPr="00360C9E">
        <w:rPr>
          <w:lang w:val="sk-SK"/>
        </w:rPr>
        <w:t xml:space="preserve">Tento pokrok </w:t>
      </w:r>
      <w:proofErr w:type="spellStart"/>
      <w:r w:rsidRPr="00360C9E">
        <w:rPr>
          <w:lang w:val="sk-SK"/>
        </w:rPr>
        <w:t>zvýrazňují</w:t>
      </w:r>
      <w:proofErr w:type="spellEnd"/>
      <w:r w:rsidRPr="00360C9E">
        <w:rPr>
          <w:lang w:val="sk-SK"/>
        </w:rPr>
        <w:t xml:space="preserve"> dva </w:t>
      </w:r>
      <w:proofErr w:type="spellStart"/>
      <w:r w:rsidRPr="00360C9E">
        <w:rPr>
          <w:lang w:val="sk-SK"/>
        </w:rPr>
        <w:t>příklady</w:t>
      </w:r>
      <w:proofErr w:type="spellEnd"/>
      <w:r w:rsidRPr="00360C9E">
        <w:rPr>
          <w:lang w:val="sk-SK"/>
        </w:rPr>
        <w:t xml:space="preserve">: v rámci </w:t>
      </w:r>
      <w:proofErr w:type="spellStart"/>
      <w:r w:rsidRPr="00360C9E">
        <w:rPr>
          <w:lang w:val="sk-SK"/>
        </w:rPr>
        <w:t>Evropy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společnost</w:t>
      </w:r>
      <w:proofErr w:type="spellEnd"/>
      <w:r w:rsidRPr="00360C9E">
        <w:rPr>
          <w:lang w:val="sk-SK"/>
        </w:rPr>
        <w:t xml:space="preserve"> Henkel zvýšila </w:t>
      </w:r>
      <w:proofErr w:type="spellStart"/>
      <w:r w:rsidRPr="00360C9E">
        <w:rPr>
          <w:lang w:val="sk-SK"/>
        </w:rPr>
        <w:t>podíl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recyklátu</w:t>
      </w:r>
      <w:proofErr w:type="spellEnd"/>
      <w:r w:rsidRPr="00360C9E">
        <w:rPr>
          <w:lang w:val="sk-SK"/>
        </w:rPr>
        <w:t xml:space="preserve"> v </w:t>
      </w:r>
      <w:proofErr w:type="spellStart"/>
      <w:r w:rsidRPr="00360C9E">
        <w:rPr>
          <w:lang w:val="sk-SK"/>
        </w:rPr>
        <w:t>obalech</w:t>
      </w:r>
      <w:proofErr w:type="spellEnd"/>
      <w:r w:rsidRPr="00360C9E">
        <w:rPr>
          <w:lang w:val="sk-SK"/>
        </w:rPr>
        <w:t xml:space="preserve"> tekutých pracích </w:t>
      </w:r>
      <w:proofErr w:type="spellStart"/>
      <w:r w:rsidRPr="00360C9E">
        <w:rPr>
          <w:lang w:val="sk-SK"/>
        </w:rPr>
        <w:t>prostředků</w:t>
      </w:r>
      <w:proofErr w:type="spellEnd"/>
      <w:r w:rsidRPr="00360C9E">
        <w:rPr>
          <w:lang w:val="sk-SK"/>
        </w:rPr>
        <w:t xml:space="preserve"> a </w:t>
      </w:r>
      <w:proofErr w:type="spellStart"/>
      <w:r w:rsidRPr="00360C9E">
        <w:rPr>
          <w:lang w:val="sk-SK"/>
        </w:rPr>
        <w:t>přípravků</w:t>
      </w:r>
      <w:proofErr w:type="spellEnd"/>
      <w:r w:rsidRPr="00360C9E">
        <w:rPr>
          <w:lang w:val="sk-SK"/>
        </w:rPr>
        <w:t xml:space="preserve"> k </w:t>
      </w:r>
      <w:proofErr w:type="spellStart"/>
      <w:r w:rsidRPr="00360C9E">
        <w:rPr>
          <w:lang w:val="sk-SK"/>
        </w:rPr>
        <w:t>péči</w:t>
      </w:r>
      <w:proofErr w:type="spellEnd"/>
      <w:r w:rsidRPr="00360C9E">
        <w:rPr>
          <w:lang w:val="sk-SK"/>
        </w:rPr>
        <w:t xml:space="preserve"> o vlasy po použití </w:t>
      </w:r>
      <w:proofErr w:type="spellStart"/>
      <w:r w:rsidRPr="00360C9E">
        <w:rPr>
          <w:lang w:val="sk-SK"/>
        </w:rPr>
        <w:t>spotřebitelem</w:t>
      </w:r>
      <w:proofErr w:type="spellEnd"/>
      <w:r w:rsidRPr="00360C9E">
        <w:rPr>
          <w:lang w:val="sk-SK"/>
        </w:rPr>
        <w:t xml:space="preserve"> na </w:t>
      </w:r>
      <w:proofErr w:type="spellStart"/>
      <w:r w:rsidRPr="00360C9E">
        <w:rPr>
          <w:lang w:val="sk-SK"/>
        </w:rPr>
        <w:t>minimálně</w:t>
      </w:r>
      <w:proofErr w:type="spellEnd"/>
      <w:r w:rsidRPr="00360C9E">
        <w:rPr>
          <w:lang w:val="sk-SK"/>
        </w:rPr>
        <w:t xml:space="preserve"> 50 %. Jedná </w:t>
      </w:r>
      <w:proofErr w:type="spellStart"/>
      <w:r w:rsidRPr="00360C9E">
        <w:rPr>
          <w:lang w:val="sk-SK"/>
        </w:rPr>
        <w:t>se</w:t>
      </w:r>
      <w:proofErr w:type="spellEnd"/>
      <w:r w:rsidRPr="00360C9E">
        <w:rPr>
          <w:lang w:val="sk-SK"/>
        </w:rPr>
        <w:t xml:space="preserve"> o značky </w:t>
      </w:r>
      <w:proofErr w:type="spellStart"/>
      <w:r w:rsidRPr="00360C9E">
        <w:rPr>
          <w:lang w:val="sk-SK"/>
        </w:rPr>
        <w:t>jako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např</w:t>
      </w:r>
      <w:proofErr w:type="spellEnd"/>
      <w:r w:rsidRPr="00360C9E">
        <w:rPr>
          <w:lang w:val="sk-SK"/>
        </w:rPr>
        <w:t xml:space="preserve">. </w:t>
      </w:r>
      <w:proofErr w:type="spellStart"/>
      <w:r w:rsidRPr="00360C9E">
        <w:rPr>
          <w:lang w:val="sk-SK"/>
        </w:rPr>
        <w:t>Persil</w:t>
      </w:r>
      <w:proofErr w:type="spellEnd"/>
      <w:r w:rsidRPr="00360C9E">
        <w:rPr>
          <w:lang w:val="sk-SK"/>
        </w:rPr>
        <w:t xml:space="preserve">, </w:t>
      </w:r>
      <w:proofErr w:type="spellStart"/>
      <w:r w:rsidRPr="00360C9E">
        <w:rPr>
          <w:lang w:val="sk-SK"/>
        </w:rPr>
        <w:t>Weißer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Riese</w:t>
      </w:r>
      <w:proofErr w:type="spellEnd"/>
      <w:r w:rsidRPr="00360C9E">
        <w:rPr>
          <w:lang w:val="sk-SK"/>
        </w:rPr>
        <w:t xml:space="preserve">, </w:t>
      </w:r>
      <w:proofErr w:type="spellStart"/>
      <w:r w:rsidRPr="00360C9E">
        <w:rPr>
          <w:lang w:val="sk-SK"/>
        </w:rPr>
        <w:t>Spee</w:t>
      </w:r>
      <w:proofErr w:type="spellEnd"/>
      <w:r w:rsidRPr="00360C9E">
        <w:rPr>
          <w:lang w:val="sk-SK"/>
        </w:rPr>
        <w:t xml:space="preserve"> a </w:t>
      </w:r>
      <w:proofErr w:type="spellStart"/>
      <w:r w:rsidRPr="00360C9E">
        <w:rPr>
          <w:lang w:val="sk-SK"/>
        </w:rPr>
        <w:t>Gliss</w:t>
      </w:r>
      <w:proofErr w:type="spellEnd"/>
      <w:r w:rsidRPr="00360C9E">
        <w:rPr>
          <w:lang w:val="sk-SK"/>
        </w:rPr>
        <w:t xml:space="preserve">. V Severní </w:t>
      </w:r>
      <w:proofErr w:type="spellStart"/>
      <w:r w:rsidRPr="00360C9E">
        <w:rPr>
          <w:lang w:val="sk-SK"/>
        </w:rPr>
        <w:t>Americe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společnost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představila</w:t>
      </w:r>
      <w:proofErr w:type="spellEnd"/>
      <w:r w:rsidRPr="00360C9E">
        <w:rPr>
          <w:lang w:val="sk-SK"/>
        </w:rPr>
        <w:t xml:space="preserve"> nový obal na tekuté </w:t>
      </w:r>
      <w:proofErr w:type="spellStart"/>
      <w:r w:rsidRPr="00360C9E">
        <w:rPr>
          <w:lang w:val="sk-SK"/>
        </w:rPr>
        <w:t>mýdlo</w:t>
      </w:r>
      <w:proofErr w:type="spellEnd"/>
      <w:r w:rsidRPr="00360C9E">
        <w:rPr>
          <w:lang w:val="sk-SK"/>
        </w:rPr>
        <w:t xml:space="preserve"> na </w:t>
      </w:r>
      <w:proofErr w:type="spellStart"/>
      <w:r w:rsidRPr="00360C9E">
        <w:rPr>
          <w:lang w:val="sk-SK"/>
        </w:rPr>
        <w:t>ruce</w:t>
      </w:r>
      <w:proofErr w:type="spellEnd"/>
      <w:r w:rsidRPr="00360C9E">
        <w:rPr>
          <w:lang w:val="sk-SK"/>
        </w:rPr>
        <w:t xml:space="preserve"> Dial, </w:t>
      </w:r>
      <w:proofErr w:type="spellStart"/>
      <w:r w:rsidRPr="00360C9E">
        <w:rPr>
          <w:lang w:val="sk-SK"/>
        </w:rPr>
        <w:t>který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nyní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vyrábí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ze</w:t>
      </w:r>
      <w:proofErr w:type="spellEnd"/>
      <w:r w:rsidRPr="00360C9E">
        <w:rPr>
          <w:lang w:val="sk-SK"/>
        </w:rPr>
        <w:t xml:space="preserve"> 100% recyklovaného plastu. </w:t>
      </w:r>
    </w:p>
    <w:p w14:paraId="2622A3DD" w14:textId="77777777" w:rsidR="00360C9E" w:rsidRPr="00360C9E" w:rsidRDefault="00360C9E" w:rsidP="00360C9E">
      <w:pPr>
        <w:spacing w:before="100" w:beforeAutospacing="1" w:after="100" w:afterAutospacing="1"/>
        <w:rPr>
          <w:lang w:val="sk-SK"/>
        </w:rPr>
      </w:pPr>
      <w:proofErr w:type="spellStart"/>
      <w:r w:rsidRPr="00360C9E">
        <w:rPr>
          <w:lang w:val="sk-SK"/>
        </w:rPr>
        <w:lastRenderedPageBreak/>
        <w:t>Záměrem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společnosti</w:t>
      </w:r>
      <w:proofErr w:type="spellEnd"/>
      <w:r w:rsidRPr="00360C9E">
        <w:rPr>
          <w:lang w:val="sk-SK"/>
        </w:rPr>
        <w:t xml:space="preserve"> Henkel je také </w:t>
      </w:r>
      <w:proofErr w:type="spellStart"/>
      <w:r w:rsidRPr="00360C9E">
        <w:rPr>
          <w:lang w:val="sk-SK"/>
        </w:rPr>
        <w:t>navrhovat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všechny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spotřebitelské</w:t>
      </w:r>
      <w:proofErr w:type="spellEnd"/>
      <w:r w:rsidRPr="00360C9E">
        <w:rPr>
          <w:lang w:val="sk-SK"/>
        </w:rPr>
        <w:t xml:space="preserve"> obaly tak, aby </w:t>
      </w:r>
      <w:proofErr w:type="spellStart"/>
      <w:r w:rsidRPr="00360C9E">
        <w:rPr>
          <w:lang w:val="sk-SK"/>
        </w:rPr>
        <w:t>se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daly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recyklovat</w:t>
      </w:r>
      <w:proofErr w:type="spellEnd"/>
      <w:r w:rsidRPr="00360C9E">
        <w:rPr>
          <w:lang w:val="sk-SK"/>
        </w:rPr>
        <w:t xml:space="preserve">. </w:t>
      </w:r>
      <w:proofErr w:type="spellStart"/>
      <w:r w:rsidRPr="00360C9E">
        <w:rPr>
          <w:lang w:val="sk-SK"/>
        </w:rPr>
        <w:t>Ke</w:t>
      </w:r>
      <w:proofErr w:type="spellEnd"/>
      <w:r w:rsidRPr="00360C9E">
        <w:rPr>
          <w:lang w:val="sk-SK"/>
        </w:rPr>
        <w:t xml:space="preserve"> konci roku 2024 tento </w:t>
      </w:r>
      <w:proofErr w:type="spellStart"/>
      <w:r w:rsidRPr="00360C9E">
        <w:rPr>
          <w:lang w:val="sk-SK"/>
        </w:rPr>
        <w:t>podíl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dosáhl</w:t>
      </w:r>
      <w:proofErr w:type="spellEnd"/>
      <w:r w:rsidRPr="00360C9E">
        <w:rPr>
          <w:lang w:val="sk-SK"/>
        </w:rPr>
        <w:t xml:space="preserve"> 89 %. </w:t>
      </w:r>
    </w:p>
    <w:p w14:paraId="19F52CCE" w14:textId="77777777" w:rsidR="00360C9E" w:rsidRPr="00360C9E" w:rsidRDefault="00360C9E" w:rsidP="00360C9E">
      <w:pPr>
        <w:spacing w:before="100" w:beforeAutospacing="1" w:after="100" w:afterAutospacing="1"/>
        <w:rPr>
          <w:lang w:val="sk-SK"/>
        </w:rPr>
      </w:pPr>
      <w:proofErr w:type="spellStart"/>
      <w:r w:rsidRPr="00360C9E">
        <w:rPr>
          <w:lang w:val="sk-SK"/>
        </w:rPr>
        <w:t>Prostřednictvím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inovací</w:t>
      </w:r>
      <w:proofErr w:type="spellEnd"/>
      <w:r w:rsidRPr="00360C9E">
        <w:rPr>
          <w:lang w:val="sk-SK"/>
        </w:rPr>
        <w:t xml:space="preserve"> v rámci obchodní </w:t>
      </w:r>
      <w:proofErr w:type="spellStart"/>
      <w:r w:rsidRPr="00360C9E">
        <w:rPr>
          <w:lang w:val="sk-SK"/>
        </w:rPr>
        <w:t>divize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Adhesive</w:t>
      </w:r>
      <w:proofErr w:type="spellEnd"/>
      <w:r w:rsidRPr="00360C9E">
        <w:rPr>
          <w:lang w:val="sk-SK"/>
        </w:rPr>
        <w:t xml:space="preserve"> Technologies </w:t>
      </w:r>
      <w:proofErr w:type="spellStart"/>
      <w:r w:rsidRPr="00360C9E">
        <w:rPr>
          <w:lang w:val="sk-SK"/>
        </w:rPr>
        <w:t>společnost</w:t>
      </w:r>
      <w:proofErr w:type="spellEnd"/>
      <w:r w:rsidRPr="00360C9E">
        <w:rPr>
          <w:lang w:val="sk-SK"/>
        </w:rPr>
        <w:t xml:space="preserve"> Henkel určuje nové </w:t>
      </w:r>
      <w:proofErr w:type="spellStart"/>
      <w:r w:rsidRPr="00360C9E">
        <w:rPr>
          <w:lang w:val="sk-SK"/>
        </w:rPr>
        <w:t>standardy</w:t>
      </w:r>
      <w:proofErr w:type="spellEnd"/>
      <w:r w:rsidRPr="00360C9E">
        <w:rPr>
          <w:lang w:val="sk-SK"/>
        </w:rPr>
        <w:t xml:space="preserve"> pro </w:t>
      </w:r>
      <w:proofErr w:type="spellStart"/>
      <w:r w:rsidRPr="00360C9E">
        <w:rPr>
          <w:lang w:val="sk-SK"/>
        </w:rPr>
        <w:t>udržitelnější</w:t>
      </w:r>
      <w:proofErr w:type="spellEnd"/>
      <w:r w:rsidRPr="00360C9E">
        <w:rPr>
          <w:lang w:val="sk-SK"/>
        </w:rPr>
        <w:t xml:space="preserve"> obalové materiály. </w:t>
      </w:r>
      <w:proofErr w:type="spellStart"/>
      <w:r w:rsidRPr="00360C9E">
        <w:rPr>
          <w:lang w:val="sk-SK"/>
        </w:rPr>
        <w:t>Například</w:t>
      </w:r>
      <w:proofErr w:type="spellEnd"/>
      <w:r w:rsidRPr="00360C9E">
        <w:rPr>
          <w:lang w:val="sk-SK"/>
        </w:rPr>
        <w:t xml:space="preserve"> nové tavné lepidlo značky </w:t>
      </w:r>
      <w:proofErr w:type="spellStart"/>
      <w:r w:rsidRPr="00360C9E">
        <w:rPr>
          <w:lang w:val="sk-SK"/>
        </w:rPr>
        <w:t>Technomelt</w:t>
      </w:r>
      <w:proofErr w:type="spellEnd"/>
      <w:r w:rsidRPr="00360C9E">
        <w:rPr>
          <w:lang w:val="sk-SK"/>
        </w:rPr>
        <w:t xml:space="preserve">, jež </w:t>
      </w:r>
      <w:proofErr w:type="spellStart"/>
      <w:r w:rsidRPr="00360C9E">
        <w:rPr>
          <w:lang w:val="sk-SK"/>
        </w:rPr>
        <w:t>se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kromě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jiného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používá</w:t>
      </w:r>
      <w:proofErr w:type="spellEnd"/>
      <w:r w:rsidRPr="00360C9E">
        <w:rPr>
          <w:lang w:val="sk-SK"/>
        </w:rPr>
        <w:t xml:space="preserve"> i k balení </w:t>
      </w:r>
      <w:proofErr w:type="spellStart"/>
      <w:r w:rsidRPr="00360C9E">
        <w:rPr>
          <w:lang w:val="sk-SK"/>
        </w:rPr>
        <w:t>potravin</w:t>
      </w:r>
      <w:proofErr w:type="spellEnd"/>
      <w:r w:rsidRPr="00360C9E">
        <w:rPr>
          <w:lang w:val="sk-SK"/>
        </w:rPr>
        <w:t xml:space="preserve">, má </w:t>
      </w:r>
      <w:proofErr w:type="spellStart"/>
      <w:r w:rsidRPr="00360C9E">
        <w:rPr>
          <w:lang w:val="sk-SK"/>
        </w:rPr>
        <w:t>minimální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podíl</w:t>
      </w:r>
      <w:proofErr w:type="spellEnd"/>
      <w:r w:rsidRPr="00360C9E">
        <w:rPr>
          <w:lang w:val="sk-SK"/>
        </w:rPr>
        <w:t xml:space="preserve"> biologických </w:t>
      </w:r>
      <w:proofErr w:type="spellStart"/>
      <w:r w:rsidRPr="00360C9E">
        <w:rPr>
          <w:lang w:val="sk-SK"/>
        </w:rPr>
        <w:t>surovin</w:t>
      </w:r>
      <w:proofErr w:type="spellEnd"/>
      <w:r w:rsidRPr="00360C9E">
        <w:rPr>
          <w:lang w:val="sk-SK"/>
        </w:rPr>
        <w:t xml:space="preserve"> na úrovni 49 %. Zákazníci také ocení </w:t>
      </w:r>
      <w:proofErr w:type="spellStart"/>
      <w:r w:rsidRPr="00360C9E">
        <w:rPr>
          <w:lang w:val="sk-SK"/>
        </w:rPr>
        <w:t>výrazně</w:t>
      </w:r>
      <w:proofErr w:type="spellEnd"/>
      <w:r w:rsidRPr="00360C9E">
        <w:rPr>
          <w:lang w:val="sk-SK"/>
        </w:rPr>
        <w:t xml:space="preserve"> nižší </w:t>
      </w:r>
      <w:proofErr w:type="spellStart"/>
      <w:r w:rsidRPr="00360C9E">
        <w:rPr>
          <w:lang w:val="sk-SK"/>
        </w:rPr>
        <w:t>spotřebu</w:t>
      </w:r>
      <w:proofErr w:type="spellEnd"/>
      <w:r w:rsidRPr="00360C9E">
        <w:rPr>
          <w:lang w:val="sk-SK"/>
        </w:rPr>
        <w:t xml:space="preserve"> energie </w:t>
      </w:r>
      <w:proofErr w:type="spellStart"/>
      <w:r w:rsidRPr="00360C9E">
        <w:rPr>
          <w:lang w:val="sk-SK"/>
        </w:rPr>
        <w:t>při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aplikování</w:t>
      </w:r>
      <w:proofErr w:type="spellEnd"/>
      <w:r w:rsidRPr="00360C9E">
        <w:rPr>
          <w:lang w:val="sk-SK"/>
        </w:rPr>
        <w:t xml:space="preserve"> tohoto výrobku.</w:t>
      </w:r>
    </w:p>
    <w:p w14:paraId="297A5A64" w14:textId="77777777" w:rsidR="00360C9E" w:rsidRPr="00360C9E" w:rsidRDefault="00360C9E" w:rsidP="00360C9E">
      <w:pPr>
        <w:spacing w:before="100" w:beforeAutospacing="1" w:after="100" w:afterAutospacing="1"/>
        <w:rPr>
          <w:b/>
          <w:bCs/>
          <w:lang w:val="sk-SK"/>
        </w:rPr>
      </w:pPr>
      <w:proofErr w:type="spellStart"/>
      <w:r w:rsidRPr="00360C9E">
        <w:rPr>
          <w:b/>
          <w:bCs/>
          <w:lang w:val="sk-SK"/>
        </w:rPr>
        <w:t>Rovnost</w:t>
      </w:r>
      <w:proofErr w:type="spellEnd"/>
      <w:r w:rsidRPr="00360C9E">
        <w:rPr>
          <w:b/>
          <w:bCs/>
          <w:lang w:val="sk-SK"/>
        </w:rPr>
        <w:t xml:space="preserve"> </w:t>
      </w:r>
      <w:proofErr w:type="spellStart"/>
      <w:r w:rsidRPr="00360C9E">
        <w:rPr>
          <w:b/>
          <w:bCs/>
          <w:lang w:val="sk-SK"/>
        </w:rPr>
        <w:t>příležitostí</w:t>
      </w:r>
      <w:proofErr w:type="spellEnd"/>
      <w:r w:rsidRPr="00360C9E">
        <w:rPr>
          <w:b/>
          <w:bCs/>
          <w:lang w:val="sk-SK"/>
        </w:rPr>
        <w:t xml:space="preserve"> a </w:t>
      </w:r>
      <w:proofErr w:type="spellStart"/>
      <w:r w:rsidRPr="00360C9E">
        <w:rPr>
          <w:b/>
          <w:bCs/>
          <w:lang w:val="sk-SK"/>
        </w:rPr>
        <w:t>spravedlivé</w:t>
      </w:r>
      <w:proofErr w:type="spellEnd"/>
      <w:r w:rsidRPr="00360C9E">
        <w:rPr>
          <w:b/>
          <w:bCs/>
          <w:lang w:val="sk-SK"/>
        </w:rPr>
        <w:t xml:space="preserve"> pracovní </w:t>
      </w:r>
      <w:proofErr w:type="spellStart"/>
      <w:r w:rsidRPr="00360C9E">
        <w:rPr>
          <w:b/>
          <w:bCs/>
          <w:lang w:val="sk-SK"/>
        </w:rPr>
        <w:t>podmínky</w:t>
      </w:r>
      <w:proofErr w:type="spellEnd"/>
    </w:p>
    <w:p w14:paraId="55EA7117" w14:textId="1EF7E2CF" w:rsidR="00360C9E" w:rsidRPr="00360C9E" w:rsidRDefault="00360C9E" w:rsidP="00360C9E">
      <w:pPr>
        <w:spacing w:before="100" w:beforeAutospacing="1" w:after="100" w:afterAutospacing="1"/>
        <w:rPr>
          <w:lang w:val="sk-SK"/>
        </w:rPr>
      </w:pPr>
      <w:proofErr w:type="spellStart"/>
      <w:r w:rsidRPr="00360C9E">
        <w:rPr>
          <w:lang w:val="sk-SK"/>
        </w:rPr>
        <w:t>Milníkem</w:t>
      </w:r>
      <w:proofErr w:type="spellEnd"/>
      <w:r w:rsidRPr="00360C9E">
        <w:rPr>
          <w:lang w:val="sk-SK"/>
        </w:rPr>
        <w:t xml:space="preserve"> v oblasti rozmanitosti a rovnosti je </w:t>
      </w:r>
      <w:r>
        <w:fldChar w:fldCharType="begin"/>
      </w:r>
      <w:r w:rsidRPr="00120765">
        <w:rPr>
          <w:lang w:val="sk-SK"/>
        </w:rPr>
        <w:instrText>HYPERLINK "https://www.henkel.cz/tisk-a-media/tiskove-zpravy-a-publikace/2024-01-17-henkel-zavadi-pro-sve-zamestnance-na-celem-svete-placenou-rodicovskou-dovolenou-bez-ohledu-na-jejich-pohlavi-1925434"</w:instrText>
      </w:r>
      <w:r>
        <w:fldChar w:fldCharType="separate"/>
      </w:r>
      <w:r w:rsidRPr="006717BC">
        <w:rPr>
          <w:rStyle w:val="Hypertextovprepojenie"/>
          <w:b/>
          <w:bCs/>
          <w:lang w:val="sk-SK"/>
        </w:rPr>
        <w:t xml:space="preserve">program </w:t>
      </w:r>
      <w:proofErr w:type="spellStart"/>
      <w:r w:rsidRPr="006717BC">
        <w:rPr>
          <w:rStyle w:val="Hypertextovprepojenie"/>
          <w:b/>
          <w:bCs/>
          <w:lang w:val="sk-SK"/>
        </w:rPr>
        <w:t>rodově</w:t>
      </w:r>
      <w:proofErr w:type="spellEnd"/>
      <w:r w:rsidRPr="006717BC">
        <w:rPr>
          <w:rStyle w:val="Hypertextovprepojenie"/>
          <w:b/>
          <w:bCs/>
          <w:lang w:val="sk-SK"/>
        </w:rPr>
        <w:t xml:space="preserve"> </w:t>
      </w:r>
      <w:proofErr w:type="spellStart"/>
      <w:r w:rsidRPr="006717BC">
        <w:rPr>
          <w:rStyle w:val="Hypertextovprepojenie"/>
          <w:b/>
          <w:bCs/>
          <w:lang w:val="sk-SK"/>
        </w:rPr>
        <w:t>neutrální</w:t>
      </w:r>
      <w:proofErr w:type="spellEnd"/>
      <w:r w:rsidRPr="006717BC">
        <w:rPr>
          <w:rStyle w:val="Hypertextovprepojenie"/>
          <w:b/>
          <w:bCs/>
          <w:lang w:val="sk-SK"/>
        </w:rPr>
        <w:t xml:space="preserve"> rodičovské dovolené</w:t>
      </w:r>
      <w:r>
        <w:fldChar w:fldCharType="end"/>
      </w:r>
      <w:r w:rsidRPr="00360C9E">
        <w:rPr>
          <w:lang w:val="sk-SK"/>
        </w:rPr>
        <w:t xml:space="preserve">, jež </w:t>
      </w:r>
      <w:proofErr w:type="spellStart"/>
      <w:r w:rsidRPr="00360C9E">
        <w:rPr>
          <w:lang w:val="sk-SK"/>
        </w:rPr>
        <w:t>společnost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zavedla</w:t>
      </w:r>
      <w:proofErr w:type="spellEnd"/>
      <w:r w:rsidRPr="00360C9E">
        <w:rPr>
          <w:lang w:val="sk-SK"/>
        </w:rPr>
        <w:t xml:space="preserve"> pro </w:t>
      </w:r>
      <w:proofErr w:type="spellStart"/>
      <w:r w:rsidRPr="00360C9E">
        <w:rPr>
          <w:lang w:val="sk-SK"/>
        </w:rPr>
        <w:t>všech</w:t>
      </w:r>
      <w:proofErr w:type="spellEnd"/>
      <w:r w:rsidRPr="00360C9E">
        <w:rPr>
          <w:lang w:val="sk-SK"/>
        </w:rPr>
        <w:t xml:space="preserve"> 47 000 </w:t>
      </w:r>
      <w:proofErr w:type="spellStart"/>
      <w:r w:rsidRPr="00360C9E">
        <w:rPr>
          <w:lang w:val="sk-SK"/>
        </w:rPr>
        <w:t>zaměstnanců</w:t>
      </w:r>
      <w:proofErr w:type="spellEnd"/>
      <w:r w:rsidRPr="00360C9E">
        <w:rPr>
          <w:lang w:val="sk-SK"/>
        </w:rPr>
        <w:t xml:space="preserve"> na </w:t>
      </w:r>
      <w:proofErr w:type="spellStart"/>
      <w:r w:rsidRPr="00360C9E">
        <w:rPr>
          <w:lang w:val="sk-SK"/>
        </w:rPr>
        <w:t>celém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světě</w:t>
      </w:r>
      <w:proofErr w:type="spellEnd"/>
      <w:r w:rsidRPr="00360C9E">
        <w:rPr>
          <w:lang w:val="sk-SK"/>
        </w:rPr>
        <w:t xml:space="preserve">. Garantuje </w:t>
      </w:r>
      <w:proofErr w:type="spellStart"/>
      <w:r w:rsidRPr="00360C9E">
        <w:rPr>
          <w:lang w:val="sk-SK"/>
        </w:rPr>
        <w:t>minimálně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osm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týdnů</w:t>
      </w:r>
      <w:proofErr w:type="spellEnd"/>
      <w:r w:rsidRPr="00360C9E">
        <w:rPr>
          <w:lang w:val="sk-SK"/>
        </w:rPr>
        <w:t xml:space="preserve"> rodičovské dovolené s plnou náhradou mzdy a </w:t>
      </w:r>
      <w:proofErr w:type="spellStart"/>
      <w:r w:rsidRPr="00360C9E">
        <w:rPr>
          <w:lang w:val="sk-SK"/>
        </w:rPr>
        <w:t>vztahuje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se</w:t>
      </w:r>
      <w:proofErr w:type="spellEnd"/>
      <w:r w:rsidRPr="00360C9E">
        <w:rPr>
          <w:lang w:val="sk-SK"/>
        </w:rPr>
        <w:t xml:space="preserve"> na </w:t>
      </w:r>
      <w:proofErr w:type="spellStart"/>
      <w:r w:rsidRPr="00360C9E">
        <w:rPr>
          <w:lang w:val="sk-SK"/>
        </w:rPr>
        <w:t>všechny</w:t>
      </w:r>
      <w:proofErr w:type="spellEnd"/>
      <w:r w:rsidRPr="00360C9E">
        <w:rPr>
          <w:lang w:val="sk-SK"/>
        </w:rPr>
        <w:t xml:space="preserve"> typy </w:t>
      </w:r>
      <w:proofErr w:type="spellStart"/>
      <w:r w:rsidRPr="00360C9E">
        <w:rPr>
          <w:lang w:val="sk-SK"/>
        </w:rPr>
        <w:t>rodin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včetně</w:t>
      </w:r>
      <w:proofErr w:type="spellEnd"/>
      <w:r w:rsidRPr="00360C9E">
        <w:rPr>
          <w:lang w:val="sk-SK"/>
        </w:rPr>
        <w:t xml:space="preserve"> adoptovaných </w:t>
      </w:r>
      <w:proofErr w:type="spellStart"/>
      <w:r w:rsidRPr="00360C9E">
        <w:rPr>
          <w:lang w:val="sk-SK"/>
        </w:rPr>
        <w:t>dětí</w:t>
      </w:r>
      <w:proofErr w:type="spellEnd"/>
      <w:r w:rsidRPr="00360C9E">
        <w:rPr>
          <w:lang w:val="sk-SK"/>
        </w:rPr>
        <w:t xml:space="preserve"> resp. </w:t>
      </w:r>
      <w:proofErr w:type="spellStart"/>
      <w:r w:rsidRPr="00360C9E">
        <w:rPr>
          <w:lang w:val="sk-SK"/>
        </w:rPr>
        <w:t>dětí</w:t>
      </w:r>
      <w:proofErr w:type="spellEnd"/>
      <w:r w:rsidRPr="00360C9E">
        <w:rPr>
          <w:lang w:val="sk-SK"/>
        </w:rPr>
        <w:t xml:space="preserve"> v </w:t>
      </w:r>
      <w:proofErr w:type="spellStart"/>
      <w:r w:rsidRPr="00360C9E">
        <w:rPr>
          <w:lang w:val="sk-SK"/>
        </w:rPr>
        <w:t>pěstounské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péči</w:t>
      </w:r>
      <w:proofErr w:type="spellEnd"/>
      <w:r w:rsidRPr="00360C9E">
        <w:rPr>
          <w:lang w:val="sk-SK"/>
        </w:rPr>
        <w:t xml:space="preserve">, LGBTQ+ </w:t>
      </w:r>
      <w:proofErr w:type="spellStart"/>
      <w:r w:rsidRPr="00360C9E">
        <w:rPr>
          <w:lang w:val="sk-SK"/>
        </w:rPr>
        <w:t>párů</w:t>
      </w:r>
      <w:proofErr w:type="spellEnd"/>
      <w:r w:rsidRPr="00360C9E">
        <w:rPr>
          <w:lang w:val="sk-SK"/>
        </w:rPr>
        <w:t xml:space="preserve"> a </w:t>
      </w:r>
      <w:proofErr w:type="spellStart"/>
      <w:r w:rsidRPr="00360C9E">
        <w:rPr>
          <w:lang w:val="sk-SK"/>
        </w:rPr>
        <w:t>rodin</w:t>
      </w:r>
      <w:proofErr w:type="spellEnd"/>
      <w:r w:rsidRPr="00360C9E">
        <w:rPr>
          <w:lang w:val="sk-SK"/>
        </w:rPr>
        <w:t xml:space="preserve"> s </w:t>
      </w:r>
      <w:proofErr w:type="spellStart"/>
      <w:r w:rsidRPr="00360C9E">
        <w:rPr>
          <w:lang w:val="sk-SK"/>
        </w:rPr>
        <w:t>jedním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rodičem</w:t>
      </w:r>
      <w:proofErr w:type="spellEnd"/>
      <w:r w:rsidRPr="00360C9E">
        <w:rPr>
          <w:lang w:val="sk-SK"/>
        </w:rPr>
        <w:t xml:space="preserve">. </w:t>
      </w:r>
      <w:proofErr w:type="spellStart"/>
      <w:r w:rsidRPr="00360C9E">
        <w:rPr>
          <w:lang w:val="sk-SK"/>
        </w:rPr>
        <w:t>Reakce</w:t>
      </w:r>
      <w:proofErr w:type="spellEnd"/>
      <w:r w:rsidRPr="00360C9E">
        <w:rPr>
          <w:lang w:val="sk-SK"/>
        </w:rPr>
        <w:t xml:space="preserve"> na tuto </w:t>
      </w:r>
      <w:proofErr w:type="spellStart"/>
      <w:r w:rsidRPr="00360C9E">
        <w:rPr>
          <w:lang w:val="sk-SK"/>
        </w:rPr>
        <w:t>nabídku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byly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velmi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pozitivní</w:t>
      </w:r>
      <w:proofErr w:type="spellEnd"/>
      <w:r w:rsidRPr="00360C9E">
        <w:rPr>
          <w:lang w:val="sk-SK"/>
        </w:rPr>
        <w:t xml:space="preserve">; </w:t>
      </w:r>
      <w:r w:rsidRPr="00360C9E">
        <w:rPr>
          <w:b/>
          <w:bCs/>
          <w:lang w:val="sk-SK"/>
        </w:rPr>
        <w:t xml:space="preserve">rodičovskou dovolenou si </w:t>
      </w:r>
      <w:proofErr w:type="spellStart"/>
      <w:r w:rsidRPr="00360C9E">
        <w:rPr>
          <w:b/>
          <w:bCs/>
          <w:lang w:val="sk-SK"/>
        </w:rPr>
        <w:t>celosvětově</w:t>
      </w:r>
      <w:proofErr w:type="spellEnd"/>
      <w:r w:rsidRPr="00360C9E">
        <w:rPr>
          <w:b/>
          <w:bCs/>
          <w:lang w:val="sk-SK"/>
        </w:rPr>
        <w:t xml:space="preserve"> uplatnilo </w:t>
      </w:r>
      <w:proofErr w:type="spellStart"/>
      <w:r w:rsidRPr="00360C9E">
        <w:rPr>
          <w:b/>
          <w:bCs/>
          <w:lang w:val="sk-SK"/>
        </w:rPr>
        <w:t>přibližně</w:t>
      </w:r>
      <w:proofErr w:type="spellEnd"/>
      <w:r w:rsidRPr="00360C9E">
        <w:rPr>
          <w:b/>
          <w:bCs/>
          <w:lang w:val="sk-SK"/>
        </w:rPr>
        <w:t xml:space="preserve"> o 30 % </w:t>
      </w:r>
      <w:proofErr w:type="spellStart"/>
      <w:r w:rsidRPr="00360C9E">
        <w:rPr>
          <w:b/>
          <w:bCs/>
          <w:lang w:val="sk-SK"/>
        </w:rPr>
        <w:t>více</w:t>
      </w:r>
      <w:proofErr w:type="spellEnd"/>
      <w:r w:rsidRPr="00360C9E">
        <w:rPr>
          <w:b/>
          <w:bCs/>
          <w:lang w:val="sk-SK"/>
        </w:rPr>
        <w:t xml:space="preserve"> </w:t>
      </w:r>
      <w:proofErr w:type="spellStart"/>
      <w:r w:rsidRPr="00360C9E">
        <w:rPr>
          <w:b/>
          <w:bCs/>
          <w:lang w:val="sk-SK"/>
        </w:rPr>
        <w:t>zaměstnanců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ve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srovnání</w:t>
      </w:r>
      <w:proofErr w:type="spellEnd"/>
      <w:r w:rsidRPr="00360C9E">
        <w:rPr>
          <w:lang w:val="sk-SK"/>
        </w:rPr>
        <w:t xml:space="preserve"> s </w:t>
      </w:r>
      <w:proofErr w:type="spellStart"/>
      <w:r w:rsidRPr="00360C9E">
        <w:rPr>
          <w:lang w:val="sk-SK"/>
        </w:rPr>
        <w:t>loňským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rokem</w:t>
      </w:r>
      <w:proofErr w:type="spellEnd"/>
      <w:r w:rsidRPr="00360C9E">
        <w:rPr>
          <w:lang w:val="sk-SK"/>
        </w:rPr>
        <w:t>.</w:t>
      </w:r>
    </w:p>
    <w:p w14:paraId="1E015321" w14:textId="77777777" w:rsidR="00360C9E" w:rsidRPr="00360C9E" w:rsidRDefault="00360C9E" w:rsidP="00360C9E">
      <w:pPr>
        <w:spacing w:before="100" w:beforeAutospacing="1" w:after="100" w:afterAutospacing="1"/>
        <w:rPr>
          <w:lang w:val="sk-SK"/>
        </w:rPr>
      </w:pPr>
      <w:proofErr w:type="spellStart"/>
      <w:r w:rsidRPr="00360C9E">
        <w:rPr>
          <w:lang w:val="sk-SK"/>
        </w:rPr>
        <w:t>Kromě</w:t>
      </w:r>
      <w:proofErr w:type="spellEnd"/>
      <w:r w:rsidRPr="00360C9E">
        <w:rPr>
          <w:lang w:val="sk-SK"/>
        </w:rPr>
        <w:t xml:space="preserve"> toho </w:t>
      </w:r>
      <w:proofErr w:type="spellStart"/>
      <w:r w:rsidRPr="00360C9E">
        <w:rPr>
          <w:lang w:val="sk-SK"/>
        </w:rPr>
        <w:t>se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podařilo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b/>
          <w:bCs/>
          <w:lang w:val="sk-SK"/>
        </w:rPr>
        <w:t>zvýšit</w:t>
      </w:r>
      <w:proofErr w:type="spellEnd"/>
      <w:r w:rsidRPr="00360C9E">
        <w:rPr>
          <w:b/>
          <w:bCs/>
          <w:lang w:val="sk-SK"/>
        </w:rPr>
        <w:t xml:space="preserve"> </w:t>
      </w:r>
      <w:proofErr w:type="spellStart"/>
      <w:r w:rsidRPr="00360C9E">
        <w:rPr>
          <w:b/>
          <w:bCs/>
          <w:lang w:val="sk-SK"/>
        </w:rPr>
        <w:t>podíl</w:t>
      </w:r>
      <w:proofErr w:type="spellEnd"/>
      <w:r w:rsidRPr="00360C9E">
        <w:rPr>
          <w:b/>
          <w:bCs/>
          <w:lang w:val="sk-SK"/>
        </w:rPr>
        <w:t xml:space="preserve"> </w:t>
      </w:r>
      <w:proofErr w:type="spellStart"/>
      <w:r w:rsidRPr="00360C9E">
        <w:rPr>
          <w:b/>
          <w:bCs/>
          <w:lang w:val="sk-SK"/>
        </w:rPr>
        <w:t>žen</w:t>
      </w:r>
      <w:proofErr w:type="spellEnd"/>
      <w:r w:rsidRPr="00360C9E">
        <w:rPr>
          <w:b/>
          <w:bCs/>
          <w:lang w:val="sk-SK"/>
        </w:rPr>
        <w:t xml:space="preserve"> v </w:t>
      </w:r>
      <w:proofErr w:type="spellStart"/>
      <w:r w:rsidRPr="00360C9E">
        <w:rPr>
          <w:b/>
          <w:bCs/>
          <w:lang w:val="sk-SK"/>
        </w:rPr>
        <w:t>řídících</w:t>
      </w:r>
      <w:proofErr w:type="spellEnd"/>
      <w:r w:rsidRPr="00360C9E">
        <w:rPr>
          <w:b/>
          <w:bCs/>
          <w:lang w:val="sk-SK"/>
        </w:rPr>
        <w:t xml:space="preserve"> </w:t>
      </w:r>
      <w:proofErr w:type="spellStart"/>
      <w:r w:rsidRPr="00360C9E">
        <w:rPr>
          <w:b/>
          <w:bCs/>
          <w:lang w:val="sk-SK"/>
        </w:rPr>
        <w:t>pozicích</w:t>
      </w:r>
      <w:proofErr w:type="spellEnd"/>
      <w:r w:rsidRPr="00360C9E">
        <w:rPr>
          <w:b/>
          <w:bCs/>
          <w:lang w:val="sk-SK"/>
        </w:rPr>
        <w:t xml:space="preserve"> na 42 %.</w:t>
      </w:r>
      <w:r w:rsidRPr="00360C9E">
        <w:rPr>
          <w:lang w:val="sk-SK"/>
        </w:rPr>
        <w:t xml:space="preserve"> </w:t>
      </w:r>
    </w:p>
    <w:p w14:paraId="33DECF50" w14:textId="77777777" w:rsidR="00360C9E" w:rsidRPr="00360C9E" w:rsidRDefault="00360C9E" w:rsidP="00360C9E">
      <w:pPr>
        <w:spacing w:before="100" w:beforeAutospacing="1" w:after="100" w:afterAutospacing="1"/>
        <w:rPr>
          <w:lang w:val="sk-SK"/>
        </w:rPr>
      </w:pPr>
      <w:r w:rsidRPr="00360C9E">
        <w:rPr>
          <w:lang w:val="sk-SK"/>
        </w:rPr>
        <w:t xml:space="preserve">V rámci </w:t>
      </w:r>
      <w:proofErr w:type="spellStart"/>
      <w:r w:rsidRPr="00360C9E">
        <w:rPr>
          <w:lang w:val="sk-SK"/>
        </w:rPr>
        <w:t>svého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b/>
          <w:bCs/>
          <w:lang w:val="sk-SK"/>
        </w:rPr>
        <w:t>závazku</w:t>
      </w:r>
      <w:proofErr w:type="spellEnd"/>
      <w:r w:rsidRPr="00360C9E">
        <w:rPr>
          <w:b/>
          <w:bCs/>
          <w:lang w:val="sk-SK"/>
        </w:rPr>
        <w:t xml:space="preserve"> k </w:t>
      </w:r>
      <w:proofErr w:type="spellStart"/>
      <w:r w:rsidRPr="00360C9E">
        <w:rPr>
          <w:b/>
          <w:bCs/>
          <w:lang w:val="sk-SK"/>
        </w:rPr>
        <w:t>vytváření</w:t>
      </w:r>
      <w:proofErr w:type="spellEnd"/>
      <w:r w:rsidRPr="00360C9E">
        <w:rPr>
          <w:b/>
          <w:bCs/>
          <w:lang w:val="sk-SK"/>
        </w:rPr>
        <w:t xml:space="preserve"> </w:t>
      </w:r>
      <w:proofErr w:type="spellStart"/>
      <w:r w:rsidRPr="00360C9E">
        <w:rPr>
          <w:b/>
          <w:bCs/>
          <w:lang w:val="sk-SK"/>
        </w:rPr>
        <w:t>spravedlivých</w:t>
      </w:r>
      <w:proofErr w:type="spellEnd"/>
      <w:r w:rsidRPr="00360C9E">
        <w:rPr>
          <w:b/>
          <w:bCs/>
          <w:lang w:val="sk-SK"/>
        </w:rPr>
        <w:t xml:space="preserve"> </w:t>
      </w:r>
      <w:proofErr w:type="spellStart"/>
      <w:r w:rsidRPr="00360C9E">
        <w:rPr>
          <w:b/>
          <w:bCs/>
          <w:lang w:val="sk-SK"/>
        </w:rPr>
        <w:t>pracovních</w:t>
      </w:r>
      <w:proofErr w:type="spellEnd"/>
      <w:r w:rsidRPr="00360C9E">
        <w:rPr>
          <w:b/>
          <w:bCs/>
          <w:lang w:val="sk-SK"/>
        </w:rPr>
        <w:t xml:space="preserve"> </w:t>
      </w:r>
      <w:proofErr w:type="spellStart"/>
      <w:r w:rsidRPr="00360C9E">
        <w:rPr>
          <w:b/>
          <w:bCs/>
          <w:lang w:val="sk-SK"/>
        </w:rPr>
        <w:t>podmínek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společnost</w:t>
      </w:r>
      <w:proofErr w:type="spellEnd"/>
      <w:r w:rsidRPr="00360C9E">
        <w:rPr>
          <w:lang w:val="sk-SK"/>
        </w:rPr>
        <w:t xml:space="preserve"> Henkel </w:t>
      </w:r>
      <w:proofErr w:type="spellStart"/>
      <w:r w:rsidRPr="00360C9E">
        <w:rPr>
          <w:lang w:val="sk-SK"/>
        </w:rPr>
        <w:t>zavedla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b/>
          <w:bCs/>
          <w:lang w:val="sk-SK"/>
        </w:rPr>
        <w:t>dodatečné</w:t>
      </w:r>
      <w:proofErr w:type="spellEnd"/>
      <w:r w:rsidRPr="00360C9E">
        <w:rPr>
          <w:b/>
          <w:bCs/>
          <w:lang w:val="sk-SK"/>
        </w:rPr>
        <w:t xml:space="preserve"> každoroční </w:t>
      </w:r>
      <w:proofErr w:type="spellStart"/>
      <w:r w:rsidRPr="00360C9E">
        <w:rPr>
          <w:b/>
          <w:bCs/>
          <w:lang w:val="sk-SK"/>
        </w:rPr>
        <w:t>hodnocení</w:t>
      </w:r>
      <w:proofErr w:type="spellEnd"/>
      <w:r w:rsidRPr="00360C9E">
        <w:rPr>
          <w:lang w:val="sk-SK"/>
        </w:rPr>
        <w:t xml:space="preserve"> s </w:t>
      </w:r>
      <w:proofErr w:type="spellStart"/>
      <w:r w:rsidRPr="00360C9E">
        <w:rPr>
          <w:lang w:val="sk-SK"/>
        </w:rPr>
        <w:t>cílem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zajistit</w:t>
      </w:r>
      <w:proofErr w:type="spellEnd"/>
      <w:r w:rsidRPr="00360C9E">
        <w:rPr>
          <w:lang w:val="sk-SK"/>
        </w:rPr>
        <w:t xml:space="preserve">, aby </w:t>
      </w:r>
      <w:proofErr w:type="spellStart"/>
      <w:r w:rsidRPr="00360C9E">
        <w:rPr>
          <w:lang w:val="sk-SK"/>
        </w:rPr>
        <w:t>se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odměňování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jejích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zaměstnanců</w:t>
      </w:r>
      <w:proofErr w:type="spellEnd"/>
      <w:r w:rsidRPr="00360C9E">
        <w:rPr>
          <w:lang w:val="sk-SK"/>
        </w:rPr>
        <w:t xml:space="preserve"> na </w:t>
      </w:r>
      <w:proofErr w:type="spellStart"/>
      <w:r w:rsidRPr="00360C9E">
        <w:rPr>
          <w:lang w:val="sk-SK"/>
        </w:rPr>
        <w:t>celém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světě</w:t>
      </w:r>
      <w:proofErr w:type="spellEnd"/>
      <w:r w:rsidRPr="00360C9E">
        <w:rPr>
          <w:lang w:val="sk-SK"/>
        </w:rPr>
        <w:t xml:space="preserve"> vždy </w:t>
      </w:r>
      <w:proofErr w:type="spellStart"/>
      <w:r w:rsidRPr="00360C9E">
        <w:rPr>
          <w:lang w:val="sk-SK"/>
        </w:rPr>
        <w:t>konzistentně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odvíjelo</w:t>
      </w:r>
      <w:proofErr w:type="spellEnd"/>
      <w:r w:rsidRPr="00360C9E">
        <w:rPr>
          <w:lang w:val="sk-SK"/>
        </w:rPr>
        <w:t xml:space="preserve"> od </w:t>
      </w:r>
      <w:proofErr w:type="spellStart"/>
      <w:r w:rsidRPr="00360C9E">
        <w:rPr>
          <w:lang w:val="sk-SK"/>
        </w:rPr>
        <w:t>místních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referenčních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hodnot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životního</w:t>
      </w:r>
      <w:proofErr w:type="spellEnd"/>
      <w:r w:rsidRPr="00360C9E">
        <w:rPr>
          <w:lang w:val="sk-SK"/>
        </w:rPr>
        <w:t xml:space="preserve"> minima.</w:t>
      </w:r>
    </w:p>
    <w:p w14:paraId="4AF3A927" w14:textId="77777777" w:rsidR="00360C9E" w:rsidRPr="00360C9E" w:rsidRDefault="00360C9E" w:rsidP="00360C9E">
      <w:pPr>
        <w:spacing w:before="100" w:beforeAutospacing="1" w:after="100" w:afterAutospacing="1"/>
        <w:rPr>
          <w:b/>
          <w:bCs/>
          <w:lang w:val="sk-SK"/>
        </w:rPr>
      </w:pPr>
      <w:r w:rsidRPr="00360C9E">
        <w:rPr>
          <w:b/>
          <w:bCs/>
          <w:lang w:val="sk-SK"/>
        </w:rPr>
        <w:t xml:space="preserve">Externí </w:t>
      </w:r>
      <w:proofErr w:type="spellStart"/>
      <w:r w:rsidRPr="00360C9E">
        <w:rPr>
          <w:b/>
          <w:bCs/>
          <w:lang w:val="sk-SK"/>
        </w:rPr>
        <w:t>ocenění</w:t>
      </w:r>
      <w:proofErr w:type="spellEnd"/>
      <w:r w:rsidRPr="00360C9E">
        <w:rPr>
          <w:b/>
          <w:bCs/>
          <w:lang w:val="sk-SK"/>
        </w:rPr>
        <w:t xml:space="preserve"> </w:t>
      </w:r>
      <w:proofErr w:type="spellStart"/>
      <w:r w:rsidRPr="00360C9E">
        <w:rPr>
          <w:b/>
          <w:bCs/>
          <w:lang w:val="sk-SK"/>
        </w:rPr>
        <w:t>výsledků</w:t>
      </w:r>
      <w:proofErr w:type="spellEnd"/>
      <w:r w:rsidRPr="00360C9E">
        <w:rPr>
          <w:b/>
          <w:bCs/>
          <w:lang w:val="sk-SK"/>
        </w:rPr>
        <w:t xml:space="preserve"> v oblasti trvalé </w:t>
      </w:r>
      <w:proofErr w:type="spellStart"/>
      <w:r w:rsidRPr="00360C9E">
        <w:rPr>
          <w:b/>
          <w:bCs/>
          <w:lang w:val="sk-SK"/>
        </w:rPr>
        <w:t>udržitelnosti</w:t>
      </w:r>
      <w:proofErr w:type="spellEnd"/>
    </w:p>
    <w:p w14:paraId="298993F7" w14:textId="00AD19A2" w:rsidR="00360C9E" w:rsidRDefault="00360C9E" w:rsidP="00360C9E">
      <w:pPr>
        <w:spacing w:before="100" w:beforeAutospacing="1" w:after="100" w:afterAutospacing="1"/>
        <w:rPr>
          <w:lang w:val="sk-SK"/>
        </w:rPr>
      </w:pPr>
      <w:r w:rsidRPr="00360C9E">
        <w:rPr>
          <w:lang w:val="sk-SK"/>
        </w:rPr>
        <w:t xml:space="preserve">Pokrok </w:t>
      </w:r>
      <w:proofErr w:type="spellStart"/>
      <w:r w:rsidRPr="00360C9E">
        <w:rPr>
          <w:lang w:val="sk-SK"/>
        </w:rPr>
        <w:t>společnosti</w:t>
      </w:r>
      <w:proofErr w:type="spellEnd"/>
      <w:r w:rsidRPr="00360C9E">
        <w:rPr>
          <w:lang w:val="sk-SK"/>
        </w:rPr>
        <w:t xml:space="preserve"> Henkel v oblasti trvalé </w:t>
      </w:r>
      <w:proofErr w:type="spellStart"/>
      <w:r w:rsidRPr="00360C9E">
        <w:rPr>
          <w:lang w:val="sk-SK"/>
        </w:rPr>
        <w:t>udržitelnosti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opakovaně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oceňují</w:t>
      </w:r>
      <w:proofErr w:type="spellEnd"/>
      <w:r w:rsidRPr="00360C9E">
        <w:rPr>
          <w:lang w:val="sk-SK"/>
        </w:rPr>
        <w:t xml:space="preserve"> i externí nezávislé ratingové </w:t>
      </w:r>
      <w:proofErr w:type="spellStart"/>
      <w:r w:rsidRPr="00360C9E">
        <w:rPr>
          <w:lang w:val="sk-SK"/>
        </w:rPr>
        <w:t>agentury</w:t>
      </w:r>
      <w:proofErr w:type="spellEnd"/>
      <w:r w:rsidRPr="00360C9E">
        <w:rPr>
          <w:lang w:val="sk-SK"/>
        </w:rPr>
        <w:t xml:space="preserve">. </w:t>
      </w:r>
      <w:proofErr w:type="spellStart"/>
      <w:r w:rsidRPr="00360C9E">
        <w:rPr>
          <w:lang w:val="sk-SK"/>
        </w:rPr>
        <w:t>Patří</w:t>
      </w:r>
      <w:proofErr w:type="spellEnd"/>
      <w:r w:rsidRPr="00360C9E">
        <w:rPr>
          <w:lang w:val="sk-SK"/>
        </w:rPr>
        <w:t xml:space="preserve"> k nim také </w:t>
      </w:r>
      <w:proofErr w:type="spellStart"/>
      <w:r w:rsidRPr="00360C9E">
        <w:rPr>
          <w:lang w:val="sk-SK"/>
        </w:rPr>
        <w:t>agentura</w:t>
      </w:r>
      <w:proofErr w:type="spellEnd"/>
      <w:r w:rsidRPr="00360C9E">
        <w:rPr>
          <w:lang w:val="sk-SK"/>
        </w:rPr>
        <w:t xml:space="preserve"> </w:t>
      </w:r>
      <w:proofErr w:type="spellStart"/>
      <w:r w:rsidRPr="00120765">
        <w:rPr>
          <w:i/>
          <w:iCs/>
          <w:lang w:val="sk-SK"/>
        </w:rPr>
        <w:t>EcoVadis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působící</w:t>
      </w:r>
      <w:proofErr w:type="spellEnd"/>
      <w:r w:rsidRPr="00360C9E">
        <w:rPr>
          <w:lang w:val="sk-SK"/>
        </w:rPr>
        <w:t xml:space="preserve"> v oblasti ESG, </w:t>
      </w:r>
      <w:proofErr w:type="spellStart"/>
      <w:r w:rsidRPr="00360C9E">
        <w:rPr>
          <w:lang w:val="sk-SK"/>
        </w:rPr>
        <w:t>která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společnosti</w:t>
      </w:r>
      <w:proofErr w:type="spellEnd"/>
      <w:r w:rsidRPr="00360C9E">
        <w:rPr>
          <w:lang w:val="sk-SK"/>
        </w:rPr>
        <w:t xml:space="preserve"> Henkel </w:t>
      </w:r>
      <w:proofErr w:type="spellStart"/>
      <w:r w:rsidRPr="00360C9E">
        <w:rPr>
          <w:lang w:val="sk-SK"/>
        </w:rPr>
        <w:t>udělila</w:t>
      </w:r>
      <w:proofErr w:type="spellEnd"/>
      <w:r w:rsidRPr="00360C9E">
        <w:rPr>
          <w:lang w:val="sk-SK"/>
        </w:rPr>
        <w:t xml:space="preserve"> zlatou </w:t>
      </w:r>
      <w:proofErr w:type="spellStart"/>
      <w:r w:rsidRPr="00360C9E">
        <w:rPr>
          <w:lang w:val="sk-SK"/>
        </w:rPr>
        <w:t>medaili</w:t>
      </w:r>
      <w:proofErr w:type="spellEnd"/>
      <w:r w:rsidRPr="00360C9E">
        <w:rPr>
          <w:lang w:val="sk-SK"/>
        </w:rPr>
        <w:t xml:space="preserve">. Henkel </w:t>
      </w:r>
      <w:proofErr w:type="spellStart"/>
      <w:r w:rsidRPr="00360C9E">
        <w:rPr>
          <w:lang w:val="sk-SK"/>
        </w:rPr>
        <w:t>se</w:t>
      </w:r>
      <w:proofErr w:type="spellEnd"/>
      <w:r w:rsidRPr="00360C9E">
        <w:rPr>
          <w:lang w:val="sk-SK"/>
        </w:rPr>
        <w:t xml:space="preserve"> tak </w:t>
      </w:r>
      <w:proofErr w:type="spellStart"/>
      <w:r w:rsidRPr="00360C9E">
        <w:rPr>
          <w:lang w:val="sk-SK"/>
        </w:rPr>
        <w:t>zařadila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mezi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pět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procent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nejlépe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hodnocených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společností</w:t>
      </w:r>
      <w:proofErr w:type="spellEnd"/>
      <w:r w:rsidRPr="00360C9E">
        <w:rPr>
          <w:lang w:val="sk-SK"/>
        </w:rPr>
        <w:t xml:space="preserve">. </w:t>
      </w:r>
      <w:proofErr w:type="spellStart"/>
      <w:r w:rsidRPr="00360C9E">
        <w:rPr>
          <w:lang w:val="sk-SK"/>
        </w:rPr>
        <w:t>Kromě</w:t>
      </w:r>
      <w:proofErr w:type="spellEnd"/>
      <w:r w:rsidRPr="00360C9E">
        <w:rPr>
          <w:lang w:val="sk-SK"/>
        </w:rPr>
        <w:t xml:space="preserve"> toho získala od </w:t>
      </w:r>
      <w:proofErr w:type="spellStart"/>
      <w:r w:rsidRPr="00360C9E">
        <w:rPr>
          <w:lang w:val="sk-SK"/>
        </w:rPr>
        <w:t>agentury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i/>
          <w:iCs/>
          <w:lang w:val="sk-SK"/>
        </w:rPr>
        <w:t>Morningstar</w:t>
      </w:r>
      <w:proofErr w:type="spellEnd"/>
      <w:r w:rsidRPr="00360C9E">
        <w:rPr>
          <w:i/>
          <w:iCs/>
          <w:lang w:val="sk-SK"/>
        </w:rPr>
        <w:t xml:space="preserve"> </w:t>
      </w:r>
      <w:proofErr w:type="spellStart"/>
      <w:r w:rsidRPr="00360C9E">
        <w:rPr>
          <w:i/>
          <w:iCs/>
          <w:lang w:val="sk-SK"/>
        </w:rPr>
        <w:t>Sustainalytics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ocenění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i/>
          <w:iCs/>
          <w:lang w:val="sk-SK"/>
        </w:rPr>
        <w:t>Nejlépe</w:t>
      </w:r>
      <w:proofErr w:type="spellEnd"/>
      <w:r w:rsidRPr="00360C9E">
        <w:rPr>
          <w:i/>
          <w:iCs/>
          <w:lang w:val="sk-SK"/>
        </w:rPr>
        <w:t xml:space="preserve"> </w:t>
      </w:r>
      <w:proofErr w:type="spellStart"/>
      <w:r w:rsidRPr="00360C9E">
        <w:rPr>
          <w:i/>
          <w:iCs/>
          <w:lang w:val="sk-SK"/>
        </w:rPr>
        <w:t>hodnocená</w:t>
      </w:r>
      <w:proofErr w:type="spellEnd"/>
      <w:r w:rsidRPr="00360C9E">
        <w:rPr>
          <w:i/>
          <w:iCs/>
          <w:lang w:val="sk-SK"/>
        </w:rPr>
        <w:t xml:space="preserve"> </w:t>
      </w:r>
      <w:proofErr w:type="spellStart"/>
      <w:r w:rsidRPr="00360C9E">
        <w:rPr>
          <w:i/>
          <w:iCs/>
          <w:lang w:val="sk-SK"/>
        </w:rPr>
        <w:t>společnost</w:t>
      </w:r>
      <w:proofErr w:type="spellEnd"/>
      <w:r w:rsidRPr="00360C9E">
        <w:rPr>
          <w:lang w:val="sk-SK"/>
        </w:rPr>
        <w:t xml:space="preserve"> (</w:t>
      </w:r>
      <w:r w:rsidRPr="00360C9E">
        <w:rPr>
          <w:i/>
          <w:iCs/>
          <w:lang w:val="sk-SK"/>
        </w:rPr>
        <w:t>Top-</w:t>
      </w:r>
      <w:proofErr w:type="spellStart"/>
      <w:r w:rsidRPr="00360C9E">
        <w:rPr>
          <w:i/>
          <w:iCs/>
          <w:lang w:val="sk-SK"/>
        </w:rPr>
        <w:t>Rated</w:t>
      </w:r>
      <w:proofErr w:type="spellEnd"/>
      <w:r w:rsidRPr="00360C9E">
        <w:rPr>
          <w:i/>
          <w:iCs/>
          <w:lang w:val="sk-SK"/>
        </w:rPr>
        <w:t xml:space="preserve"> </w:t>
      </w:r>
      <w:proofErr w:type="spellStart"/>
      <w:r w:rsidRPr="00360C9E">
        <w:rPr>
          <w:i/>
          <w:iCs/>
          <w:lang w:val="sk-SK"/>
        </w:rPr>
        <w:t>Company</w:t>
      </w:r>
      <w:proofErr w:type="spellEnd"/>
      <w:r w:rsidRPr="00360C9E">
        <w:rPr>
          <w:lang w:val="sk-SK"/>
        </w:rPr>
        <w:t xml:space="preserve">) za výsledky </w:t>
      </w:r>
      <w:proofErr w:type="spellStart"/>
      <w:r w:rsidRPr="00360C9E">
        <w:rPr>
          <w:lang w:val="sk-SK"/>
        </w:rPr>
        <w:t>dosažené</w:t>
      </w:r>
      <w:proofErr w:type="spellEnd"/>
      <w:r w:rsidRPr="00360C9E">
        <w:rPr>
          <w:lang w:val="sk-SK"/>
        </w:rPr>
        <w:t xml:space="preserve"> v oblasti trvalé </w:t>
      </w:r>
      <w:proofErr w:type="spellStart"/>
      <w:r w:rsidRPr="00360C9E">
        <w:rPr>
          <w:lang w:val="sk-SK"/>
        </w:rPr>
        <w:t>udržitelnosti</w:t>
      </w:r>
      <w:proofErr w:type="spellEnd"/>
      <w:r w:rsidRPr="00360C9E">
        <w:rPr>
          <w:lang w:val="sk-SK"/>
        </w:rPr>
        <w:t xml:space="preserve">. </w:t>
      </w:r>
      <w:proofErr w:type="spellStart"/>
      <w:r w:rsidRPr="00360C9E">
        <w:rPr>
          <w:lang w:val="sk-SK"/>
        </w:rPr>
        <w:t>Další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ocenění</w:t>
      </w:r>
      <w:proofErr w:type="spellEnd"/>
      <w:r w:rsidRPr="00360C9E">
        <w:rPr>
          <w:lang w:val="sk-SK"/>
        </w:rPr>
        <w:t xml:space="preserve"> dostala od </w:t>
      </w:r>
      <w:proofErr w:type="spellStart"/>
      <w:r w:rsidRPr="00360C9E">
        <w:rPr>
          <w:lang w:val="sk-SK"/>
        </w:rPr>
        <w:t>společnosti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i/>
          <w:iCs/>
          <w:lang w:val="sk-SK"/>
        </w:rPr>
        <w:t>Corporate</w:t>
      </w:r>
      <w:proofErr w:type="spellEnd"/>
      <w:r w:rsidRPr="00360C9E">
        <w:rPr>
          <w:i/>
          <w:iCs/>
          <w:lang w:val="sk-SK"/>
        </w:rPr>
        <w:t xml:space="preserve"> </w:t>
      </w:r>
      <w:proofErr w:type="spellStart"/>
      <w:r w:rsidRPr="00360C9E">
        <w:rPr>
          <w:i/>
          <w:iCs/>
          <w:lang w:val="sk-SK"/>
        </w:rPr>
        <w:t>Knights</w:t>
      </w:r>
      <w:proofErr w:type="spellEnd"/>
      <w:r w:rsidRPr="00360C9E">
        <w:rPr>
          <w:lang w:val="sk-SK"/>
        </w:rPr>
        <w:t xml:space="preserve"> v rámci </w:t>
      </w:r>
      <w:proofErr w:type="spellStart"/>
      <w:r w:rsidRPr="00360C9E">
        <w:rPr>
          <w:lang w:val="sk-SK"/>
        </w:rPr>
        <w:t>žebříčku</w:t>
      </w:r>
      <w:proofErr w:type="spellEnd"/>
      <w:r w:rsidRPr="00360C9E">
        <w:rPr>
          <w:lang w:val="sk-SK"/>
        </w:rPr>
        <w:t xml:space="preserve"> 100 </w:t>
      </w:r>
      <w:proofErr w:type="spellStart"/>
      <w:r w:rsidRPr="00360C9E">
        <w:rPr>
          <w:lang w:val="sk-SK"/>
        </w:rPr>
        <w:t>nejudržitelnějších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světových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společností</w:t>
      </w:r>
      <w:proofErr w:type="spellEnd"/>
      <w:r w:rsidRPr="00360C9E">
        <w:rPr>
          <w:lang w:val="sk-SK"/>
        </w:rPr>
        <w:t xml:space="preserve"> „</w:t>
      </w:r>
      <w:r w:rsidRPr="00360C9E">
        <w:rPr>
          <w:i/>
          <w:iCs/>
          <w:lang w:val="sk-SK"/>
        </w:rPr>
        <w:t xml:space="preserve">2025 </w:t>
      </w:r>
      <w:proofErr w:type="spellStart"/>
      <w:r w:rsidRPr="00360C9E">
        <w:rPr>
          <w:i/>
          <w:iCs/>
          <w:lang w:val="sk-SK"/>
        </w:rPr>
        <w:t>Global</w:t>
      </w:r>
      <w:proofErr w:type="spellEnd"/>
      <w:r w:rsidRPr="00360C9E">
        <w:rPr>
          <w:i/>
          <w:iCs/>
          <w:lang w:val="sk-SK"/>
        </w:rPr>
        <w:t xml:space="preserve"> 100 Most </w:t>
      </w:r>
      <w:proofErr w:type="spellStart"/>
      <w:r w:rsidRPr="00360C9E">
        <w:rPr>
          <w:i/>
          <w:iCs/>
          <w:lang w:val="sk-SK"/>
        </w:rPr>
        <w:t>Sustainable</w:t>
      </w:r>
      <w:proofErr w:type="spellEnd"/>
      <w:r w:rsidRPr="00360C9E">
        <w:rPr>
          <w:i/>
          <w:iCs/>
          <w:lang w:val="sk-SK"/>
        </w:rPr>
        <w:t xml:space="preserve"> </w:t>
      </w:r>
      <w:proofErr w:type="spellStart"/>
      <w:r w:rsidRPr="00360C9E">
        <w:rPr>
          <w:i/>
          <w:iCs/>
          <w:lang w:val="sk-SK"/>
        </w:rPr>
        <w:t>Corporations</w:t>
      </w:r>
      <w:proofErr w:type="spellEnd"/>
      <w:r w:rsidRPr="00360C9E">
        <w:rPr>
          <w:i/>
          <w:iCs/>
          <w:lang w:val="sk-SK"/>
        </w:rPr>
        <w:t xml:space="preserve"> in </w:t>
      </w:r>
      <w:proofErr w:type="spellStart"/>
      <w:r w:rsidRPr="00360C9E">
        <w:rPr>
          <w:i/>
          <w:iCs/>
          <w:lang w:val="sk-SK"/>
        </w:rPr>
        <w:t>the</w:t>
      </w:r>
      <w:proofErr w:type="spellEnd"/>
      <w:r w:rsidRPr="00360C9E">
        <w:rPr>
          <w:i/>
          <w:iCs/>
          <w:lang w:val="sk-SK"/>
        </w:rPr>
        <w:t xml:space="preserve"> </w:t>
      </w:r>
      <w:proofErr w:type="spellStart"/>
      <w:r w:rsidRPr="00360C9E">
        <w:rPr>
          <w:i/>
          <w:iCs/>
          <w:lang w:val="sk-SK"/>
        </w:rPr>
        <w:t>World</w:t>
      </w:r>
      <w:proofErr w:type="spellEnd"/>
      <w:r w:rsidRPr="00360C9E">
        <w:rPr>
          <w:lang w:val="sk-SK"/>
        </w:rPr>
        <w:t xml:space="preserve">“. </w:t>
      </w:r>
      <w:proofErr w:type="spellStart"/>
      <w:r w:rsidRPr="00360C9E">
        <w:rPr>
          <w:lang w:val="sk-SK"/>
        </w:rPr>
        <w:t>Společnosti</w:t>
      </w:r>
      <w:proofErr w:type="spellEnd"/>
      <w:r w:rsidRPr="00360C9E">
        <w:rPr>
          <w:lang w:val="sk-SK"/>
        </w:rPr>
        <w:t xml:space="preserve"> Henkel </w:t>
      </w:r>
      <w:proofErr w:type="spellStart"/>
      <w:r w:rsidRPr="00360C9E">
        <w:rPr>
          <w:lang w:val="sk-SK"/>
        </w:rPr>
        <w:t>udělil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ocenění</w:t>
      </w:r>
      <w:proofErr w:type="spellEnd"/>
      <w:r w:rsidRPr="00360C9E">
        <w:rPr>
          <w:lang w:val="sk-SK"/>
        </w:rPr>
        <w:t xml:space="preserve"> „</w:t>
      </w:r>
      <w:proofErr w:type="spellStart"/>
      <w:r w:rsidRPr="00360C9E">
        <w:rPr>
          <w:i/>
          <w:iCs/>
          <w:lang w:val="sk-SK"/>
        </w:rPr>
        <w:t>Sustainable</w:t>
      </w:r>
      <w:proofErr w:type="spellEnd"/>
      <w:r w:rsidRPr="00360C9E">
        <w:rPr>
          <w:i/>
          <w:iCs/>
          <w:lang w:val="sk-SK"/>
        </w:rPr>
        <w:t xml:space="preserve"> </w:t>
      </w:r>
      <w:proofErr w:type="spellStart"/>
      <w:r w:rsidRPr="00360C9E">
        <w:rPr>
          <w:i/>
          <w:iCs/>
          <w:lang w:val="sk-SK"/>
        </w:rPr>
        <w:t>Future</w:t>
      </w:r>
      <w:proofErr w:type="spellEnd"/>
      <w:r w:rsidRPr="00360C9E">
        <w:rPr>
          <w:i/>
          <w:iCs/>
          <w:lang w:val="sk-SK"/>
        </w:rPr>
        <w:t xml:space="preserve"> </w:t>
      </w:r>
      <w:proofErr w:type="spellStart"/>
      <w:r w:rsidRPr="00360C9E">
        <w:rPr>
          <w:i/>
          <w:iCs/>
          <w:lang w:val="sk-SK"/>
        </w:rPr>
        <w:t>Award</w:t>
      </w:r>
      <w:proofErr w:type="spellEnd"/>
      <w:r w:rsidRPr="00360C9E">
        <w:rPr>
          <w:i/>
          <w:iCs/>
          <w:lang w:val="sk-SK"/>
        </w:rPr>
        <w:t xml:space="preserve"> 2024</w:t>
      </w:r>
      <w:r w:rsidRPr="00360C9E">
        <w:rPr>
          <w:lang w:val="sk-SK"/>
        </w:rPr>
        <w:t xml:space="preserve">“ také </w:t>
      </w:r>
      <w:proofErr w:type="spellStart"/>
      <w:r w:rsidRPr="00360C9E">
        <w:rPr>
          <w:lang w:val="sk-SK"/>
        </w:rPr>
        <w:t>německý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institut</w:t>
      </w:r>
      <w:proofErr w:type="spellEnd"/>
      <w:r w:rsidRPr="00360C9E">
        <w:rPr>
          <w:lang w:val="sk-SK"/>
        </w:rPr>
        <w:t xml:space="preserve"> </w:t>
      </w:r>
      <w:r w:rsidRPr="00360C9E">
        <w:rPr>
          <w:i/>
          <w:iCs/>
          <w:lang w:val="sk-SK"/>
        </w:rPr>
        <w:t xml:space="preserve">F.A.Z. </w:t>
      </w:r>
      <w:proofErr w:type="spellStart"/>
      <w:r w:rsidRPr="00360C9E">
        <w:rPr>
          <w:i/>
          <w:iCs/>
          <w:lang w:val="sk-SK"/>
        </w:rPr>
        <w:t>Institute</w:t>
      </w:r>
      <w:proofErr w:type="spellEnd"/>
      <w:r w:rsidRPr="00360C9E">
        <w:rPr>
          <w:i/>
          <w:iCs/>
          <w:lang w:val="sk-SK"/>
        </w:rPr>
        <w:t xml:space="preserve"> and </w:t>
      </w:r>
      <w:proofErr w:type="spellStart"/>
      <w:r w:rsidRPr="00360C9E">
        <w:rPr>
          <w:i/>
          <w:iCs/>
          <w:lang w:val="sk-SK"/>
        </w:rPr>
        <w:t>Cision</w:t>
      </w:r>
      <w:proofErr w:type="spellEnd"/>
      <w:r w:rsidRPr="00360C9E">
        <w:rPr>
          <w:i/>
          <w:iCs/>
          <w:lang w:val="sk-SK"/>
        </w:rPr>
        <w:t xml:space="preserve"> </w:t>
      </w:r>
      <w:proofErr w:type="spellStart"/>
      <w:r w:rsidRPr="00360C9E">
        <w:rPr>
          <w:i/>
          <w:iCs/>
          <w:lang w:val="sk-SK"/>
        </w:rPr>
        <w:t>Germany</w:t>
      </w:r>
      <w:proofErr w:type="spellEnd"/>
      <w:r w:rsidRPr="00360C9E">
        <w:rPr>
          <w:lang w:val="sk-SK"/>
        </w:rPr>
        <w:t xml:space="preserve"> za </w:t>
      </w:r>
      <w:proofErr w:type="spellStart"/>
      <w:r w:rsidRPr="00360C9E">
        <w:rPr>
          <w:lang w:val="sk-SK"/>
        </w:rPr>
        <w:t>dlouholeté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důvěryhodné</w:t>
      </w:r>
      <w:proofErr w:type="spellEnd"/>
      <w:r w:rsidRPr="00360C9E">
        <w:rPr>
          <w:lang w:val="sk-SK"/>
        </w:rPr>
        <w:t xml:space="preserve"> </w:t>
      </w:r>
      <w:proofErr w:type="spellStart"/>
      <w:r w:rsidRPr="00360C9E">
        <w:rPr>
          <w:lang w:val="sk-SK"/>
        </w:rPr>
        <w:t>informování</w:t>
      </w:r>
      <w:proofErr w:type="spellEnd"/>
      <w:r w:rsidRPr="00360C9E">
        <w:rPr>
          <w:lang w:val="sk-SK"/>
        </w:rPr>
        <w:t xml:space="preserve"> o trvalé </w:t>
      </w:r>
      <w:proofErr w:type="spellStart"/>
      <w:r w:rsidRPr="00360C9E">
        <w:rPr>
          <w:lang w:val="sk-SK"/>
        </w:rPr>
        <w:t>udržitelnosti</w:t>
      </w:r>
      <w:proofErr w:type="spellEnd"/>
      <w:r w:rsidRPr="00360C9E">
        <w:rPr>
          <w:lang w:val="sk-SK"/>
        </w:rPr>
        <w:t>.</w:t>
      </w:r>
    </w:p>
    <w:p w14:paraId="7DD4D096" w14:textId="2BDB88CB" w:rsidR="00F75919" w:rsidRDefault="00F75919" w:rsidP="002F7A23">
      <w:pPr>
        <w:rPr>
          <w:rStyle w:val="Headline"/>
          <w:lang w:val="sk-SK"/>
        </w:rPr>
      </w:pPr>
    </w:p>
    <w:p w14:paraId="6A24227E" w14:textId="77777777" w:rsidR="006717BC" w:rsidRDefault="006717BC" w:rsidP="002F7A23">
      <w:pPr>
        <w:rPr>
          <w:b/>
          <w:bCs/>
          <w:sz w:val="18"/>
          <w:szCs w:val="18"/>
          <w:lang w:val="cs-CZ" w:bidi="bo-CN"/>
        </w:rPr>
      </w:pPr>
    </w:p>
    <w:p w14:paraId="76CCC920" w14:textId="17F9EDCA" w:rsidR="005D6168" w:rsidRPr="00EA50B6" w:rsidRDefault="005D6168" w:rsidP="002F7A23">
      <w:pPr>
        <w:rPr>
          <w:b/>
          <w:bCs/>
          <w:sz w:val="18"/>
          <w:szCs w:val="18"/>
          <w:lang w:val="cs-CZ" w:bidi="bo-CN"/>
        </w:rPr>
      </w:pPr>
      <w:r w:rsidRPr="00EA50B6">
        <w:rPr>
          <w:b/>
          <w:bCs/>
          <w:sz w:val="18"/>
          <w:szCs w:val="18"/>
          <w:lang w:val="cs-CZ" w:bidi="bo-CN"/>
        </w:rPr>
        <w:lastRenderedPageBreak/>
        <w:t xml:space="preserve">O společnosti </w:t>
      </w:r>
      <w:proofErr w:type="spellStart"/>
      <w:r w:rsidRPr="00EA50B6">
        <w:rPr>
          <w:b/>
          <w:bCs/>
          <w:sz w:val="18"/>
          <w:szCs w:val="18"/>
          <w:lang w:val="cs-CZ" w:bidi="bo-CN"/>
        </w:rPr>
        <w:t>Henkel</w:t>
      </w:r>
      <w:proofErr w:type="spellEnd"/>
    </w:p>
    <w:p w14:paraId="294CC13E" w14:textId="1B23371B" w:rsidR="005D6168" w:rsidRPr="00EA50B6" w:rsidRDefault="005D6168" w:rsidP="002F7A23">
      <w:pPr>
        <w:rPr>
          <w:sz w:val="18"/>
          <w:szCs w:val="18"/>
          <w:lang w:val="pl-PL" w:bidi="bo-CN"/>
        </w:rPr>
      </w:pPr>
      <w:r w:rsidRPr="00EA50B6">
        <w:rPr>
          <w:sz w:val="18"/>
          <w:szCs w:val="18"/>
          <w:lang w:val="cs-CZ" w:bidi="bo-CN"/>
        </w:rPr>
        <w:t xml:space="preserve">Díky svým značkám, inovacím a technologiím je společnost </w:t>
      </w:r>
      <w:proofErr w:type="spellStart"/>
      <w:r w:rsidRPr="00EA50B6">
        <w:rPr>
          <w:sz w:val="18"/>
          <w:szCs w:val="18"/>
          <w:lang w:val="cs-CZ" w:bidi="bo-CN"/>
        </w:rPr>
        <w:t>Henkel</w:t>
      </w:r>
      <w:proofErr w:type="spellEnd"/>
      <w:r w:rsidRPr="00EA50B6">
        <w:rPr>
          <w:sz w:val="18"/>
          <w:szCs w:val="18"/>
          <w:lang w:val="cs-CZ" w:bidi="bo-CN"/>
        </w:rPr>
        <w:t xml:space="preserve"> světovým lídrem na trzích s průmyslovým a spotřebním zbožím. Obchodní divize </w:t>
      </w:r>
      <w:proofErr w:type="spellStart"/>
      <w:r w:rsidRPr="00EA50B6">
        <w:rPr>
          <w:sz w:val="18"/>
          <w:szCs w:val="18"/>
          <w:lang w:val="cs-CZ" w:bidi="bo-CN"/>
        </w:rPr>
        <w:t>Adhesive</w:t>
      </w:r>
      <w:proofErr w:type="spellEnd"/>
      <w:r w:rsidRPr="00EA50B6">
        <w:rPr>
          <w:sz w:val="18"/>
          <w:szCs w:val="18"/>
          <w:lang w:val="cs-CZ" w:bidi="bo-CN"/>
        </w:rPr>
        <w:t xml:space="preserve"> Technologies je globálním lídrem na trhu se spojovacími a lepícími materiály</w:t>
      </w:r>
      <w:r w:rsidR="00C051E7">
        <w:rPr>
          <w:sz w:val="18"/>
          <w:szCs w:val="18"/>
          <w:lang w:val="cs-CZ" w:bidi="bo-CN"/>
        </w:rPr>
        <w:t>, tmely</w:t>
      </w:r>
      <w:r w:rsidRPr="00EA50B6">
        <w:rPr>
          <w:sz w:val="18"/>
          <w:szCs w:val="18"/>
          <w:lang w:val="cs-CZ" w:bidi="bo-CN"/>
        </w:rPr>
        <w:t xml:space="preserve"> a funkčními nátěry. Obchodní divize </w:t>
      </w:r>
      <w:proofErr w:type="spellStart"/>
      <w:r w:rsidRPr="00EA50B6">
        <w:rPr>
          <w:sz w:val="18"/>
          <w:szCs w:val="18"/>
          <w:lang w:val="cs-CZ" w:bidi="bo-CN"/>
        </w:rPr>
        <w:t>Consumer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Brands</w:t>
      </w:r>
      <w:proofErr w:type="spellEnd"/>
      <w:r w:rsidRPr="00EA50B6">
        <w:rPr>
          <w:sz w:val="18"/>
          <w:szCs w:val="18"/>
          <w:lang w:val="cs-CZ" w:bidi="bo-CN"/>
        </w:rPr>
        <w:t xml:space="preserve"> se drží na předních místech na mnoha světových trzích především v segmentech vlasové kosmetiky a pracích a čistících prostředků pro domácnost. Mezi tři nejsilnější značky společnosti patří </w:t>
      </w:r>
      <w:proofErr w:type="spellStart"/>
      <w:r w:rsidRPr="00EA50B6">
        <w:rPr>
          <w:sz w:val="18"/>
          <w:szCs w:val="18"/>
          <w:lang w:val="cs-CZ" w:bidi="bo-CN"/>
        </w:rPr>
        <w:t>Loctite</w:t>
      </w:r>
      <w:proofErr w:type="spellEnd"/>
      <w:r w:rsidRPr="00EA50B6">
        <w:rPr>
          <w:sz w:val="18"/>
          <w:szCs w:val="18"/>
          <w:lang w:val="cs-CZ" w:bidi="bo-CN"/>
        </w:rPr>
        <w:t xml:space="preserve">, </w:t>
      </w:r>
      <w:proofErr w:type="spellStart"/>
      <w:r w:rsidRPr="00EA50B6">
        <w:rPr>
          <w:sz w:val="18"/>
          <w:szCs w:val="18"/>
          <w:lang w:val="cs-CZ" w:bidi="bo-CN"/>
        </w:rPr>
        <w:t>Persil</w:t>
      </w:r>
      <w:proofErr w:type="spellEnd"/>
      <w:r w:rsidRPr="00EA50B6">
        <w:rPr>
          <w:sz w:val="18"/>
          <w:szCs w:val="18"/>
          <w:lang w:val="cs-CZ" w:bidi="bo-CN"/>
        </w:rPr>
        <w:t xml:space="preserve"> a </w:t>
      </w:r>
      <w:proofErr w:type="spellStart"/>
      <w:r w:rsidRPr="00EA50B6">
        <w:rPr>
          <w:sz w:val="18"/>
          <w:szCs w:val="18"/>
          <w:lang w:val="cs-CZ" w:bidi="bo-CN"/>
        </w:rPr>
        <w:t>Schwarzkopf</w:t>
      </w:r>
      <w:proofErr w:type="spellEnd"/>
      <w:r w:rsidRPr="00EA50B6">
        <w:rPr>
          <w:sz w:val="18"/>
          <w:szCs w:val="18"/>
          <w:lang w:val="cs-CZ" w:bidi="bo-CN"/>
        </w:rPr>
        <w:t>. Ve finančním roce 202</w:t>
      </w:r>
      <w:r w:rsidR="006717BC">
        <w:rPr>
          <w:sz w:val="18"/>
          <w:szCs w:val="18"/>
          <w:lang w:val="cs-CZ" w:bidi="bo-CN"/>
        </w:rPr>
        <w:t>4</w:t>
      </w:r>
      <w:r w:rsidRPr="00EA50B6">
        <w:rPr>
          <w:sz w:val="18"/>
          <w:szCs w:val="18"/>
          <w:lang w:val="cs-CZ" w:bidi="bo-CN"/>
        </w:rPr>
        <w:t xml:space="preserve"> vykázala společnost </w:t>
      </w:r>
      <w:proofErr w:type="spellStart"/>
      <w:r w:rsidRPr="00EA50B6">
        <w:rPr>
          <w:sz w:val="18"/>
          <w:szCs w:val="18"/>
          <w:lang w:val="cs-CZ" w:bidi="bo-CN"/>
        </w:rPr>
        <w:t>Henkel</w:t>
      </w:r>
      <w:proofErr w:type="spellEnd"/>
      <w:r w:rsidRPr="00EA50B6">
        <w:rPr>
          <w:sz w:val="18"/>
          <w:szCs w:val="18"/>
          <w:lang w:val="cs-CZ" w:bidi="bo-CN"/>
        </w:rPr>
        <w:t xml:space="preserve"> obrat ve výši přes 2</w:t>
      </w:r>
      <w:r w:rsidR="00A07BEE" w:rsidRPr="00EA50B6">
        <w:rPr>
          <w:sz w:val="18"/>
          <w:szCs w:val="18"/>
          <w:lang w:val="cs-CZ" w:bidi="bo-CN"/>
        </w:rPr>
        <w:t>1,</w:t>
      </w:r>
      <w:r w:rsidR="006717BC">
        <w:rPr>
          <w:sz w:val="18"/>
          <w:szCs w:val="18"/>
          <w:lang w:val="cs-CZ" w:bidi="bo-CN"/>
        </w:rPr>
        <w:t>6</w:t>
      </w:r>
      <w:r w:rsidRPr="00EA50B6">
        <w:rPr>
          <w:sz w:val="18"/>
          <w:szCs w:val="18"/>
          <w:lang w:val="cs-CZ" w:bidi="bo-CN"/>
        </w:rPr>
        <w:t xml:space="preserve"> mld. eur a upravený provozní zisk přibližně ve výši </w:t>
      </w:r>
      <w:r w:rsidR="006717BC">
        <w:rPr>
          <w:sz w:val="18"/>
          <w:szCs w:val="18"/>
          <w:lang w:val="cs-CZ" w:bidi="bo-CN"/>
        </w:rPr>
        <w:t>3</w:t>
      </w:r>
      <w:r w:rsidRPr="00EA50B6">
        <w:rPr>
          <w:sz w:val="18"/>
          <w:szCs w:val="18"/>
          <w:lang w:val="cs-CZ" w:bidi="bo-CN"/>
        </w:rPr>
        <w:t>,</w:t>
      </w:r>
      <w:r w:rsidR="006717BC">
        <w:rPr>
          <w:sz w:val="18"/>
          <w:szCs w:val="18"/>
          <w:lang w:val="cs-CZ" w:bidi="bo-CN"/>
        </w:rPr>
        <w:t>1</w:t>
      </w:r>
      <w:r w:rsidRPr="00EA50B6">
        <w:rPr>
          <w:sz w:val="18"/>
          <w:szCs w:val="18"/>
          <w:lang w:val="cs-CZ" w:bidi="bo-CN"/>
        </w:rPr>
        <w:t xml:space="preserve"> mld. eur. Prioritní akcie společnosti </w:t>
      </w:r>
      <w:proofErr w:type="spellStart"/>
      <w:r w:rsidRPr="00EA50B6">
        <w:rPr>
          <w:sz w:val="18"/>
          <w:szCs w:val="18"/>
          <w:lang w:val="cs-CZ" w:bidi="bo-CN"/>
        </w:rPr>
        <w:t>Henkel</w:t>
      </w:r>
      <w:proofErr w:type="spellEnd"/>
      <w:r w:rsidRPr="00EA50B6">
        <w:rPr>
          <w:sz w:val="18"/>
          <w:szCs w:val="18"/>
          <w:lang w:val="cs-CZ" w:bidi="bo-CN"/>
        </w:rPr>
        <w:t xml:space="preserve"> jsou kótovány na německém akciovém indexu DAX. Udržitelnost patří již dlouho k tradičním prioritám společnosti </w:t>
      </w:r>
      <w:proofErr w:type="spellStart"/>
      <w:r w:rsidRPr="00EA50B6">
        <w:rPr>
          <w:sz w:val="18"/>
          <w:szCs w:val="18"/>
          <w:lang w:val="cs-CZ" w:bidi="bo-CN"/>
        </w:rPr>
        <w:t>Henkel</w:t>
      </w:r>
      <w:proofErr w:type="spellEnd"/>
      <w:r w:rsidRPr="00EA50B6">
        <w:rPr>
          <w:sz w:val="18"/>
          <w:szCs w:val="18"/>
          <w:lang w:val="cs-CZ" w:bidi="bo-CN"/>
        </w:rPr>
        <w:t xml:space="preserve">, přičemž k plnění konkrétních cílů má společnost vypracovanou jasnou strategii dlouhodobé udržitelnosti. Společnost </w:t>
      </w:r>
      <w:proofErr w:type="spellStart"/>
      <w:r w:rsidRPr="00EA50B6">
        <w:rPr>
          <w:sz w:val="18"/>
          <w:szCs w:val="18"/>
          <w:lang w:val="cs-CZ" w:bidi="bo-CN"/>
        </w:rPr>
        <w:t>Henkel</w:t>
      </w:r>
      <w:proofErr w:type="spellEnd"/>
      <w:r w:rsidRPr="00EA50B6">
        <w:rPr>
          <w:sz w:val="18"/>
          <w:szCs w:val="18"/>
          <w:lang w:val="cs-CZ" w:bidi="bo-CN"/>
        </w:rPr>
        <w:t xml:space="preserve"> byla založena v roce 1876 a dnes celosvětově zaměstnává přes </w:t>
      </w:r>
      <w:r w:rsidR="00A07BEE" w:rsidRPr="00EA50B6">
        <w:rPr>
          <w:sz w:val="18"/>
          <w:szCs w:val="18"/>
          <w:lang w:val="cs-CZ" w:bidi="bo-CN"/>
        </w:rPr>
        <w:t>48</w:t>
      </w:r>
      <w:r w:rsidRPr="00EA50B6">
        <w:rPr>
          <w:sz w:val="18"/>
          <w:szCs w:val="18"/>
          <w:lang w:val="cs-CZ" w:bidi="bo-CN"/>
        </w:rPr>
        <w:t xml:space="preserve"> 000 zaměstnanců, již spojuje silná firemní kultura, společné hodnoty a společné poslání: „</w:t>
      </w:r>
      <w:proofErr w:type="spellStart"/>
      <w:r w:rsidRPr="00EA50B6">
        <w:rPr>
          <w:sz w:val="18"/>
          <w:szCs w:val="18"/>
          <w:lang w:val="cs-CZ" w:bidi="bo-CN"/>
        </w:rPr>
        <w:t>Pioneers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at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heart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for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the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good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of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generations</w:t>
      </w:r>
      <w:proofErr w:type="spellEnd"/>
      <w:r w:rsidRPr="00EA50B6">
        <w:rPr>
          <w:sz w:val="18"/>
          <w:szCs w:val="18"/>
          <w:lang w:val="cs-CZ" w:bidi="bo-CN"/>
        </w:rPr>
        <w:t>“. Více informací najdete na stránkách</w:t>
      </w:r>
      <w:r w:rsidRPr="00EA50B6">
        <w:rPr>
          <w:sz w:val="18"/>
          <w:szCs w:val="18"/>
          <w:lang w:val="pl-PL" w:bidi="bo-CN"/>
        </w:rPr>
        <w:t xml:space="preserve"> </w:t>
      </w:r>
      <w:r w:rsidR="00A070EE">
        <w:fldChar w:fldCharType="begin"/>
      </w:r>
      <w:r w:rsidR="00A070EE" w:rsidRPr="00120765">
        <w:rPr>
          <w:lang w:val="pl-PL"/>
        </w:rPr>
        <w:instrText>HYPERLINK "http://www.henkel.com"</w:instrText>
      </w:r>
      <w:r w:rsidR="00A070EE">
        <w:fldChar w:fldCharType="separate"/>
      </w:r>
      <w:r w:rsidR="00A070EE" w:rsidRPr="00EA50B6">
        <w:rPr>
          <w:rStyle w:val="Hypertextovprepojenie"/>
          <w:sz w:val="18"/>
          <w:szCs w:val="18"/>
          <w:lang w:val="pl-PL" w:bidi="bo-CN"/>
        </w:rPr>
        <w:t>www.henkel.com</w:t>
      </w:r>
      <w:r w:rsidR="00A070EE">
        <w:fldChar w:fldCharType="end"/>
      </w:r>
      <w:r w:rsidR="00A070EE" w:rsidRPr="00EA50B6">
        <w:rPr>
          <w:sz w:val="18"/>
          <w:szCs w:val="18"/>
          <w:lang w:val="pl-PL" w:bidi="bo-CN"/>
        </w:rPr>
        <w:t>.</w:t>
      </w:r>
      <w:r w:rsidRPr="00EA50B6">
        <w:rPr>
          <w:sz w:val="18"/>
          <w:szCs w:val="18"/>
          <w:lang w:val="pl-PL" w:bidi="bo-CN"/>
        </w:rPr>
        <w:t xml:space="preserve"> </w:t>
      </w:r>
    </w:p>
    <w:p w14:paraId="4F4668BC" w14:textId="77777777" w:rsidR="005D6168" w:rsidRPr="00EA50B6" w:rsidRDefault="005D6168" w:rsidP="002F7A23">
      <w:pPr>
        <w:rPr>
          <w:rFonts w:asciiTheme="majorHAnsi" w:hAnsiTheme="majorHAnsi" w:cstheme="majorHAnsi"/>
          <w:sz w:val="18"/>
          <w:szCs w:val="18"/>
          <w:lang w:val="sk-SK"/>
        </w:rPr>
      </w:pPr>
    </w:p>
    <w:p w14:paraId="5010685E" w14:textId="77777777" w:rsidR="003B16A3" w:rsidRPr="00EA50B6" w:rsidRDefault="003B16A3" w:rsidP="001815FA">
      <w:pPr>
        <w:tabs>
          <w:tab w:val="left" w:pos="8222"/>
        </w:tabs>
        <w:rPr>
          <w:sz w:val="18"/>
          <w:szCs w:val="18"/>
          <w:lang w:val="cs-CZ"/>
        </w:rPr>
      </w:pPr>
    </w:p>
    <w:p w14:paraId="1466B3D3" w14:textId="1DFA9BD7" w:rsidR="00A110E3" w:rsidRPr="00EA50B6" w:rsidRDefault="00A110E3" w:rsidP="00A110E3">
      <w:pPr>
        <w:rPr>
          <w:rStyle w:val="AboutandContactHeadline"/>
          <w:lang w:val="cs-CZ"/>
        </w:rPr>
      </w:pPr>
      <w:r w:rsidRPr="00EA50B6">
        <w:rPr>
          <w:rStyle w:val="AboutandContactHeadline"/>
          <w:lang w:val="cs-CZ"/>
        </w:rPr>
        <w:t xml:space="preserve">Kontakt </w:t>
      </w:r>
    </w:p>
    <w:p w14:paraId="430D742D" w14:textId="77777777" w:rsidR="00A110E3" w:rsidRPr="00EA50B6" w:rsidRDefault="00A110E3" w:rsidP="00A110E3">
      <w:pPr>
        <w:rPr>
          <w:rStyle w:val="AboutandContactHeadline"/>
          <w:b w:val="0"/>
          <w:bCs w:val="0"/>
          <w:lang w:val="cs-CZ"/>
        </w:rPr>
      </w:pPr>
      <w:r w:rsidRPr="00EA50B6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EA50B6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</w:p>
    <w:p w14:paraId="762EC9F8" w14:textId="53C06A30" w:rsidR="00A110E3" w:rsidRPr="00EA50B6" w:rsidRDefault="00A110E3" w:rsidP="00A110E3">
      <w:pPr>
        <w:rPr>
          <w:rStyle w:val="AboutandContactHeadline"/>
          <w:b w:val="0"/>
          <w:bCs w:val="0"/>
          <w:lang w:val="cs-CZ"/>
        </w:rPr>
      </w:pPr>
      <w:r w:rsidRPr="00EA50B6">
        <w:rPr>
          <w:rStyle w:val="AboutandContactHeadline"/>
          <w:b w:val="0"/>
          <w:bCs w:val="0"/>
          <w:lang w:val="cs-CZ"/>
        </w:rPr>
        <w:t>Ředitelka korporátní komunikace</w:t>
      </w:r>
      <w:r w:rsidR="00AF0067" w:rsidRPr="00EA50B6">
        <w:rPr>
          <w:rStyle w:val="AboutandContactHeadline"/>
          <w:b w:val="0"/>
          <w:bCs w:val="0"/>
          <w:lang w:val="cs-CZ"/>
        </w:rPr>
        <w:t xml:space="preserve"> CEE</w:t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EA50B6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EA50B6" w:rsidRDefault="00A110E3" w:rsidP="00A110E3">
      <w:pPr>
        <w:rPr>
          <w:rStyle w:val="AboutandContactHeadline"/>
          <w:b w:val="0"/>
          <w:bCs w:val="0"/>
          <w:lang w:val="cs-CZ"/>
        </w:rPr>
      </w:pPr>
      <w:r w:rsidRPr="00EA50B6">
        <w:rPr>
          <w:rStyle w:val="AboutandContactHeadline"/>
          <w:b w:val="0"/>
          <w:bCs w:val="0"/>
          <w:lang w:val="cs-CZ"/>
        </w:rPr>
        <w:t>Telef</w:t>
      </w:r>
      <w:r w:rsidR="00A070EE" w:rsidRPr="00EA50B6">
        <w:rPr>
          <w:rStyle w:val="AboutandContactHeadline"/>
          <w:b w:val="0"/>
          <w:bCs w:val="0"/>
          <w:lang w:val="cs-CZ"/>
        </w:rPr>
        <w:t>o</w:t>
      </w:r>
      <w:r w:rsidRPr="00EA50B6">
        <w:rPr>
          <w:rStyle w:val="AboutandContactHeadline"/>
          <w:b w:val="0"/>
          <w:bCs w:val="0"/>
          <w:lang w:val="cs-CZ"/>
        </w:rPr>
        <w:t>n: +421 917 160 597</w:t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EA50B6">
        <w:rPr>
          <w:rStyle w:val="AboutandContactHeadline"/>
          <w:b w:val="0"/>
          <w:bCs w:val="0"/>
          <w:lang w:val="cs-CZ"/>
        </w:rPr>
        <w:t xml:space="preserve">E-mail: </w:t>
      </w:r>
      <w:hyperlink r:id="rId10" w:history="1">
        <w:r w:rsidRPr="00EA50B6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A110E3" w:rsidRDefault="005742B4" w:rsidP="00A110E3">
      <w:pPr>
        <w:rPr>
          <w:lang w:val="cs-CZ"/>
        </w:rPr>
      </w:pPr>
    </w:p>
    <w:sectPr w:rsidR="005742B4" w:rsidRPr="00A110E3">
      <w:footerReference w:type="default" r:id="rId11"/>
      <w:headerReference w:type="first" r:id="rId12"/>
      <w:footerReference w:type="first" r:id="rId13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9C1BF" w14:textId="77777777" w:rsidR="006236AD" w:rsidRDefault="006236AD">
      <w:pPr>
        <w:spacing w:line="240" w:lineRule="auto"/>
      </w:pPr>
      <w:r>
        <w:separator/>
      </w:r>
    </w:p>
  </w:endnote>
  <w:endnote w:type="continuationSeparator" w:id="0">
    <w:p w14:paraId="293F0D2A" w14:textId="77777777" w:rsidR="006236AD" w:rsidRDefault="006236AD">
      <w:pPr>
        <w:spacing w:line="240" w:lineRule="auto"/>
      </w:pPr>
      <w:r>
        <w:continuationSeparator/>
      </w:r>
    </w:p>
  </w:endnote>
  <w:endnote w:type="continuationNotice" w:id="1">
    <w:p w14:paraId="656D3280" w14:textId="77777777" w:rsidR="006236AD" w:rsidRDefault="006236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2507" w14:textId="67D7FC71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fldSimple w:instr=" NUMPAGES ">
      <w:r w:rsidR="0003120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fldSimple w:instr=" NUMPAGES ">
      <w:r w:rsidR="0003120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89183" w14:textId="77777777" w:rsidR="006236AD" w:rsidRDefault="006236AD">
      <w:pPr>
        <w:spacing w:line="240" w:lineRule="auto"/>
      </w:pPr>
      <w:r>
        <w:separator/>
      </w:r>
    </w:p>
  </w:footnote>
  <w:footnote w:type="continuationSeparator" w:id="0">
    <w:p w14:paraId="29C54387" w14:textId="77777777" w:rsidR="006236AD" w:rsidRDefault="006236AD">
      <w:pPr>
        <w:spacing w:line="240" w:lineRule="auto"/>
      </w:pPr>
      <w:r>
        <w:continuationSeparator/>
      </w:r>
    </w:p>
  </w:footnote>
  <w:footnote w:type="continuationNotice" w:id="1">
    <w:p w14:paraId="4A38D223" w14:textId="77777777" w:rsidR="006236AD" w:rsidRDefault="006236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2CC5"/>
    <w:multiLevelType w:val="hybridMultilevel"/>
    <w:tmpl w:val="5B2E87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5CB4"/>
    <w:multiLevelType w:val="hybridMultilevel"/>
    <w:tmpl w:val="3AD68A08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36CCD"/>
    <w:multiLevelType w:val="hybridMultilevel"/>
    <w:tmpl w:val="84C2AECE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8E75C5"/>
    <w:multiLevelType w:val="hybridMultilevel"/>
    <w:tmpl w:val="30F823B6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F185D"/>
    <w:multiLevelType w:val="hybridMultilevel"/>
    <w:tmpl w:val="A300C804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70C2D"/>
    <w:multiLevelType w:val="hybridMultilevel"/>
    <w:tmpl w:val="7D326A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C231D"/>
    <w:multiLevelType w:val="hybridMultilevel"/>
    <w:tmpl w:val="A9E401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74775">
    <w:abstractNumId w:val="5"/>
  </w:num>
  <w:num w:numId="2" w16cid:durableId="1933321731">
    <w:abstractNumId w:val="0"/>
  </w:num>
  <w:num w:numId="3" w16cid:durableId="1658875628">
    <w:abstractNumId w:val="1"/>
  </w:num>
  <w:num w:numId="4" w16cid:durableId="649406992">
    <w:abstractNumId w:val="4"/>
  </w:num>
  <w:num w:numId="5" w16cid:durableId="1575124407">
    <w:abstractNumId w:val="3"/>
  </w:num>
  <w:num w:numId="6" w16cid:durableId="1917468929">
    <w:abstractNumId w:val="6"/>
  </w:num>
  <w:num w:numId="7" w16cid:durableId="1126392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03352D"/>
    <w:rsid w:val="000424BC"/>
    <w:rsid w:val="00057BCB"/>
    <w:rsid w:val="000824CC"/>
    <w:rsid w:val="000C27F2"/>
    <w:rsid w:val="000C2EDF"/>
    <w:rsid w:val="000C68C2"/>
    <w:rsid w:val="000C708A"/>
    <w:rsid w:val="000D02E7"/>
    <w:rsid w:val="001127CC"/>
    <w:rsid w:val="001166FA"/>
    <w:rsid w:val="00120765"/>
    <w:rsid w:val="001210EA"/>
    <w:rsid w:val="001423DC"/>
    <w:rsid w:val="001513C1"/>
    <w:rsid w:val="001633A4"/>
    <w:rsid w:val="001815FA"/>
    <w:rsid w:val="00192E28"/>
    <w:rsid w:val="001C2600"/>
    <w:rsid w:val="001D1BBC"/>
    <w:rsid w:val="001F7BED"/>
    <w:rsid w:val="002056C6"/>
    <w:rsid w:val="002061C7"/>
    <w:rsid w:val="002267FB"/>
    <w:rsid w:val="0024668B"/>
    <w:rsid w:val="00251645"/>
    <w:rsid w:val="002570B7"/>
    <w:rsid w:val="002606AC"/>
    <w:rsid w:val="00262DEE"/>
    <w:rsid w:val="002632F8"/>
    <w:rsid w:val="00284F28"/>
    <w:rsid w:val="00292775"/>
    <w:rsid w:val="002971C7"/>
    <w:rsid w:val="002B374E"/>
    <w:rsid w:val="002C7B7A"/>
    <w:rsid w:val="002D16D1"/>
    <w:rsid w:val="002D2EB4"/>
    <w:rsid w:val="002E2580"/>
    <w:rsid w:val="002E6F4F"/>
    <w:rsid w:val="002F40A5"/>
    <w:rsid w:val="002F7A23"/>
    <w:rsid w:val="00302C24"/>
    <w:rsid w:val="0031251D"/>
    <w:rsid w:val="003244CE"/>
    <w:rsid w:val="0035797E"/>
    <w:rsid w:val="00360C9E"/>
    <w:rsid w:val="00380FD9"/>
    <w:rsid w:val="003B16A3"/>
    <w:rsid w:val="003B176A"/>
    <w:rsid w:val="003D453C"/>
    <w:rsid w:val="003F0A3E"/>
    <w:rsid w:val="00401E7C"/>
    <w:rsid w:val="0041231D"/>
    <w:rsid w:val="004206C6"/>
    <w:rsid w:val="004234CC"/>
    <w:rsid w:val="004436A5"/>
    <w:rsid w:val="00444954"/>
    <w:rsid w:val="0044732E"/>
    <w:rsid w:val="00452BD0"/>
    <w:rsid w:val="00472642"/>
    <w:rsid w:val="00475F5B"/>
    <w:rsid w:val="004860A9"/>
    <w:rsid w:val="004867EE"/>
    <w:rsid w:val="0049634D"/>
    <w:rsid w:val="004A51B7"/>
    <w:rsid w:val="004D3C26"/>
    <w:rsid w:val="004D74B9"/>
    <w:rsid w:val="004E0C3C"/>
    <w:rsid w:val="00510511"/>
    <w:rsid w:val="00530DB3"/>
    <w:rsid w:val="00547AEC"/>
    <w:rsid w:val="005548CC"/>
    <w:rsid w:val="00556CFD"/>
    <w:rsid w:val="00562E09"/>
    <w:rsid w:val="005742B4"/>
    <w:rsid w:val="00576D32"/>
    <w:rsid w:val="005B6D31"/>
    <w:rsid w:val="005C4694"/>
    <w:rsid w:val="005D6168"/>
    <w:rsid w:val="005D7314"/>
    <w:rsid w:val="006048EC"/>
    <w:rsid w:val="00612987"/>
    <w:rsid w:val="00613F5D"/>
    <w:rsid w:val="00615360"/>
    <w:rsid w:val="00623133"/>
    <w:rsid w:val="006236AD"/>
    <w:rsid w:val="006325A8"/>
    <w:rsid w:val="006628C7"/>
    <w:rsid w:val="006717BC"/>
    <w:rsid w:val="00671D41"/>
    <w:rsid w:val="00685597"/>
    <w:rsid w:val="0069283E"/>
    <w:rsid w:val="006958AC"/>
    <w:rsid w:val="006B2F83"/>
    <w:rsid w:val="00703800"/>
    <w:rsid w:val="007120A4"/>
    <w:rsid w:val="007374D9"/>
    <w:rsid w:val="00740C5D"/>
    <w:rsid w:val="00751DC7"/>
    <w:rsid w:val="00752E89"/>
    <w:rsid w:val="00756362"/>
    <w:rsid w:val="00766B15"/>
    <w:rsid w:val="00785EB6"/>
    <w:rsid w:val="00793A25"/>
    <w:rsid w:val="007B081B"/>
    <w:rsid w:val="007B51A1"/>
    <w:rsid w:val="007C2E65"/>
    <w:rsid w:val="007D354B"/>
    <w:rsid w:val="007E04AF"/>
    <w:rsid w:val="007E2C18"/>
    <w:rsid w:val="007E7322"/>
    <w:rsid w:val="007F0E27"/>
    <w:rsid w:val="008113B1"/>
    <w:rsid w:val="008213CE"/>
    <w:rsid w:val="00826F3B"/>
    <w:rsid w:val="0085361F"/>
    <w:rsid w:val="00855268"/>
    <w:rsid w:val="008560DB"/>
    <w:rsid w:val="008615FA"/>
    <w:rsid w:val="00874F10"/>
    <w:rsid w:val="00894159"/>
    <w:rsid w:val="00894ACA"/>
    <w:rsid w:val="008A000B"/>
    <w:rsid w:val="008B3879"/>
    <w:rsid w:val="008C1B92"/>
    <w:rsid w:val="008C1F72"/>
    <w:rsid w:val="008C404E"/>
    <w:rsid w:val="008E58B1"/>
    <w:rsid w:val="0091744C"/>
    <w:rsid w:val="00923F3E"/>
    <w:rsid w:val="009724C8"/>
    <w:rsid w:val="0097379C"/>
    <w:rsid w:val="00983543"/>
    <w:rsid w:val="009838CB"/>
    <w:rsid w:val="00983FDF"/>
    <w:rsid w:val="0099764C"/>
    <w:rsid w:val="009A3DB0"/>
    <w:rsid w:val="009A71F0"/>
    <w:rsid w:val="009D6F6D"/>
    <w:rsid w:val="00A070EE"/>
    <w:rsid w:val="00A07BEE"/>
    <w:rsid w:val="00A110E3"/>
    <w:rsid w:val="00A250EF"/>
    <w:rsid w:val="00A61100"/>
    <w:rsid w:val="00A823E6"/>
    <w:rsid w:val="00A8423C"/>
    <w:rsid w:val="00AA7DA1"/>
    <w:rsid w:val="00AB4F3A"/>
    <w:rsid w:val="00AD21A6"/>
    <w:rsid w:val="00AF0067"/>
    <w:rsid w:val="00B03344"/>
    <w:rsid w:val="00B215A2"/>
    <w:rsid w:val="00B32931"/>
    <w:rsid w:val="00B36A15"/>
    <w:rsid w:val="00B92287"/>
    <w:rsid w:val="00BA5695"/>
    <w:rsid w:val="00BB0120"/>
    <w:rsid w:val="00BB4541"/>
    <w:rsid w:val="00BB5AB9"/>
    <w:rsid w:val="00BC2EAA"/>
    <w:rsid w:val="00BE5B94"/>
    <w:rsid w:val="00BF198B"/>
    <w:rsid w:val="00BF73A6"/>
    <w:rsid w:val="00C041CE"/>
    <w:rsid w:val="00C051E7"/>
    <w:rsid w:val="00C10CB4"/>
    <w:rsid w:val="00C14D8D"/>
    <w:rsid w:val="00C55F5A"/>
    <w:rsid w:val="00C56DDC"/>
    <w:rsid w:val="00C65781"/>
    <w:rsid w:val="00C930A3"/>
    <w:rsid w:val="00C93B8C"/>
    <w:rsid w:val="00CA5EA5"/>
    <w:rsid w:val="00CC371B"/>
    <w:rsid w:val="00CC4B03"/>
    <w:rsid w:val="00D50214"/>
    <w:rsid w:val="00D737FF"/>
    <w:rsid w:val="00D93517"/>
    <w:rsid w:val="00DB288F"/>
    <w:rsid w:val="00DC71B1"/>
    <w:rsid w:val="00DE2E50"/>
    <w:rsid w:val="00E032E7"/>
    <w:rsid w:val="00E101EA"/>
    <w:rsid w:val="00E13823"/>
    <w:rsid w:val="00E35F87"/>
    <w:rsid w:val="00E61CA4"/>
    <w:rsid w:val="00E653C4"/>
    <w:rsid w:val="00E72687"/>
    <w:rsid w:val="00E832BF"/>
    <w:rsid w:val="00E86472"/>
    <w:rsid w:val="00EA4F2B"/>
    <w:rsid w:val="00EA50B6"/>
    <w:rsid w:val="00EB2C3D"/>
    <w:rsid w:val="00ED502A"/>
    <w:rsid w:val="00EE77EA"/>
    <w:rsid w:val="00F01EAB"/>
    <w:rsid w:val="00F1677B"/>
    <w:rsid w:val="00F35DBA"/>
    <w:rsid w:val="00F4060A"/>
    <w:rsid w:val="00F75659"/>
    <w:rsid w:val="00F75919"/>
    <w:rsid w:val="00F77073"/>
    <w:rsid w:val="00FF2D8C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24ED"/>
  <w15:docId w15:val="{B8194045-E01F-4E24-ADF0-A67C4EE4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041CE"/>
    <w:pPr>
      <w:ind w:left="720"/>
      <w:contextualSpacing/>
    </w:p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qFormat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table" w:customStyle="1" w:styleId="TableNormal1">
    <w:name w:val="Table Normal1"/>
    <w:rsid w:val="00452B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4726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7264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72642"/>
    <w:rPr>
      <w:rFonts w:ascii="Segoe UI" w:eastAsia="Segoe UI" w:hAnsi="Segoe UI" w:cs="Segoe UI"/>
      <w:color w:val="000000"/>
      <w:u w:color="00000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26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2642"/>
    <w:rPr>
      <w:rFonts w:ascii="Segoe UI" w:eastAsia="Segoe UI" w:hAnsi="Segoe UI" w:cs="Segoe UI"/>
      <w:b/>
      <w:bCs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zuzana.kanuchova@henke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02191-2085-4BCB-9B88-937164B1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Links>
    <vt:vector size="12" baseType="variant">
      <vt:variant>
        <vt:i4>4128779</vt:i4>
      </vt:variant>
      <vt:variant>
        <vt:i4>3</vt:i4>
      </vt:variant>
      <vt:variant>
        <vt:i4>0</vt:i4>
      </vt:variant>
      <vt:variant>
        <vt:i4>5</vt:i4>
      </vt:variant>
      <vt:variant>
        <vt:lpwstr>zuzana.kanuchova@henkel.com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Petriska</dc:creator>
  <cp:keywords/>
  <cp:lastModifiedBy>Katarína Kvanková</cp:lastModifiedBy>
  <cp:revision>167</cp:revision>
  <dcterms:created xsi:type="dcterms:W3CDTF">2023-01-10T19:51:00Z</dcterms:created>
  <dcterms:modified xsi:type="dcterms:W3CDTF">2025-03-20T09:07:00Z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