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12F95FDE" w:rsidR="00B422EC" w:rsidRPr="00673119" w:rsidRDefault="00C2347E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 w:rsidRPr="7D5A668B">
        <w:rPr>
          <w:lang w:val="pl-PL"/>
        </w:rPr>
        <w:t>1</w:t>
      </w:r>
      <w:r w:rsidR="0074453A">
        <w:rPr>
          <w:lang w:val="pl-PL"/>
        </w:rPr>
        <w:t>1</w:t>
      </w:r>
      <w:r w:rsidR="0878060A" w:rsidRPr="7D5A668B">
        <w:rPr>
          <w:lang w:val="pl-PL"/>
        </w:rPr>
        <w:t xml:space="preserve"> </w:t>
      </w:r>
      <w:r w:rsidR="1C2E905C" w:rsidRPr="7D5A668B">
        <w:rPr>
          <w:lang w:val="pl-PL"/>
        </w:rPr>
        <w:t xml:space="preserve">marca </w:t>
      </w:r>
      <w:r w:rsidR="0AD9E675" w:rsidRPr="7D5A668B">
        <w:rPr>
          <w:lang w:val="pl-PL"/>
        </w:rPr>
        <w:t>20</w:t>
      </w:r>
      <w:r w:rsidR="7B04B394" w:rsidRPr="7D5A668B">
        <w:rPr>
          <w:lang w:val="pl-PL"/>
        </w:rPr>
        <w:t>2</w:t>
      </w:r>
      <w:r w:rsidR="21A6E3DC" w:rsidRPr="7D5A668B">
        <w:rPr>
          <w:lang w:val="pl-PL"/>
        </w:rPr>
        <w:t>5</w:t>
      </w:r>
      <w:r w:rsidR="6377148D" w:rsidRPr="7D5A668B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E264EE" w14:textId="62DFD66C" w:rsidR="0107F9B8" w:rsidRDefault="5EE0AFE0" w:rsidP="7D5A668B">
      <w:pPr>
        <w:rPr>
          <w:rStyle w:val="Headline"/>
          <w:b w:val="0"/>
          <w:bCs w:val="0"/>
          <w:sz w:val="22"/>
          <w:szCs w:val="22"/>
          <w:lang w:val="pl-PL"/>
        </w:rPr>
      </w:pPr>
      <w:r w:rsidRPr="14DCE916">
        <w:rPr>
          <w:rStyle w:val="Headline"/>
          <w:b w:val="0"/>
          <w:bCs w:val="0"/>
          <w:sz w:val="22"/>
          <w:szCs w:val="22"/>
          <w:lang w:val="pl-PL"/>
        </w:rPr>
        <w:t>Henkel przedstawia raport zrównoważonego rozwoju za 2024 r</w:t>
      </w:r>
      <w:r w:rsidR="0D7EC287" w:rsidRPr="14DCE916">
        <w:rPr>
          <w:rStyle w:val="Headline"/>
          <w:b w:val="0"/>
          <w:bCs w:val="0"/>
          <w:sz w:val="22"/>
          <w:szCs w:val="22"/>
          <w:lang w:val="pl-PL"/>
        </w:rPr>
        <w:t>ok</w:t>
      </w:r>
    </w:p>
    <w:p w14:paraId="4C40951A" w14:textId="77777777" w:rsidR="00FE1833" w:rsidRDefault="00FE1833" w:rsidP="7D5A668B">
      <w:pPr>
        <w:rPr>
          <w:rStyle w:val="Headline"/>
          <w:sz w:val="22"/>
          <w:szCs w:val="22"/>
          <w:lang w:val="pl-PL"/>
        </w:rPr>
      </w:pPr>
      <w:bookmarkStart w:id="0" w:name="_Hlk138170390"/>
      <w:bookmarkEnd w:id="0"/>
    </w:p>
    <w:p w14:paraId="254511CD" w14:textId="4FA2A993" w:rsidR="38D8318A" w:rsidRDefault="0FB7E57B" w:rsidP="7D5A668B">
      <w:pPr>
        <w:rPr>
          <w:rStyle w:val="Headline"/>
          <w:lang w:val="pl-PL"/>
        </w:rPr>
      </w:pPr>
      <w:r w:rsidRPr="14DCE916">
        <w:rPr>
          <w:rStyle w:val="Headline"/>
          <w:lang w:val="pl-PL"/>
        </w:rPr>
        <w:t xml:space="preserve">Henkel osiąga </w:t>
      </w:r>
      <w:r w:rsidR="7EBC9AF5" w:rsidRPr="14DCE916">
        <w:rPr>
          <w:rStyle w:val="Headline"/>
          <w:lang w:val="pl-PL"/>
        </w:rPr>
        <w:t xml:space="preserve">znaczne </w:t>
      </w:r>
      <w:r w:rsidRPr="14DCE916">
        <w:rPr>
          <w:rStyle w:val="Headline"/>
          <w:lang w:val="pl-PL"/>
        </w:rPr>
        <w:t>postępy we wszystkich obszarach strategii zrównoważonego rozwoju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06C1861D" w14:textId="5F44F322" w:rsidR="00AC4183" w:rsidRDefault="02150D8C" w:rsidP="14DCE916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2D18DD5F">
        <w:rPr>
          <w:rFonts w:ascii="Segoe UI" w:eastAsia="Segoe UI" w:hAnsi="Segoe UI" w:cs="Segoe UI"/>
          <w:b/>
          <w:bCs/>
          <w:lang w:val="pl"/>
        </w:rPr>
        <w:t>Działania na rzecz klimatu:</w:t>
      </w:r>
      <w:r w:rsidR="0A071E7F" w:rsidRPr="2D18DD5F">
        <w:rPr>
          <w:rFonts w:ascii="Segoe UI" w:eastAsia="Segoe UI" w:hAnsi="Segoe UI" w:cs="Segoe UI"/>
          <w:b/>
          <w:bCs/>
          <w:lang w:val="pl"/>
        </w:rPr>
        <w:t xml:space="preserve"> </w:t>
      </w:r>
      <w:r w:rsidRPr="2D18DD5F">
        <w:rPr>
          <w:rFonts w:ascii="Segoe UI" w:eastAsia="Segoe UI" w:hAnsi="Segoe UI" w:cs="Segoe UI"/>
          <w:b/>
          <w:bCs/>
          <w:lang w:val="pl"/>
        </w:rPr>
        <w:t>redukcja emisji CO2 z produkcji o 64% na tonę produktu (</w:t>
      </w:r>
      <w:r w:rsidR="00956F71" w:rsidRPr="2D18DD5F">
        <w:rPr>
          <w:rFonts w:ascii="Segoe UI" w:eastAsia="Segoe UI" w:hAnsi="Segoe UI" w:cs="Segoe UI"/>
          <w:b/>
          <w:bCs/>
          <w:lang w:val="pl"/>
        </w:rPr>
        <w:t xml:space="preserve">w porównaniu z </w:t>
      </w:r>
      <w:r w:rsidRPr="2D18DD5F">
        <w:rPr>
          <w:rFonts w:ascii="Segoe UI" w:eastAsia="Segoe UI" w:hAnsi="Segoe UI" w:cs="Segoe UI"/>
          <w:b/>
          <w:bCs/>
          <w:lang w:val="pl"/>
        </w:rPr>
        <w:t>rok</w:t>
      </w:r>
      <w:r w:rsidR="00956F71" w:rsidRPr="2D18DD5F">
        <w:rPr>
          <w:rFonts w:ascii="Segoe UI" w:eastAsia="Segoe UI" w:hAnsi="Segoe UI" w:cs="Segoe UI"/>
          <w:b/>
          <w:bCs/>
          <w:lang w:val="pl"/>
        </w:rPr>
        <w:t>iem</w:t>
      </w:r>
      <w:r w:rsidRPr="2D18DD5F">
        <w:rPr>
          <w:rFonts w:ascii="Segoe UI" w:eastAsia="Segoe UI" w:hAnsi="Segoe UI" w:cs="Segoe UI"/>
          <w:b/>
          <w:bCs/>
          <w:lang w:val="pl"/>
        </w:rPr>
        <w:t xml:space="preserve"> bazowy</w:t>
      </w:r>
      <w:r w:rsidR="00956F71" w:rsidRPr="2D18DD5F">
        <w:rPr>
          <w:rFonts w:ascii="Segoe UI" w:eastAsia="Segoe UI" w:hAnsi="Segoe UI" w:cs="Segoe UI"/>
          <w:b/>
          <w:bCs/>
          <w:lang w:val="pl"/>
        </w:rPr>
        <w:t>m</w:t>
      </w:r>
      <w:r w:rsidRPr="2D18DD5F">
        <w:rPr>
          <w:rFonts w:ascii="Segoe UI" w:eastAsia="Segoe UI" w:hAnsi="Segoe UI" w:cs="Segoe UI"/>
          <w:b/>
          <w:bCs/>
          <w:lang w:val="pl"/>
        </w:rPr>
        <w:t xml:space="preserve"> 2017)</w:t>
      </w:r>
    </w:p>
    <w:p w14:paraId="4AD5281A" w14:textId="67247703" w:rsidR="00AC4183" w:rsidRDefault="02150D8C" w:rsidP="14DCE916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14DCE916">
        <w:rPr>
          <w:rFonts w:ascii="Segoe UI" w:eastAsia="Segoe UI" w:hAnsi="Segoe UI" w:cs="Segoe UI"/>
          <w:b/>
          <w:bCs/>
          <w:lang w:val="pl"/>
        </w:rPr>
        <w:t>Gospodarka o obiegu zamkniętym: wzrost udziału tworzyw sztucznych pochodzących z recyklingu w opakowaniach produktów konsumenckich do 25%</w:t>
      </w:r>
    </w:p>
    <w:p w14:paraId="4B827096" w14:textId="0C677421" w:rsidR="00AC4183" w:rsidRDefault="00640A89" w:rsidP="2D18DD5F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2D18DD5F">
        <w:rPr>
          <w:rFonts w:ascii="Segoe UI" w:eastAsia="Segoe UI" w:hAnsi="Segoe UI" w:cs="Segoe UI"/>
          <w:b/>
          <w:bCs/>
          <w:lang w:val="pl"/>
        </w:rPr>
        <w:t xml:space="preserve">Równe </w:t>
      </w:r>
      <w:r w:rsidR="00DF2DFD">
        <w:rPr>
          <w:rFonts w:ascii="Segoe UI" w:eastAsia="Segoe UI" w:hAnsi="Segoe UI" w:cs="Segoe UI"/>
          <w:b/>
          <w:bCs/>
          <w:lang w:val="pl"/>
        </w:rPr>
        <w:t>szanse</w:t>
      </w:r>
      <w:r w:rsidR="02150D8C" w:rsidRPr="2D18DD5F">
        <w:rPr>
          <w:rFonts w:ascii="Segoe UI" w:eastAsia="Segoe UI" w:hAnsi="Segoe UI" w:cs="Segoe UI"/>
          <w:b/>
          <w:bCs/>
          <w:lang w:val="pl"/>
        </w:rPr>
        <w:t>: znaczący wzrost liczby pracowników korzystających z urlopu rodzicielskiego</w:t>
      </w:r>
      <w:r w:rsidR="00000BD7">
        <w:rPr>
          <w:rFonts w:ascii="Segoe UI" w:eastAsia="Segoe UI" w:hAnsi="Segoe UI" w:cs="Segoe UI"/>
          <w:b/>
          <w:bCs/>
          <w:lang w:val="pl"/>
        </w:rPr>
        <w:t xml:space="preserve"> dla każdego rodzica społecznego</w:t>
      </w:r>
      <w:r w:rsidR="02150D8C" w:rsidRPr="2D18DD5F">
        <w:rPr>
          <w:rFonts w:ascii="Segoe UI" w:eastAsia="Segoe UI" w:hAnsi="Segoe UI" w:cs="Segoe UI"/>
          <w:b/>
          <w:bCs/>
          <w:lang w:val="pl"/>
        </w:rPr>
        <w:t xml:space="preserve"> w 2024 r.; udział kobiet na stanowiskach kierowniczych wzrósł do 42%</w:t>
      </w:r>
    </w:p>
    <w:p w14:paraId="3970910E" w14:textId="77777777" w:rsidR="00CE02AA" w:rsidRPr="00CE02AA" w:rsidRDefault="00CE02AA" w:rsidP="00CE02AA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00CE02AA">
        <w:rPr>
          <w:rFonts w:ascii="Segoe UI" w:eastAsia="Segoe UI" w:hAnsi="Segoe UI" w:cs="Segoe UI"/>
          <w:b/>
          <w:bCs/>
          <w:lang w:val="pl"/>
        </w:rPr>
        <w:t>Uczciwe warunki pracy: wdrożenie dodatkowego przeglądu wynagrodzeń w celu zapewnienia godziwych uposażeń na całym świecie</w:t>
      </w:r>
    </w:p>
    <w:p w14:paraId="674F1481" w14:textId="712C2EBF" w:rsidR="00AC4183" w:rsidRDefault="00DF2DFD" w:rsidP="14DCE916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>
        <w:rPr>
          <w:rFonts w:ascii="Segoe UI" w:eastAsia="Segoe UI" w:hAnsi="Segoe UI" w:cs="Segoe UI"/>
          <w:b/>
          <w:bCs/>
          <w:lang w:val="pl"/>
        </w:rPr>
        <w:t>Ład korporacyjny</w:t>
      </w:r>
      <w:r w:rsidR="02150D8C" w:rsidRPr="2D18DD5F">
        <w:rPr>
          <w:rFonts w:ascii="Segoe UI" w:eastAsia="Segoe UI" w:hAnsi="Segoe UI" w:cs="Segoe UI"/>
          <w:b/>
          <w:bCs/>
          <w:lang w:val="pl"/>
        </w:rPr>
        <w:t xml:space="preserve">: pierwszy raport zrównoważonego rozwoju </w:t>
      </w:r>
      <w:r w:rsidR="00403439" w:rsidRPr="2D18DD5F">
        <w:rPr>
          <w:rFonts w:ascii="Segoe UI" w:eastAsia="Segoe UI" w:hAnsi="Segoe UI" w:cs="Segoe UI"/>
          <w:b/>
          <w:bCs/>
          <w:lang w:val="pl"/>
        </w:rPr>
        <w:t>spełniający wszystkie wymogi</w:t>
      </w:r>
      <w:r w:rsidR="02150D8C" w:rsidRPr="2D18DD5F">
        <w:rPr>
          <w:rFonts w:ascii="Segoe UI" w:eastAsia="Segoe UI" w:hAnsi="Segoe UI" w:cs="Segoe UI"/>
          <w:b/>
          <w:bCs/>
          <w:lang w:val="pl"/>
        </w:rPr>
        <w:t xml:space="preserve"> Europejskich Standardów Raportowania Zrównoważonego Rozwoju (ESRS)</w:t>
      </w:r>
    </w:p>
    <w:p w14:paraId="73DA41AF" w14:textId="6A5F295E" w:rsidR="2B55A257" w:rsidRDefault="2B55A257" w:rsidP="14DCE916">
      <w:pPr>
        <w:rPr>
          <w:rFonts w:cs="Segoe UI"/>
          <w:lang w:val="pl"/>
        </w:rPr>
      </w:pPr>
      <w:r w:rsidRPr="2D18DD5F">
        <w:rPr>
          <w:rFonts w:cs="Segoe UI"/>
          <w:lang w:val="pl"/>
        </w:rPr>
        <w:t xml:space="preserve">Henkel opublikował raport zrównoważonego rozwoju za rok 2024. Firma </w:t>
      </w:r>
      <w:r w:rsidR="19FC595A" w:rsidRPr="2D18DD5F">
        <w:rPr>
          <w:rFonts w:cs="Segoe UI"/>
          <w:lang w:val="pl"/>
        </w:rPr>
        <w:t xml:space="preserve">zanotowała </w:t>
      </w:r>
      <w:r w:rsidRPr="2D18DD5F">
        <w:rPr>
          <w:rFonts w:cs="Segoe UI"/>
          <w:lang w:val="pl"/>
        </w:rPr>
        <w:t>znaczące postępy</w:t>
      </w:r>
      <w:r w:rsidR="5D264A77" w:rsidRPr="2D18DD5F">
        <w:rPr>
          <w:rFonts w:cs="Segoe UI"/>
          <w:lang w:val="pl"/>
        </w:rPr>
        <w:t xml:space="preserve"> we wdrażaniu globalnej strategii zrównoważonego rozwoju</w:t>
      </w:r>
      <w:r w:rsidR="718C2DFD" w:rsidRPr="2D18DD5F">
        <w:rPr>
          <w:rFonts w:cs="Segoe UI"/>
          <w:lang w:val="pl"/>
        </w:rPr>
        <w:t>. S</w:t>
      </w:r>
      <w:r w:rsidRPr="2D18DD5F">
        <w:rPr>
          <w:rFonts w:cs="Segoe UI"/>
          <w:lang w:val="pl"/>
        </w:rPr>
        <w:t>zczególne</w:t>
      </w:r>
      <w:r w:rsidR="347CAF0E" w:rsidRPr="2D18DD5F">
        <w:rPr>
          <w:rFonts w:cs="Segoe UI"/>
          <w:lang w:val="pl"/>
        </w:rPr>
        <w:t xml:space="preserve"> osiągnięcia odnotowano</w:t>
      </w:r>
      <w:r w:rsidRPr="2D18DD5F">
        <w:rPr>
          <w:rFonts w:cs="Segoe UI"/>
          <w:lang w:val="pl"/>
        </w:rPr>
        <w:t xml:space="preserve"> w obszarach ochrony klimatu i gospodarki o obiegu zamkniętym, a także w kwestiach społecznych. J</w:t>
      </w:r>
      <w:r w:rsidR="3E2B1755" w:rsidRPr="2D18DD5F">
        <w:rPr>
          <w:rFonts w:cs="Segoe UI"/>
          <w:lang w:val="pl"/>
        </w:rPr>
        <w:t>ako jedna z pierwszych firm Henkel j</w:t>
      </w:r>
      <w:r w:rsidRPr="2D18DD5F">
        <w:rPr>
          <w:rFonts w:cs="Segoe UI"/>
          <w:lang w:val="pl"/>
        </w:rPr>
        <w:t xml:space="preserve">uż w tym roku </w:t>
      </w:r>
      <w:r w:rsidR="002B3F86" w:rsidRPr="2D18DD5F">
        <w:rPr>
          <w:rFonts w:cs="Segoe UI"/>
          <w:lang w:val="pl"/>
        </w:rPr>
        <w:t>raportuje</w:t>
      </w:r>
      <w:r w:rsidR="73D79C70" w:rsidRPr="2D18DD5F">
        <w:rPr>
          <w:rFonts w:cs="Segoe UI"/>
          <w:lang w:val="pl"/>
        </w:rPr>
        <w:t xml:space="preserve"> zgodnie</w:t>
      </w:r>
      <w:r w:rsidRPr="2D18DD5F">
        <w:rPr>
          <w:rFonts w:cs="Segoe UI"/>
          <w:lang w:val="pl"/>
        </w:rPr>
        <w:t xml:space="preserve"> z wymogami nowej dyrektywy UE w sprawie sprawozdawczości przedsiębiorstw w zakresie zrównoważonego rozwoju (CSRD) oraz Europejskich Standardów Raportowania Zrównoważonego Rozwoju (ESRS).</w:t>
      </w:r>
      <w:r w:rsidR="327A1865" w:rsidRPr="2D18DD5F">
        <w:rPr>
          <w:rFonts w:cs="Segoe UI"/>
          <w:lang w:val="pl"/>
        </w:rPr>
        <w:t xml:space="preserve"> </w:t>
      </w:r>
    </w:p>
    <w:p w14:paraId="12475867" w14:textId="3B654DC1" w:rsidR="2B55A257" w:rsidRDefault="2B55A257" w:rsidP="14DCE916">
      <w:pPr>
        <w:rPr>
          <w:rFonts w:cs="Segoe UI"/>
          <w:lang w:val="pl"/>
        </w:rPr>
      </w:pPr>
      <w:r w:rsidRPr="14DCE916">
        <w:rPr>
          <w:rFonts w:cs="Segoe UI"/>
          <w:lang w:val="pl"/>
        </w:rPr>
        <w:t xml:space="preserve"> </w:t>
      </w:r>
    </w:p>
    <w:p w14:paraId="3F82EC87" w14:textId="4A4687E9" w:rsidR="2B55A257" w:rsidRPr="003E4E97" w:rsidRDefault="2B55A257" w:rsidP="14DCE916">
      <w:pPr>
        <w:rPr>
          <w:lang w:val="pl-PL"/>
        </w:rPr>
      </w:pPr>
      <w:r w:rsidRPr="2D18DD5F">
        <w:rPr>
          <w:rFonts w:cs="Segoe UI"/>
          <w:lang w:val="pl"/>
        </w:rPr>
        <w:t xml:space="preserve">– </w:t>
      </w:r>
      <w:r w:rsidRPr="00CA39AA">
        <w:rPr>
          <w:rFonts w:cs="Segoe UI"/>
          <w:i/>
          <w:iCs/>
          <w:lang w:val="pl"/>
        </w:rPr>
        <w:t xml:space="preserve">W minionym roku poczyniliśmy znaczące postępy i osiągnęliśmy wymierne efekty w obszarze zrównoważonego rozwoju we wszystkich obszarach naszej strategii – powiedział </w:t>
      </w:r>
      <w:proofErr w:type="spellStart"/>
      <w:r w:rsidRPr="00CA39AA">
        <w:rPr>
          <w:rFonts w:cs="Segoe UI"/>
          <w:i/>
          <w:iCs/>
          <w:lang w:val="pl"/>
        </w:rPr>
        <w:t>Carsten</w:t>
      </w:r>
      <w:proofErr w:type="spellEnd"/>
      <w:r w:rsidRPr="00CA39AA">
        <w:rPr>
          <w:rFonts w:cs="Segoe UI"/>
          <w:i/>
          <w:iCs/>
          <w:lang w:val="pl"/>
        </w:rPr>
        <w:t xml:space="preserve"> </w:t>
      </w:r>
      <w:proofErr w:type="spellStart"/>
      <w:r w:rsidRPr="00CA39AA">
        <w:rPr>
          <w:rFonts w:cs="Segoe UI"/>
          <w:i/>
          <w:iCs/>
          <w:lang w:val="pl"/>
        </w:rPr>
        <w:t>Knobel</w:t>
      </w:r>
      <w:proofErr w:type="spellEnd"/>
      <w:r w:rsidRPr="00CA39AA">
        <w:rPr>
          <w:rFonts w:cs="Segoe UI"/>
          <w:i/>
          <w:iCs/>
          <w:lang w:val="pl"/>
        </w:rPr>
        <w:t>, prezes zarządu Henkel.</w:t>
      </w:r>
      <w:r w:rsidRPr="2D18DD5F">
        <w:rPr>
          <w:rFonts w:cs="Segoe UI"/>
          <w:lang w:val="pl"/>
        </w:rPr>
        <w:t xml:space="preserve"> – </w:t>
      </w:r>
      <w:r w:rsidRPr="00CA39AA">
        <w:rPr>
          <w:rFonts w:cs="Segoe UI"/>
          <w:i/>
          <w:iCs/>
          <w:lang w:val="pl"/>
        </w:rPr>
        <w:t xml:space="preserve">Nawet w trudnych czasach pozostajemy wierni naszym fundamentalnym wartościom: poprzez nasze produkty, procesy i wkład w społeczeństwo angażujemy się w budowanie bardziej zrównoważonego świata. </w:t>
      </w:r>
      <w:r w:rsidR="00630D39" w:rsidRPr="00CA39AA">
        <w:rPr>
          <w:rFonts w:cs="Segoe UI"/>
          <w:i/>
          <w:iCs/>
          <w:lang w:val="pl"/>
        </w:rPr>
        <w:t xml:space="preserve">Znajduje to również </w:t>
      </w:r>
      <w:r w:rsidR="00630D39" w:rsidRPr="00CA39AA">
        <w:rPr>
          <w:rFonts w:cs="Segoe UI"/>
          <w:i/>
          <w:iCs/>
          <w:lang w:val="pl"/>
        </w:rPr>
        <w:lastRenderedPageBreak/>
        <w:t xml:space="preserve">odzwierciedlenie w naszym planie </w:t>
      </w:r>
      <w:r w:rsidR="002E2EB5" w:rsidRPr="00CA39AA">
        <w:rPr>
          <w:rFonts w:cs="Segoe UI"/>
          <w:i/>
          <w:iCs/>
          <w:lang w:val="pl"/>
        </w:rPr>
        <w:t>osiągnięcia</w:t>
      </w:r>
      <w:r w:rsidRPr="00CA39AA">
        <w:rPr>
          <w:rFonts w:cs="Segoe UI"/>
          <w:i/>
          <w:iCs/>
          <w:lang w:val="pl"/>
        </w:rPr>
        <w:t xml:space="preserve"> neutralności </w:t>
      </w:r>
      <w:r w:rsidR="003247FB" w:rsidRPr="00CA39AA">
        <w:rPr>
          <w:rFonts w:cs="Segoe UI"/>
          <w:i/>
          <w:iCs/>
          <w:lang w:val="pl"/>
        </w:rPr>
        <w:t>klimatycznej</w:t>
      </w:r>
      <w:r w:rsidRPr="00CA39AA">
        <w:rPr>
          <w:rFonts w:cs="Segoe UI"/>
          <w:i/>
          <w:iCs/>
          <w:lang w:val="pl"/>
        </w:rPr>
        <w:t xml:space="preserve">, </w:t>
      </w:r>
      <w:r w:rsidR="003247FB" w:rsidRPr="00CA39AA">
        <w:rPr>
          <w:rFonts w:cs="Segoe UI"/>
          <w:i/>
          <w:iCs/>
          <w:lang w:val="pl"/>
        </w:rPr>
        <w:t xml:space="preserve">którego celem jest </w:t>
      </w:r>
      <w:r w:rsidRPr="00CA39AA">
        <w:rPr>
          <w:rFonts w:cs="Segoe UI"/>
          <w:i/>
          <w:iCs/>
          <w:lang w:val="pl"/>
        </w:rPr>
        <w:t>redukcj</w:t>
      </w:r>
      <w:r w:rsidR="003247FB" w:rsidRPr="00CA39AA">
        <w:rPr>
          <w:rFonts w:cs="Segoe UI"/>
          <w:i/>
          <w:iCs/>
          <w:lang w:val="pl"/>
        </w:rPr>
        <w:t>a</w:t>
      </w:r>
      <w:r w:rsidRPr="00CA39AA">
        <w:rPr>
          <w:rFonts w:cs="Segoe UI"/>
          <w:i/>
          <w:iCs/>
          <w:lang w:val="pl"/>
        </w:rPr>
        <w:t xml:space="preserve"> emisji gazów cieplarnianych o 90% do 2045 roku.</w:t>
      </w:r>
    </w:p>
    <w:p w14:paraId="44752700" w14:textId="51C795F9" w:rsidR="2B55A257" w:rsidRPr="003E4E97" w:rsidRDefault="2B55A257" w:rsidP="14DCE916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2915D624" w14:textId="4F5CFF19" w:rsidR="2B55A257" w:rsidRPr="00CA39AA" w:rsidRDefault="2B55A257" w:rsidP="14DCE916">
      <w:pPr>
        <w:rPr>
          <w:i/>
          <w:iCs/>
          <w:lang w:val="pl-PL"/>
        </w:rPr>
      </w:pPr>
      <w:r w:rsidRPr="2D18DD5F">
        <w:rPr>
          <w:rFonts w:cs="Segoe UI"/>
          <w:lang w:val="pl"/>
        </w:rPr>
        <w:t xml:space="preserve">– </w:t>
      </w:r>
      <w:r w:rsidRPr="00CA39AA">
        <w:rPr>
          <w:rFonts w:cs="Segoe UI"/>
          <w:i/>
          <w:iCs/>
          <w:lang w:val="pl"/>
        </w:rPr>
        <w:t>Jestem dumna z postępów w realizacji kluczowych inicjatyw zrównoważonego rozwoju</w:t>
      </w:r>
      <w:r w:rsidRPr="2D18DD5F">
        <w:rPr>
          <w:rFonts w:cs="Segoe UI"/>
          <w:lang w:val="pl"/>
        </w:rPr>
        <w:t xml:space="preserve"> – dodała Sylvie Nicol, </w:t>
      </w:r>
      <w:r w:rsidR="009643C4" w:rsidRPr="00CA39AA">
        <w:rPr>
          <w:rFonts w:cs="Segoe UI"/>
          <w:lang w:val="pl-PL"/>
        </w:rPr>
        <w:t>członkini zarządu Henkel ds. zasobów ludzkich i zrównoważonego rozwoju</w:t>
      </w:r>
      <w:r w:rsidRPr="2D18DD5F">
        <w:rPr>
          <w:rFonts w:cs="Segoe UI"/>
          <w:lang w:val="pl"/>
        </w:rPr>
        <w:t xml:space="preserve">. – </w:t>
      </w:r>
      <w:r w:rsidRPr="00CA39AA">
        <w:rPr>
          <w:rFonts w:cs="Segoe UI"/>
          <w:i/>
          <w:iCs/>
          <w:lang w:val="pl"/>
        </w:rPr>
        <w:t xml:space="preserve">W 2024 roku zwiększyliśmy </w:t>
      </w:r>
      <w:r w:rsidR="00D06F60" w:rsidRPr="00CA39AA">
        <w:rPr>
          <w:rFonts w:cs="Segoe UI"/>
          <w:i/>
          <w:iCs/>
          <w:lang w:val="pl"/>
        </w:rPr>
        <w:t>m.in.</w:t>
      </w:r>
      <w:r w:rsidRPr="00CA39AA">
        <w:rPr>
          <w:rFonts w:cs="Segoe UI"/>
          <w:i/>
          <w:iCs/>
          <w:lang w:val="pl"/>
        </w:rPr>
        <w:t xml:space="preserve"> udział tworzyw sztucznych pochodzących z recyklingu w opakowaniach </w:t>
      </w:r>
      <w:r w:rsidR="00A45683" w:rsidRPr="00CA39AA">
        <w:rPr>
          <w:rFonts w:cs="Segoe UI"/>
          <w:i/>
          <w:iCs/>
          <w:lang w:val="pl"/>
        </w:rPr>
        <w:t>naszych</w:t>
      </w:r>
      <w:r w:rsidR="481FD232" w:rsidRPr="00CA39AA">
        <w:rPr>
          <w:rFonts w:cs="Segoe UI"/>
          <w:i/>
          <w:iCs/>
          <w:lang w:val="pl"/>
        </w:rPr>
        <w:t xml:space="preserve"> towarów konsumpcyjnych</w:t>
      </w:r>
      <w:r w:rsidRPr="00CA39AA">
        <w:rPr>
          <w:rFonts w:cs="Segoe UI"/>
          <w:i/>
          <w:iCs/>
          <w:lang w:val="pl"/>
        </w:rPr>
        <w:t xml:space="preserve"> do 25%. Wprowadziliśmy też </w:t>
      </w:r>
      <w:r w:rsidR="009643C4">
        <w:rPr>
          <w:rFonts w:cs="Segoe UI"/>
          <w:i/>
          <w:iCs/>
          <w:lang w:val="pl"/>
        </w:rPr>
        <w:t xml:space="preserve">dla każdego rodzica społecznego </w:t>
      </w:r>
      <w:r w:rsidRPr="00CA39AA">
        <w:rPr>
          <w:rFonts w:cs="Segoe UI"/>
          <w:i/>
          <w:iCs/>
          <w:lang w:val="pl"/>
        </w:rPr>
        <w:t>urlop rodzicielski w wymiarze co najmniej ośmiu tygodni z pełnym wynagrodzeniem</w:t>
      </w:r>
      <w:r w:rsidR="00AF4C6B" w:rsidRPr="00CA39AA">
        <w:rPr>
          <w:rFonts w:cs="Segoe UI"/>
          <w:i/>
          <w:iCs/>
          <w:lang w:val="pl"/>
        </w:rPr>
        <w:t xml:space="preserve"> na całym świecie</w:t>
      </w:r>
      <w:r w:rsidRPr="00CA39AA">
        <w:rPr>
          <w:rFonts w:cs="Segoe UI"/>
          <w:i/>
          <w:iCs/>
          <w:lang w:val="pl"/>
        </w:rPr>
        <w:t>, który spotkał się z doskonałym przyjęciem. Ponadto wdrożyliśmy pierwszy raport zrównoważonego rozwoju zgodny z wymogami nowych standardów ESRS, co przyczyniło się również do usprawnienia naszych procesów wewnętrznych.</w:t>
      </w:r>
    </w:p>
    <w:p w14:paraId="077BC99D" w14:textId="17CE24E0" w:rsidR="14DCE916" w:rsidRPr="00CA39AA" w:rsidRDefault="14DCE916" w:rsidP="14DCE916">
      <w:pPr>
        <w:rPr>
          <w:rFonts w:cs="Segoe UI"/>
          <w:i/>
          <w:iCs/>
          <w:lang w:val="pl"/>
        </w:rPr>
      </w:pPr>
    </w:p>
    <w:p w14:paraId="4CFB2A0B" w14:textId="0CE467D3" w:rsidR="4C31A228" w:rsidRPr="00CA39AA" w:rsidRDefault="2B55A257" w:rsidP="2D18DD5F">
      <w:pPr>
        <w:rPr>
          <w:rFonts w:cs="Segoe UI"/>
          <w:b/>
          <w:bCs/>
          <w:lang w:val="pl-PL"/>
        </w:rPr>
      </w:pPr>
      <w:r w:rsidRPr="00CA39AA">
        <w:rPr>
          <w:rFonts w:cs="Segoe UI"/>
          <w:b/>
          <w:bCs/>
          <w:lang w:val="pl-PL"/>
        </w:rPr>
        <w:t>Nowe cele w zakresie ochrony klimatu</w:t>
      </w:r>
    </w:p>
    <w:p w14:paraId="134199C5" w14:textId="6DE1F7E7" w:rsidR="4C31A228" w:rsidRPr="003E4E97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Do końca ubiegłego roku Henkel </w:t>
      </w:r>
      <w:r w:rsidRPr="14DCE916">
        <w:rPr>
          <w:rFonts w:cs="Segoe UI"/>
          <w:b/>
          <w:bCs/>
          <w:lang w:val="pl"/>
        </w:rPr>
        <w:t xml:space="preserve">zmniejszył emisję </w:t>
      </w:r>
      <w:r w:rsidR="009643C4">
        <w:rPr>
          <w:rFonts w:cs="Segoe UI"/>
          <w:b/>
          <w:bCs/>
          <w:lang w:val="pl"/>
        </w:rPr>
        <w:t>śladu węglowego</w:t>
      </w:r>
      <w:r w:rsidR="009643C4" w:rsidRPr="14DCE916">
        <w:rPr>
          <w:rFonts w:cs="Segoe UI"/>
          <w:b/>
          <w:bCs/>
          <w:lang w:val="pl"/>
        </w:rPr>
        <w:t xml:space="preserve"> </w:t>
      </w:r>
      <w:r w:rsidR="009643C4">
        <w:rPr>
          <w:rFonts w:cs="Segoe UI"/>
          <w:b/>
          <w:bCs/>
          <w:lang w:val="pl"/>
        </w:rPr>
        <w:t>swojej</w:t>
      </w:r>
      <w:r w:rsidRPr="14DCE916">
        <w:rPr>
          <w:rFonts w:cs="Segoe UI"/>
          <w:b/>
          <w:bCs/>
          <w:lang w:val="pl"/>
        </w:rPr>
        <w:t xml:space="preserve"> </w:t>
      </w:r>
      <w:r w:rsidR="009643C4" w:rsidRPr="14DCE916">
        <w:rPr>
          <w:rFonts w:cs="Segoe UI"/>
          <w:b/>
          <w:bCs/>
          <w:lang w:val="pl"/>
        </w:rPr>
        <w:t>produkc</w:t>
      </w:r>
      <w:r w:rsidR="009643C4">
        <w:rPr>
          <w:rFonts w:cs="Segoe UI"/>
          <w:b/>
          <w:bCs/>
          <w:lang w:val="pl"/>
        </w:rPr>
        <w:t>ji</w:t>
      </w:r>
      <w:r w:rsidR="009643C4" w:rsidRPr="14DCE916">
        <w:rPr>
          <w:rFonts w:cs="Segoe UI"/>
          <w:b/>
          <w:bCs/>
          <w:lang w:val="pl"/>
        </w:rPr>
        <w:t xml:space="preserve"> </w:t>
      </w:r>
      <w:r w:rsidRPr="14DCE916">
        <w:rPr>
          <w:rFonts w:cs="Segoe UI"/>
          <w:b/>
          <w:bCs/>
          <w:lang w:val="pl"/>
        </w:rPr>
        <w:t>o 64% na tonę produktu</w:t>
      </w:r>
      <w:r w:rsidRPr="14DCE916">
        <w:rPr>
          <w:rFonts w:cs="Segoe UI"/>
          <w:lang w:val="pl"/>
        </w:rPr>
        <w:t xml:space="preserve"> w porównaniu z rokiem bazowym 2017 oraz </w:t>
      </w:r>
      <w:r w:rsidRPr="14DCE916">
        <w:rPr>
          <w:rFonts w:cs="Segoe UI"/>
          <w:b/>
          <w:bCs/>
          <w:lang w:val="pl"/>
        </w:rPr>
        <w:t>zwiększył udział energii zakupionej ze źródeł odnawialnych do 47%.</w:t>
      </w:r>
    </w:p>
    <w:p w14:paraId="2AF69CDC" w14:textId="4910C8B4" w:rsidR="4C31A228" w:rsidRPr="003E4E97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3082ACA6" w14:textId="43FF68EC" w:rsidR="4C31A228" w:rsidRPr="003E4E97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>W ubiegłym roku Henkel wyznaczył również</w:t>
      </w:r>
      <w:r w:rsidR="00443F44">
        <w:rPr>
          <w:rFonts w:cs="Segoe UI"/>
          <w:lang w:val="pl"/>
        </w:rPr>
        <w:t xml:space="preserve"> cel osiągnięcia </w:t>
      </w:r>
      <w:r w:rsidR="00443F44" w:rsidRPr="00443F44">
        <w:rPr>
          <w:lang w:val="pl-PL"/>
        </w:rPr>
        <w:t>zerowej emisji netto</w:t>
      </w:r>
      <w:r w:rsidRPr="14DCE916">
        <w:rPr>
          <w:rFonts w:cs="Segoe UI"/>
          <w:lang w:val="pl"/>
        </w:rPr>
        <w:t xml:space="preserve"> </w:t>
      </w:r>
      <w:r w:rsidR="00443F44">
        <w:rPr>
          <w:rFonts w:cs="Segoe UI"/>
          <w:lang w:val="pl"/>
        </w:rPr>
        <w:t>(</w:t>
      </w:r>
      <w:hyperlink r:id="rId11" w:history="1">
        <w:r w:rsidRPr="009643C4">
          <w:rPr>
            <w:rStyle w:val="Hyperlink"/>
            <w:rFonts w:cs="Segoe UI"/>
            <w:b/>
            <w:bCs/>
            <w:sz w:val="22"/>
            <w:szCs w:val="24"/>
            <w:lang w:val="pl"/>
          </w:rPr>
          <w:t>cele Net-Zero</w:t>
        </w:r>
      </w:hyperlink>
      <w:r w:rsidR="00443F44" w:rsidRPr="00443F44">
        <w:rPr>
          <w:lang w:val="pl-PL"/>
        </w:rPr>
        <w:t>)</w:t>
      </w:r>
      <w:r w:rsidRPr="14DCE916">
        <w:rPr>
          <w:rFonts w:cs="Segoe UI"/>
          <w:lang w:val="pl"/>
        </w:rPr>
        <w:t>, któr</w:t>
      </w:r>
      <w:r w:rsidR="00443F44">
        <w:rPr>
          <w:rFonts w:cs="Segoe UI"/>
          <w:lang w:val="pl"/>
        </w:rPr>
        <w:t>y</w:t>
      </w:r>
      <w:r w:rsidRPr="14DCE916">
        <w:rPr>
          <w:rFonts w:cs="Segoe UI"/>
          <w:lang w:val="pl"/>
        </w:rPr>
        <w:t xml:space="preserve"> obejmuj</w:t>
      </w:r>
      <w:r w:rsidR="00443F44">
        <w:rPr>
          <w:rFonts w:cs="Segoe UI"/>
          <w:lang w:val="pl"/>
        </w:rPr>
        <w:t>e</w:t>
      </w:r>
      <w:r w:rsidRPr="14DCE916">
        <w:rPr>
          <w:rFonts w:cs="Segoe UI"/>
          <w:lang w:val="pl"/>
        </w:rPr>
        <w:t xml:space="preserve"> większą część łańcucha wartości niż poprzednie cele klimatyczne. </w:t>
      </w:r>
      <w:r w:rsidRPr="14DCE916">
        <w:rPr>
          <w:rFonts w:cs="Segoe UI"/>
          <w:b/>
          <w:bCs/>
          <w:lang w:val="pl"/>
        </w:rPr>
        <w:t>Do 2045 roku firma zamierza zredukować bezwzględną emisję gazów cieplarnianych w zakresach 1, 2 i 3 o 90%.</w:t>
      </w:r>
      <w:r w:rsidRPr="14DCE916">
        <w:rPr>
          <w:rFonts w:cs="Segoe UI"/>
          <w:lang w:val="pl"/>
        </w:rPr>
        <w:t xml:space="preserve"> Jako cele krótkoterminowe Henkel planuje zmniejszyć do 2030 roku bezwzględną emisję w zakresach 1 i 2 o 42%, a w zakresie 3 o 30% (w porównaniu z 2021 rokiem). Nowe cele zostały zweryfikowane przez inicjatywę Science </w:t>
      </w:r>
      <w:proofErr w:type="spellStart"/>
      <w:r w:rsidRPr="14DCE916">
        <w:rPr>
          <w:rFonts w:cs="Segoe UI"/>
          <w:lang w:val="pl"/>
        </w:rPr>
        <w:t>Based</w:t>
      </w:r>
      <w:proofErr w:type="spellEnd"/>
      <w:r w:rsidRPr="14DCE916">
        <w:rPr>
          <w:rFonts w:cs="Segoe UI"/>
          <w:lang w:val="pl"/>
        </w:rPr>
        <w:t xml:space="preserve"> </w:t>
      </w:r>
      <w:proofErr w:type="spellStart"/>
      <w:r w:rsidRPr="14DCE916">
        <w:rPr>
          <w:rFonts w:cs="Segoe UI"/>
          <w:lang w:val="pl"/>
        </w:rPr>
        <w:t>Targets</w:t>
      </w:r>
      <w:proofErr w:type="spellEnd"/>
      <w:r w:rsidRPr="14DCE916">
        <w:rPr>
          <w:rFonts w:cs="Segoe UI"/>
          <w:lang w:val="pl"/>
        </w:rPr>
        <w:t xml:space="preserve"> (</w:t>
      </w:r>
      <w:proofErr w:type="spellStart"/>
      <w:r w:rsidRPr="14DCE916">
        <w:rPr>
          <w:rFonts w:cs="Segoe UI"/>
          <w:lang w:val="pl"/>
        </w:rPr>
        <w:t>SBTi</w:t>
      </w:r>
      <w:proofErr w:type="spellEnd"/>
      <w:r w:rsidRPr="14DCE916">
        <w:rPr>
          <w:rFonts w:cs="Segoe UI"/>
          <w:lang w:val="pl"/>
        </w:rPr>
        <w:t xml:space="preserve">), organizację wspierającą firmy w wyznaczaniu celów redukcji emisji zgodnych z </w:t>
      </w:r>
      <w:r w:rsidR="009643C4">
        <w:rPr>
          <w:rFonts w:cs="Segoe UI"/>
          <w:lang w:val="pl"/>
        </w:rPr>
        <w:t xml:space="preserve">ustaleniami </w:t>
      </w:r>
      <w:r w:rsidRPr="14DCE916">
        <w:rPr>
          <w:rFonts w:cs="Segoe UI"/>
          <w:lang w:val="pl"/>
        </w:rPr>
        <w:t>Paryski</w:t>
      </w:r>
      <w:r w:rsidR="009643C4">
        <w:rPr>
          <w:rFonts w:cs="Segoe UI"/>
          <w:lang w:val="pl"/>
        </w:rPr>
        <w:t>ego Porozumienia Klimatycznego</w:t>
      </w:r>
      <w:r w:rsidRPr="14DCE916">
        <w:rPr>
          <w:rFonts w:cs="Segoe UI"/>
          <w:lang w:val="pl"/>
        </w:rPr>
        <w:t>. Do końca 2024 roku Henkel zmniejszył emisję w zakresach 1, 2 i 3 o 20% (w porównaniu z 2021 rokiem).</w:t>
      </w:r>
    </w:p>
    <w:p w14:paraId="5A56C91B" w14:textId="33999064" w:rsidR="4C31A228" w:rsidRPr="003E4E97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420817D1" w14:textId="0D3ABA8B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Aby przyspieszyć dekarbonizację łańcucha wartości i lepiej monitorować emisję CO2 w łańcuchu dostaw (zakres 3), Henkel </w:t>
      </w:r>
      <w:r w:rsidRPr="14DCE916">
        <w:rPr>
          <w:rFonts w:cs="Segoe UI"/>
          <w:b/>
          <w:bCs/>
          <w:lang w:val="pl"/>
        </w:rPr>
        <w:t>zintensyfikował w ubiegłym roku program współpracy z globalnymi dostawcami</w:t>
      </w:r>
      <w:r w:rsidRPr="14DCE916">
        <w:rPr>
          <w:rFonts w:cs="Segoe UI"/>
          <w:lang w:val="pl"/>
        </w:rPr>
        <w:t>. W jego ramach gromadzone są dane o emisjach i określane konkretne działania służące ich redukcji.</w:t>
      </w:r>
    </w:p>
    <w:p w14:paraId="5B56A362" w14:textId="20A9C49A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4A6446D8" w14:textId="32B26682" w:rsidR="4C31A228" w:rsidRPr="00CA39AA" w:rsidRDefault="2B55A257" w:rsidP="2D18DD5F">
      <w:pPr>
        <w:rPr>
          <w:rFonts w:cs="Segoe UI"/>
          <w:b/>
          <w:bCs/>
          <w:lang w:val="pl-PL"/>
        </w:rPr>
      </w:pPr>
      <w:r w:rsidRPr="00CA39AA">
        <w:rPr>
          <w:rFonts w:cs="Segoe UI"/>
          <w:b/>
          <w:bCs/>
          <w:lang w:val="pl-PL"/>
        </w:rPr>
        <w:t>Zrównoważone rozwiązania w zakresie opakowań</w:t>
      </w:r>
    </w:p>
    <w:p w14:paraId="0C8CD52B" w14:textId="2E43EB22" w:rsidR="4C31A228" w:rsidRPr="00956F71" w:rsidRDefault="2B55A257" w:rsidP="7D5A668B">
      <w:pPr>
        <w:rPr>
          <w:lang w:val="pl-PL"/>
        </w:rPr>
      </w:pPr>
      <w:r w:rsidRPr="2D18DD5F">
        <w:rPr>
          <w:rFonts w:cs="Segoe UI"/>
          <w:lang w:val="pl"/>
        </w:rPr>
        <w:t xml:space="preserve">Henkel </w:t>
      </w:r>
      <w:r w:rsidRPr="2D18DD5F">
        <w:rPr>
          <w:rFonts w:cs="Segoe UI"/>
          <w:b/>
          <w:bCs/>
          <w:lang w:val="pl"/>
        </w:rPr>
        <w:t xml:space="preserve">zwiększył udział tworzyw sztucznych pochodzących z recyklingu w opakowaniach </w:t>
      </w:r>
      <w:r w:rsidR="310A7DE4" w:rsidRPr="2D18DD5F">
        <w:rPr>
          <w:rFonts w:cs="Segoe UI"/>
          <w:b/>
          <w:bCs/>
          <w:lang w:val="pl"/>
        </w:rPr>
        <w:t>towarów konsumpcyjnych</w:t>
      </w:r>
      <w:r w:rsidRPr="2D18DD5F">
        <w:rPr>
          <w:rFonts w:cs="Segoe UI"/>
          <w:b/>
          <w:bCs/>
          <w:lang w:val="pl"/>
        </w:rPr>
        <w:t xml:space="preserve"> do 25%.</w:t>
      </w:r>
      <w:r w:rsidRPr="2D18DD5F">
        <w:rPr>
          <w:rFonts w:cs="Segoe UI"/>
          <w:lang w:val="pl"/>
        </w:rPr>
        <w:t xml:space="preserve"> Do końca bieżącego roku firma spodziewa się osiągnąć poziom 30%.</w:t>
      </w:r>
    </w:p>
    <w:p w14:paraId="41DA327B" w14:textId="7FD18588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6400F22D" w14:textId="05397449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lastRenderedPageBreak/>
        <w:t xml:space="preserve">Dwa przykłady ilustrują ten postęp: w Europie Henkel zwiększył udział </w:t>
      </w:r>
      <w:proofErr w:type="spellStart"/>
      <w:r w:rsidRPr="14DCE916">
        <w:rPr>
          <w:rFonts w:cs="Segoe UI"/>
          <w:lang w:val="pl"/>
        </w:rPr>
        <w:t>recyklatów</w:t>
      </w:r>
      <w:proofErr w:type="spellEnd"/>
      <w:r w:rsidRPr="14DCE916">
        <w:rPr>
          <w:rFonts w:cs="Segoe UI"/>
          <w:lang w:val="pl"/>
        </w:rPr>
        <w:t xml:space="preserve"> </w:t>
      </w:r>
      <w:proofErr w:type="spellStart"/>
      <w:r w:rsidRPr="14DCE916">
        <w:rPr>
          <w:rFonts w:cs="Segoe UI"/>
          <w:lang w:val="pl"/>
        </w:rPr>
        <w:t>pokonsumenckich</w:t>
      </w:r>
      <w:proofErr w:type="spellEnd"/>
      <w:r w:rsidRPr="14DCE916">
        <w:rPr>
          <w:rFonts w:cs="Segoe UI"/>
          <w:lang w:val="pl"/>
        </w:rPr>
        <w:t xml:space="preserve"> </w:t>
      </w:r>
      <w:r w:rsidR="009643C4">
        <w:rPr>
          <w:rFonts w:cs="Segoe UI"/>
          <w:lang w:val="pl"/>
        </w:rPr>
        <w:t xml:space="preserve">(PCR) </w:t>
      </w:r>
      <w:r w:rsidRPr="14DCE916">
        <w:rPr>
          <w:rFonts w:cs="Segoe UI"/>
          <w:lang w:val="pl"/>
        </w:rPr>
        <w:t xml:space="preserve">w opakowaniach płynnych detergentów i produktów do pielęgnacji włosów do co najmniej 50%. Dotyczy to takich marek jak Persil, </w:t>
      </w:r>
      <w:proofErr w:type="spellStart"/>
      <w:r w:rsidRPr="14DCE916">
        <w:rPr>
          <w:rFonts w:cs="Segoe UI"/>
          <w:lang w:val="pl"/>
        </w:rPr>
        <w:t>Weißer</w:t>
      </w:r>
      <w:proofErr w:type="spellEnd"/>
      <w:r w:rsidRPr="14DCE916">
        <w:rPr>
          <w:rFonts w:cs="Segoe UI"/>
          <w:lang w:val="pl"/>
        </w:rPr>
        <w:t xml:space="preserve"> </w:t>
      </w:r>
      <w:proofErr w:type="spellStart"/>
      <w:r w:rsidRPr="14DCE916">
        <w:rPr>
          <w:rFonts w:cs="Segoe UI"/>
          <w:lang w:val="pl"/>
        </w:rPr>
        <w:t>Riese</w:t>
      </w:r>
      <w:proofErr w:type="spellEnd"/>
      <w:r w:rsidRPr="14DCE916">
        <w:rPr>
          <w:rFonts w:cs="Segoe UI"/>
          <w:lang w:val="pl"/>
        </w:rPr>
        <w:t xml:space="preserve">, </w:t>
      </w:r>
      <w:proofErr w:type="spellStart"/>
      <w:r w:rsidRPr="14DCE916">
        <w:rPr>
          <w:rFonts w:cs="Segoe UI"/>
          <w:lang w:val="pl"/>
        </w:rPr>
        <w:t>Spee</w:t>
      </w:r>
      <w:proofErr w:type="spellEnd"/>
      <w:r w:rsidRPr="14DCE916">
        <w:rPr>
          <w:rFonts w:cs="Segoe UI"/>
          <w:lang w:val="pl"/>
        </w:rPr>
        <w:t xml:space="preserve"> i </w:t>
      </w:r>
      <w:proofErr w:type="spellStart"/>
      <w:r w:rsidRPr="14DCE916">
        <w:rPr>
          <w:rFonts w:cs="Segoe UI"/>
          <w:lang w:val="pl"/>
        </w:rPr>
        <w:t>Gliss</w:t>
      </w:r>
      <w:proofErr w:type="spellEnd"/>
      <w:r w:rsidRPr="14DCE916">
        <w:rPr>
          <w:rFonts w:cs="Segoe UI"/>
          <w:lang w:val="pl"/>
        </w:rPr>
        <w:t xml:space="preserve">. W Ameryce Północnej firma wprowadziła nowe opakowanie mydła do rąk </w:t>
      </w:r>
      <w:proofErr w:type="spellStart"/>
      <w:r w:rsidRPr="14DCE916">
        <w:rPr>
          <w:rFonts w:cs="Segoe UI"/>
          <w:lang w:val="pl"/>
        </w:rPr>
        <w:t>Dial</w:t>
      </w:r>
      <w:proofErr w:type="spellEnd"/>
      <w:r w:rsidRPr="14DCE916">
        <w:rPr>
          <w:rFonts w:cs="Segoe UI"/>
          <w:lang w:val="pl"/>
        </w:rPr>
        <w:t>, które jest obecnie w 100% wykonane z tworzyw sztucznych pochodzących z recyklingu.</w:t>
      </w:r>
    </w:p>
    <w:p w14:paraId="506E0E5E" w14:textId="474ADC29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0A9296FB" w14:textId="0A176ACB" w:rsidR="4C31A228" w:rsidRPr="00956F71" w:rsidRDefault="2B55A257" w:rsidP="7D5A668B">
      <w:pPr>
        <w:rPr>
          <w:lang w:val="pl-PL"/>
        </w:rPr>
      </w:pPr>
      <w:r w:rsidRPr="2D18DD5F">
        <w:rPr>
          <w:rFonts w:cs="Segoe UI"/>
          <w:lang w:val="pl"/>
        </w:rPr>
        <w:t xml:space="preserve">Henkel dąży również do tego, by wszystkie opakowania </w:t>
      </w:r>
      <w:r w:rsidR="5C72B6FF" w:rsidRPr="2D18DD5F">
        <w:rPr>
          <w:rFonts w:cs="Segoe UI"/>
          <w:lang w:val="pl"/>
        </w:rPr>
        <w:t>towarów konsumpcyjnych</w:t>
      </w:r>
      <w:r w:rsidRPr="2D18DD5F">
        <w:rPr>
          <w:rFonts w:cs="Segoe UI"/>
          <w:lang w:val="pl"/>
        </w:rPr>
        <w:t xml:space="preserve"> nadawały się do recyklingu. Na koniec 2024 roku udział ten osiągnął 89%.</w:t>
      </w:r>
    </w:p>
    <w:p w14:paraId="65A2A0B9" w14:textId="3A9D2B0E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6D5445BE" w14:textId="3CB707AC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Dzięki innowacyjnym rozwiązaniom w zakresie klejów, dział </w:t>
      </w:r>
      <w:proofErr w:type="spellStart"/>
      <w:r w:rsidRPr="14DCE916">
        <w:rPr>
          <w:rFonts w:cs="Segoe UI"/>
          <w:lang w:val="pl"/>
        </w:rPr>
        <w:t>Adhesive</w:t>
      </w:r>
      <w:proofErr w:type="spellEnd"/>
      <w:r w:rsidRPr="14DCE916">
        <w:rPr>
          <w:rFonts w:cs="Segoe UI"/>
          <w:lang w:val="pl"/>
        </w:rPr>
        <w:t xml:space="preserve"> Technologies wyznacza nowe standardy w obszarze bardziej zrównoważonych opakowań. Przykładowo, nowy klej </w:t>
      </w:r>
      <w:proofErr w:type="spellStart"/>
      <w:r w:rsidRPr="14DCE916">
        <w:rPr>
          <w:rFonts w:cs="Segoe UI"/>
          <w:lang w:val="pl"/>
        </w:rPr>
        <w:t>termotopliwy</w:t>
      </w:r>
      <w:proofErr w:type="spellEnd"/>
      <w:r w:rsidRPr="14DCE916">
        <w:rPr>
          <w:rFonts w:cs="Segoe UI"/>
          <w:lang w:val="pl"/>
        </w:rPr>
        <w:t xml:space="preserve"> marki </w:t>
      </w:r>
      <w:proofErr w:type="spellStart"/>
      <w:r w:rsidRPr="14DCE916">
        <w:rPr>
          <w:rFonts w:cs="Segoe UI"/>
          <w:lang w:val="pl"/>
        </w:rPr>
        <w:t>Technomelt</w:t>
      </w:r>
      <w:proofErr w:type="spellEnd"/>
      <w:r w:rsidRPr="14DCE916">
        <w:rPr>
          <w:rFonts w:cs="Segoe UI"/>
          <w:lang w:val="pl"/>
        </w:rPr>
        <w:t>, stosowany m.in. w opakowaniach żywności, składa się w co najmniej 49% z surowców pochodzenia biologicznego. Jednocześnie jego aplikacja wymaga znacznie mniej energii.</w:t>
      </w:r>
    </w:p>
    <w:p w14:paraId="40982906" w14:textId="6DF9C468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4B11B596" w14:textId="70B23628" w:rsidR="4C31A228" w:rsidRPr="00CA39AA" w:rsidRDefault="2B55A257" w:rsidP="2D18DD5F">
      <w:pPr>
        <w:rPr>
          <w:rFonts w:cs="Segoe UI"/>
          <w:b/>
          <w:bCs/>
          <w:lang w:val="pl-PL"/>
        </w:rPr>
      </w:pPr>
      <w:r w:rsidRPr="00CA39AA">
        <w:rPr>
          <w:rFonts w:cs="Segoe UI"/>
          <w:b/>
          <w:bCs/>
          <w:lang w:val="pl-PL"/>
        </w:rPr>
        <w:t>Równe szanse i uczciwe warunki pracy</w:t>
      </w:r>
    </w:p>
    <w:p w14:paraId="515DB0A7" w14:textId="5DFD5F6A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Kamieniem milowym w obszarze różnorodności i równości jest </w:t>
      </w:r>
      <w:r w:rsidRPr="14DCE916">
        <w:rPr>
          <w:rFonts w:cs="Segoe UI"/>
          <w:b/>
          <w:bCs/>
          <w:lang w:val="pl"/>
        </w:rPr>
        <w:t xml:space="preserve">program urlopu rodzicielskiego </w:t>
      </w:r>
      <w:r w:rsidR="009643C4">
        <w:rPr>
          <w:rFonts w:cs="Segoe UI"/>
          <w:b/>
          <w:bCs/>
          <w:lang w:val="pl"/>
        </w:rPr>
        <w:t>dla każdego rodzica</w:t>
      </w:r>
      <w:r w:rsidRPr="14DCE916">
        <w:rPr>
          <w:rFonts w:cs="Segoe UI"/>
          <w:lang w:val="pl"/>
        </w:rPr>
        <w:t>, który firma wprowadziła dla wszystkich swoich 47 000 pracowników na całym świecie. Gwarantuje on minimum osiem tygodni w pełni płatnego urlopu rodzicielskiego i ma zastosowanie do wszystkich modeli rodziny, w tym dzieci adoptowanych lub w rodzinach zastępczych, par LGBTQ+ oraz rodziców samotnie wychowujących dzieci. Program spotkał się z bardzo pozytywnym przyjęciem – liczba pracowników korzystających z urlopu rodzicielskiego wzrosła na całym świecie o około 30% w porównaniu z rokiem poprzednim.</w:t>
      </w:r>
    </w:p>
    <w:p w14:paraId="534FDF78" w14:textId="5FD0D2A5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041984EF" w14:textId="1C1EEA1F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Ponadto Henkel </w:t>
      </w:r>
      <w:r w:rsidRPr="14DCE916">
        <w:rPr>
          <w:rFonts w:cs="Segoe UI"/>
          <w:b/>
          <w:bCs/>
          <w:lang w:val="pl"/>
        </w:rPr>
        <w:t>zwiększył udział kobiet na stanowiskach kierowniczych do 42%.</w:t>
      </w:r>
    </w:p>
    <w:p w14:paraId="4BB847B8" w14:textId="374E9D34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0C1CE599" w14:textId="2E4568DE" w:rsidR="4C31A228" w:rsidRPr="00B5291C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W ramach zobowiązania do </w:t>
      </w:r>
      <w:r w:rsidRPr="14DCE916">
        <w:rPr>
          <w:rFonts w:cs="Segoe UI"/>
          <w:b/>
          <w:bCs/>
          <w:lang w:val="pl"/>
        </w:rPr>
        <w:t>zapewnienia uczciwych warunków pracy</w:t>
      </w:r>
      <w:r w:rsidRPr="14DCE916">
        <w:rPr>
          <w:rFonts w:cs="Segoe UI"/>
          <w:lang w:val="pl"/>
        </w:rPr>
        <w:t xml:space="preserve"> firma wprowadziła </w:t>
      </w:r>
      <w:r w:rsidR="000C5EFF" w:rsidRPr="14DCE916">
        <w:rPr>
          <w:rFonts w:cs="Segoe UI"/>
          <w:b/>
          <w:bCs/>
          <w:lang w:val="pl"/>
        </w:rPr>
        <w:t>dodatkow</w:t>
      </w:r>
      <w:r w:rsidR="000C5EFF">
        <w:rPr>
          <w:rFonts w:cs="Segoe UI"/>
          <w:b/>
          <w:bCs/>
          <w:lang w:val="pl"/>
        </w:rPr>
        <w:t>y</w:t>
      </w:r>
      <w:r w:rsidR="000C5EFF" w:rsidRPr="14DCE916">
        <w:rPr>
          <w:rFonts w:cs="Segoe UI"/>
          <w:b/>
          <w:bCs/>
          <w:lang w:val="pl"/>
        </w:rPr>
        <w:t xml:space="preserve"> </w:t>
      </w:r>
      <w:r w:rsidR="000C5EFF">
        <w:rPr>
          <w:rFonts w:cs="Segoe UI"/>
          <w:b/>
          <w:bCs/>
          <w:lang w:val="pl"/>
        </w:rPr>
        <w:t>przegląd wynagrodzeń</w:t>
      </w:r>
      <w:r w:rsidRPr="14DCE916">
        <w:rPr>
          <w:rFonts w:cs="Segoe UI"/>
          <w:lang w:val="pl"/>
        </w:rPr>
        <w:t xml:space="preserve">, aby zagwarantować, że wynagrodzenia pracowników Henkla na całym świecie </w:t>
      </w:r>
      <w:r w:rsidR="00443F44">
        <w:rPr>
          <w:rFonts w:cs="Segoe UI"/>
          <w:lang w:val="pl"/>
        </w:rPr>
        <w:t xml:space="preserve">są </w:t>
      </w:r>
      <w:r w:rsidRPr="14DCE916">
        <w:rPr>
          <w:rFonts w:cs="Segoe UI"/>
          <w:lang w:val="pl"/>
        </w:rPr>
        <w:t>dostosowane do lokalnych standardów płacy zapewniającej godne życie.</w:t>
      </w:r>
      <w:r w:rsidR="00B5291C">
        <w:rPr>
          <w:rFonts w:cs="Segoe UI"/>
          <w:lang w:val="pl"/>
        </w:rPr>
        <w:t xml:space="preserve"> </w:t>
      </w:r>
    </w:p>
    <w:p w14:paraId="0EC7772A" w14:textId="2E66665C" w:rsidR="4C31A228" w:rsidRPr="00956F71" w:rsidRDefault="2B55A257" w:rsidP="7D5A668B">
      <w:pPr>
        <w:rPr>
          <w:lang w:val="pl-PL"/>
        </w:rPr>
      </w:pPr>
      <w:r w:rsidRPr="14DCE916">
        <w:rPr>
          <w:rFonts w:cs="Segoe UI"/>
          <w:lang w:val="pl"/>
        </w:rPr>
        <w:t xml:space="preserve"> </w:t>
      </w:r>
    </w:p>
    <w:p w14:paraId="6F34AE61" w14:textId="0BC5772A" w:rsidR="4C31A228" w:rsidRPr="00CA39AA" w:rsidRDefault="2B55A257" w:rsidP="2D18DD5F">
      <w:pPr>
        <w:rPr>
          <w:rFonts w:cs="Segoe UI"/>
          <w:b/>
          <w:bCs/>
          <w:lang w:val="pl-PL"/>
        </w:rPr>
      </w:pPr>
      <w:r w:rsidRPr="00CA39AA">
        <w:rPr>
          <w:rFonts w:cs="Segoe UI"/>
          <w:b/>
          <w:bCs/>
          <w:lang w:val="pl-PL"/>
        </w:rPr>
        <w:t>Zewnętrzne uznanie dla działań w obszarze zrównoważonego rozwoju</w:t>
      </w:r>
    </w:p>
    <w:p w14:paraId="3AF71E97" w14:textId="0CA957DA" w:rsidR="4C31A228" w:rsidRPr="00CA39AA" w:rsidRDefault="2B55A257" w:rsidP="2D18DD5F">
      <w:pPr>
        <w:rPr>
          <w:rFonts w:cs="Segoe UI"/>
          <w:lang w:val="pl-PL"/>
        </w:rPr>
      </w:pPr>
      <w:r w:rsidRPr="00CA39AA">
        <w:rPr>
          <w:rFonts w:cs="Segoe UI"/>
          <w:lang w:val="pl-PL"/>
        </w:rPr>
        <w:t xml:space="preserve">Zewnętrzne, niezależne agencje ratingowe po raz kolejny doceniły postępy Henkla w obszarze zrównoważonego rozwoju. Między innymi agencja ratingowa ESG </w:t>
      </w:r>
      <w:proofErr w:type="spellStart"/>
      <w:r w:rsidRPr="00CA39AA">
        <w:rPr>
          <w:rFonts w:cs="Segoe UI"/>
          <w:lang w:val="pl-PL"/>
        </w:rPr>
        <w:t>EcoVadis</w:t>
      </w:r>
      <w:proofErr w:type="spellEnd"/>
      <w:r w:rsidRPr="00CA39AA">
        <w:rPr>
          <w:rFonts w:cs="Segoe UI"/>
          <w:lang w:val="pl-PL"/>
        </w:rPr>
        <w:t xml:space="preserve"> przyznała Henklowi Złoty Medal. Tym samym Henkel znalazł się w gronie 5% najwyżej ocenianych firm. Ponadto Henkel został uznany za firmę najwyżej ocenianą przez </w:t>
      </w:r>
      <w:proofErr w:type="spellStart"/>
      <w:r w:rsidRPr="00CA39AA">
        <w:rPr>
          <w:rFonts w:cs="Segoe UI"/>
          <w:lang w:val="pl-PL"/>
        </w:rPr>
        <w:t>Morningstar</w:t>
      </w:r>
      <w:proofErr w:type="spellEnd"/>
      <w:r w:rsidRPr="00CA39AA">
        <w:rPr>
          <w:rFonts w:cs="Segoe UI"/>
          <w:lang w:val="pl-PL"/>
        </w:rPr>
        <w:t xml:space="preserve"> </w:t>
      </w:r>
      <w:proofErr w:type="spellStart"/>
      <w:r w:rsidRPr="00CA39AA">
        <w:rPr>
          <w:rFonts w:cs="Segoe UI"/>
          <w:lang w:val="pl-PL"/>
        </w:rPr>
        <w:t>Sustainalytics</w:t>
      </w:r>
      <w:proofErr w:type="spellEnd"/>
      <w:r w:rsidRPr="00CA39AA">
        <w:rPr>
          <w:rFonts w:cs="Segoe UI"/>
          <w:lang w:val="pl-PL"/>
        </w:rPr>
        <w:t xml:space="preserve"> za swoje działania w zakresie zrównoważonego rozwoju. Firma została również wyróżniona przez </w:t>
      </w:r>
      <w:r w:rsidRPr="00CA39AA">
        <w:rPr>
          <w:rFonts w:cs="Segoe UI"/>
          <w:lang w:val="pl-PL"/>
        </w:rPr>
        <w:lastRenderedPageBreak/>
        <w:t xml:space="preserve">Corporate </w:t>
      </w:r>
      <w:proofErr w:type="spellStart"/>
      <w:r w:rsidRPr="00CA39AA">
        <w:rPr>
          <w:rFonts w:cs="Segoe UI"/>
          <w:lang w:val="pl-PL"/>
        </w:rPr>
        <w:t>Knights</w:t>
      </w:r>
      <w:proofErr w:type="spellEnd"/>
      <w:r w:rsidRPr="00CA39AA">
        <w:rPr>
          <w:rFonts w:cs="Segoe UI"/>
          <w:lang w:val="pl-PL"/>
        </w:rPr>
        <w:t xml:space="preserve"> w rankingu Global 100 Most </w:t>
      </w:r>
      <w:proofErr w:type="spellStart"/>
      <w:r w:rsidRPr="00CA39AA">
        <w:rPr>
          <w:rFonts w:cs="Segoe UI"/>
          <w:lang w:val="pl-PL"/>
        </w:rPr>
        <w:t>Sustainable</w:t>
      </w:r>
      <w:proofErr w:type="spellEnd"/>
      <w:r w:rsidRPr="00CA39AA">
        <w:rPr>
          <w:rFonts w:cs="Segoe UI"/>
          <w:lang w:val="pl-PL"/>
        </w:rPr>
        <w:t xml:space="preserve"> </w:t>
      </w:r>
      <w:proofErr w:type="spellStart"/>
      <w:r w:rsidRPr="00CA39AA">
        <w:rPr>
          <w:rFonts w:cs="Segoe UI"/>
          <w:lang w:val="pl-PL"/>
        </w:rPr>
        <w:t>Corporations</w:t>
      </w:r>
      <w:proofErr w:type="spellEnd"/>
      <w:r w:rsidRPr="00CA39AA">
        <w:rPr>
          <w:rFonts w:cs="Segoe UI"/>
          <w:lang w:val="pl-PL"/>
        </w:rPr>
        <w:t xml:space="preserve"> in the World 2025. Henkel otrzymał także </w:t>
      </w:r>
      <w:r w:rsidR="16FFE444" w:rsidRPr="00CA39AA">
        <w:rPr>
          <w:rFonts w:cs="Segoe UI"/>
          <w:lang w:val="pl-PL"/>
        </w:rPr>
        <w:t xml:space="preserve">nagrodę </w:t>
      </w:r>
      <w:proofErr w:type="spellStart"/>
      <w:r w:rsidRPr="00CA39AA">
        <w:rPr>
          <w:rFonts w:cs="Segoe UI"/>
          <w:lang w:val="pl-PL"/>
        </w:rPr>
        <w:t>Sustainable</w:t>
      </w:r>
      <w:proofErr w:type="spellEnd"/>
      <w:r w:rsidRPr="00CA39AA">
        <w:rPr>
          <w:rFonts w:cs="Segoe UI"/>
          <w:lang w:val="pl-PL"/>
        </w:rPr>
        <w:t xml:space="preserve"> </w:t>
      </w:r>
      <w:proofErr w:type="spellStart"/>
      <w:r w:rsidRPr="00CA39AA">
        <w:rPr>
          <w:rFonts w:cs="Segoe UI"/>
          <w:lang w:val="pl-PL"/>
        </w:rPr>
        <w:t>Future</w:t>
      </w:r>
      <w:proofErr w:type="spellEnd"/>
      <w:r w:rsidRPr="00CA39AA">
        <w:rPr>
          <w:rFonts w:cs="Segoe UI"/>
          <w:lang w:val="pl-PL"/>
        </w:rPr>
        <w:t xml:space="preserve"> </w:t>
      </w:r>
      <w:proofErr w:type="spellStart"/>
      <w:r w:rsidRPr="00CA39AA">
        <w:rPr>
          <w:rFonts w:cs="Segoe UI"/>
          <w:lang w:val="pl-PL"/>
        </w:rPr>
        <w:t>Award</w:t>
      </w:r>
      <w:proofErr w:type="spellEnd"/>
      <w:r w:rsidRPr="00CA39AA">
        <w:rPr>
          <w:rFonts w:cs="Segoe UI"/>
          <w:lang w:val="pl-PL"/>
        </w:rPr>
        <w:t xml:space="preserve"> 2024 przyznan</w:t>
      </w:r>
      <w:r w:rsidR="5F5156E0" w:rsidRPr="00CA39AA">
        <w:rPr>
          <w:rFonts w:cs="Segoe UI"/>
          <w:lang w:val="pl-PL"/>
        </w:rPr>
        <w:t>ą</w:t>
      </w:r>
      <w:r w:rsidRPr="00CA39AA">
        <w:rPr>
          <w:rFonts w:cs="Segoe UI"/>
          <w:lang w:val="pl-PL"/>
        </w:rPr>
        <w:t xml:space="preserve"> przez F.A.Z. </w:t>
      </w:r>
      <w:proofErr w:type="spellStart"/>
      <w:r w:rsidRPr="00CA39AA">
        <w:rPr>
          <w:rFonts w:cs="Segoe UI"/>
          <w:lang w:val="pl-PL"/>
        </w:rPr>
        <w:t>Institute</w:t>
      </w:r>
      <w:proofErr w:type="spellEnd"/>
      <w:r w:rsidRPr="00CA39AA">
        <w:rPr>
          <w:rFonts w:cs="Segoe UI"/>
          <w:lang w:val="pl-PL"/>
        </w:rPr>
        <w:t xml:space="preserve"> i </w:t>
      </w:r>
      <w:proofErr w:type="spellStart"/>
      <w:r w:rsidRPr="00CA39AA">
        <w:rPr>
          <w:rFonts w:cs="Segoe UI"/>
          <w:lang w:val="pl-PL"/>
        </w:rPr>
        <w:t>Cision</w:t>
      </w:r>
      <w:proofErr w:type="spellEnd"/>
      <w:r w:rsidRPr="00CA39AA">
        <w:rPr>
          <w:rFonts w:cs="Segoe UI"/>
          <w:lang w:val="pl-PL"/>
        </w:rPr>
        <w:t xml:space="preserve"> Germany za wieloletnią wiarygodną komunikację w obszarze zrównoważonego rozwoju.</w:t>
      </w:r>
    </w:p>
    <w:p w14:paraId="5B102E2F" w14:textId="63C0C134" w:rsidR="4C31A228" w:rsidRDefault="4C31A228" w:rsidP="4C31A228">
      <w:pPr>
        <w:rPr>
          <w:rFonts w:cs="Segoe UI"/>
          <w:i/>
          <w:iCs/>
          <w:lang w:val="pl"/>
        </w:rPr>
      </w:pPr>
    </w:p>
    <w:p w14:paraId="4BAEBAB0" w14:textId="418FCE0F" w:rsidR="4C31A228" w:rsidRDefault="4C31A228" w:rsidP="4C31A228">
      <w:pPr>
        <w:rPr>
          <w:rFonts w:cs="Segoe UI"/>
          <w:lang w:val="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67D12480" w14:textId="77777777" w:rsidR="00DF2DFD" w:rsidRPr="00DF2DFD" w:rsidRDefault="00DF2DFD" w:rsidP="00DF2DFD">
      <w:pPr>
        <w:rPr>
          <w:rFonts w:eastAsia="Segoe UI" w:cs="Segoe UI"/>
          <w:color w:val="000000" w:themeColor="text1"/>
          <w:sz w:val="18"/>
          <w:szCs w:val="18"/>
          <w:lang w:val="pl-PL"/>
        </w:rPr>
      </w:pP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  Więcej informacji na </w:t>
      </w:r>
      <w:hyperlink r:id="rId12" w:history="1">
        <w:r w:rsidRPr="00DF2DFD">
          <w:rPr>
            <w:rStyle w:val="Hyperlink"/>
            <w:rFonts w:eastAsia="Segoe UI" w:cs="Segoe UI"/>
            <w:lang w:val="pl-PL"/>
          </w:rPr>
          <w:t>www.henkel.com</w:t>
        </w:r>
      </w:hyperlink>
      <w:r w:rsidRPr="00DF2DFD">
        <w:rPr>
          <w:rFonts w:eastAsia="Segoe UI" w:cs="Segoe UI"/>
          <w:color w:val="000000" w:themeColor="text1"/>
          <w:sz w:val="18"/>
          <w:szCs w:val="18"/>
          <w:u w:val="single"/>
          <w:lang w:val="pl-PL"/>
        </w:rPr>
        <w:t xml:space="preserve"> </w:t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hyperlink r:id="rId13" w:history="1">
        <w:r w:rsidRPr="00DF2DFD">
          <w:rPr>
            <w:rStyle w:val="Hyperlink"/>
            <w:rFonts w:eastAsia="Segoe UI" w:cs="Segoe UI"/>
            <w:lang w:val="pl-PL"/>
          </w:rPr>
          <w:t>www.henkel.pl</w:t>
        </w:r>
      </w:hyperlink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4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1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yperlink"/>
        </w:rPr>
      </w:pPr>
      <w:hyperlink r:id="rId15" w:history="1">
        <w:r w:rsidRPr="001E51B6">
          <w:rPr>
            <w:rStyle w:val="Hyperlink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yperlink"/>
        </w:rPr>
        <w:fldChar w:fldCharType="begin"/>
      </w:r>
      <w:r w:rsidR="002F5028">
        <w:rPr>
          <w:rStyle w:val="Hyperlink"/>
        </w:rPr>
        <w:instrText>HYPERLINK "mailto:</w:instrText>
      </w:r>
      <w:r w:rsidR="002F5028" w:rsidRPr="002F5028">
        <w:rPr>
          <w:rStyle w:val="Hyperlink"/>
        </w:rPr>
        <w:instrText>kmencina@solskipr.pl</w:instrText>
      </w:r>
      <w:r w:rsidR="002F5028">
        <w:rPr>
          <w:rStyle w:val="Hyperlink"/>
        </w:rPr>
        <w:instrText>"</w:instrText>
      </w:r>
      <w:r w:rsidR="002F5028">
        <w:rPr>
          <w:rStyle w:val="Hyperlink"/>
        </w:rPr>
      </w:r>
      <w:r w:rsidR="002F5028">
        <w:rPr>
          <w:rStyle w:val="Hyperlink"/>
        </w:rPr>
        <w:fldChar w:fldCharType="separate"/>
      </w:r>
      <w:hyperlink r:id="rId16">
        <w:r w:rsidR="121740EF" w:rsidRPr="4C31A228">
          <w:rPr>
            <w:rStyle w:val="Hyperlink"/>
          </w:rPr>
          <w:t>marta.wasilak@bursonglobal.com</w:t>
        </w:r>
      </w:hyperlink>
      <w:r w:rsidR="002F5028">
        <w:rPr>
          <w:rStyle w:val="Hyperlink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07C8" w14:textId="77777777" w:rsidR="00B743E9" w:rsidRDefault="00B743E9">
      <w:r>
        <w:separator/>
      </w:r>
    </w:p>
  </w:endnote>
  <w:endnote w:type="continuationSeparator" w:id="0">
    <w:p w14:paraId="740EC0CF" w14:textId="77777777" w:rsidR="00B743E9" w:rsidRDefault="00B743E9">
      <w:r>
        <w:continuationSeparator/>
      </w:r>
    </w:p>
  </w:endnote>
  <w:endnote w:type="continuationNotice" w:id="1">
    <w:p w14:paraId="45A8981D" w14:textId="77777777" w:rsidR="00B743E9" w:rsidRDefault="00B743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BADF" w14:textId="77777777" w:rsidR="00B743E9" w:rsidRDefault="00B743E9">
      <w:r>
        <w:separator/>
      </w:r>
    </w:p>
  </w:footnote>
  <w:footnote w:type="continuationSeparator" w:id="0">
    <w:p w14:paraId="628C4410" w14:textId="77777777" w:rsidR="00B743E9" w:rsidRDefault="00B743E9">
      <w:r>
        <w:continuationSeparator/>
      </w:r>
    </w:p>
  </w:footnote>
  <w:footnote w:type="continuationNotice" w:id="1">
    <w:p w14:paraId="61E86B17" w14:textId="77777777" w:rsidR="00B743E9" w:rsidRDefault="00B743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C6488C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549B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8FC272C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26B0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880">
    <w:abstractNumId w:val="0"/>
  </w:num>
  <w:num w:numId="2" w16cid:durableId="694697967">
    <w:abstractNumId w:val="2"/>
  </w:num>
  <w:num w:numId="3" w16cid:durableId="1563175876">
    <w:abstractNumId w:val="1"/>
  </w:num>
  <w:num w:numId="4" w16cid:durableId="1141115785">
    <w:abstractNumId w:val="9"/>
  </w:num>
  <w:num w:numId="5" w16cid:durableId="1658344630">
    <w:abstractNumId w:val="6"/>
  </w:num>
  <w:num w:numId="6" w16cid:durableId="2132553883">
    <w:abstractNumId w:val="4"/>
  </w:num>
  <w:num w:numId="7" w16cid:durableId="545726518">
    <w:abstractNumId w:val="7"/>
  </w:num>
  <w:num w:numId="8" w16cid:durableId="541023174">
    <w:abstractNumId w:val="8"/>
  </w:num>
  <w:num w:numId="9" w16cid:durableId="930283955">
    <w:abstractNumId w:val="5"/>
  </w:num>
  <w:num w:numId="10" w16cid:durableId="13501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0BD7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4E71"/>
    <w:rsid w:val="00055F54"/>
    <w:rsid w:val="000575F9"/>
    <w:rsid w:val="00057EC2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56DD"/>
    <w:rsid w:val="000C5EFF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17621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257E4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3D6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6B5C"/>
    <w:rsid w:val="002A7271"/>
    <w:rsid w:val="002B2A42"/>
    <w:rsid w:val="002B2C54"/>
    <w:rsid w:val="002B3F86"/>
    <w:rsid w:val="002B547A"/>
    <w:rsid w:val="002B690C"/>
    <w:rsid w:val="002C01C3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2EB5"/>
    <w:rsid w:val="002E4FFB"/>
    <w:rsid w:val="002E7DED"/>
    <w:rsid w:val="002F5028"/>
    <w:rsid w:val="002F6C47"/>
    <w:rsid w:val="002F7E11"/>
    <w:rsid w:val="00301E7C"/>
    <w:rsid w:val="00304087"/>
    <w:rsid w:val="00305A0E"/>
    <w:rsid w:val="00307A06"/>
    <w:rsid w:val="00310ACD"/>
    <w:rsid w:val="0031379F"/>
    <w:rsid w:val="0031688F"/>
    <w:rsid w:val="003175D4"/>
    <w:rsid w:val="00320A26"/>
    <w:rsid w:val="00321344"/>
    <w:rsid w:val="003247FB"/>
    <w:rsid w:val="00325518"/>
    <w:rsid w:val="00325E5D"/>
    <w:rsid w:val="00326E3D"/>
    <w:rsid w:val="0033451C"/>
    <w:rsid w:val="00334798"/>
    <w:rsid w:val="00336854"/>
    <w:rsid w:val="00336DAC"/>
    <w:rsid w:val="0034015C"/>
    <w:rsid w:val="00342512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4EB6"/>
    <w:rsid w:val="00385185"/>
    <w:rsid w:val="003877B6"/>
    <w:rsid w:val="00393887"/>
    <w:rsid w:val="00394C6B"/>
    <w:rsid w:val="003954CB"/>
    <w:rsid w:val="003962BE"/>
    <w:rsid w:val="003977DD"/>
    <w:rsid w:val="00397F9A"/>
    <w:rsid w:val="003A192D"/>
    <w:rsid w:val="003A4E62"/>
    <w:rsid w:val="003A534B"/>
    <w:rsid w:val="003B1069"/>
    <w:rsid w:val="003B390A"/>
    <w:rsid w:val="003B55CC"/>
    <w:rsid w:val="003B734D"/>
    <w:rsid w:val="003C15DE"/>
    <w:rsid w:val="003C3EEE"/>
    <w:rsid w:val="003C4EB2"/>
    <w:rsid w:val="003C5573"/>
    <w:rsid w:val="003C7A7F"/>
    <w:rsid w:val="003C7E6C"/>
    <w:rsid w:val="003D1D6F"/>
    <w:rsid w:val="003E1FF2"/>
    <w:rsid w:val="003E4E97"/>
    <w:rsid w:val="003F0855"/>
    <w:rsid w:val="003F19A5"/>
    <w:rsid w:val="003F1AF3"/>
    <w:rsid w:val="003F4227"/>
    <w:rsid w:val="003F4D8D"/>
    <w:rsid w:val="003F53C8"/>
    <w:rsid w:val="003F630D"/>
    <w:rsid w:val="00400F3F"/>
    <w:rsid w:val="0040199E"/>
    <w:rsid w:val="00403439"/>
    <w:rsid w:val="00405C2B"/>
    <w:rsid w:val="00411C0F"/>
    <w:rsid w:val="00414DC2"/>
    <w:rsid w:val="00417133"/>
    <w:rsid w:val="00422AB2"/>
    <w:rsid w:val="004237BB"/>
    <w:rsid w:val="004313E7"/>
    <w:rsid w:val="00432531"/>
    <w:rsid w:val="00433826"/>
    <w:rsid w:val="00441224"/>
    <w:rsid w:val="004431AF"/>
    <w:rsid w:val="00443F44"/>
    <w:rsid w:val="0044763B"/>
    <w:rsid w:val="00451F34"/>
    <w:rsid w:val="00456851"/>
    <w:rsid w:val="00456956"/>
    <w:rsid w:val="00457938"/>
    <w:rsid w:val="004629B3"/>
    <w:rsid w:val="0046376E"/>
    <w:rsid w:val="004637A2"/>
    <w:rsid w:val="0046690F"/>
    <w:rsid w:val="00466991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9600F"/>
    <w:rsid w:val="004A323C"/>
    <w:rsid w:val="004B54E8"/>
    <w:rsid w:val="004B6E52"/>
    <w:rsid w:val="004C1FE5"/>
    <w:rsid w:val="004C486F"/>
    <w:rsid w:val="004C49EE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5392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1B98"/>
    <w:rsid w:val="00532401"/>
    <w:rsid w:val="00534B46"/>
    <w:rsid w:val="00537B7E"/>
    <w:rsid w:val="00540358"/>
    <w:rsid w:val="0054050F"/>
    <w:rsid w:val="00540D47"/>
    <w:rsid w:val="0054158F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0D39"/>
    <w:rsid w:val="006335F1"/>
    <w:rsid w:val="006345B6"/>
    <w:rsid w:val="00635712"/>
    <w:rsid w:val="00637507"/>
    <w:rsid w:val="00640A89"/>
    <w:rsid w:val="00643D8A"/>
    <w:rsid w:val="006513EB"/>
    <w:rsid w:val="00652229"/>
    <w:rsid w:val="00652434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90999"/>
    <w:rsid w:val="00690B19"/>
    <w:rsid w:val="00695F01"/>
    <w:rsid w:val="006A0A3C"/>
    <w:rsid w:val="006A5A5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A6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4453A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4963"/>
    <w:rsid w:val="007C6D1A"/>
    <w:rsid w:val="007D01A9"/>
    <w:rsid w:val="007D065A"/>
    <w:rsid w:val="007D0A57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051F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76DD3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6C3D"/>
    <w:rsid w:val="00906EAC"/>
    <w:rsid w:val="009076AF"/>
    <w:rsid w:val="009108E1"/>
    <w:rsid w:val="00911AB2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6F71"/>
    <w:rsid w:val="00957346"/>
    <w:rsid w:val="00960AAE"/>
    <w:rsid w:val="009643C4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2EB5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1C15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683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44BA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4183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4C6B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47A46"/>
    <w:rsid w:val="00B501FA"/>
    <w:rsid w:val="00B517AF"/>
    <w:rsid w:val="00B5256D"/>
    <w:rsid w:val="00B5291C"/>
    <w:rsid w:val="00B5679E"/>
    <w:rsid w:val="00B608E4"/>
    <w:rsid w:val="00B648EA"/>
    <w:rsid w:val="00B65F17"/>
    <w:rsid w:val="00B664B2"/>
    <w:rsid w:val="00B70AE9"/>
    <w:rsid w:val="00B726D4"/>
    <w:rsid w:val="00B743E9"/>
    <w:rsid w:val="00B74C4E"/>
    <w:rsid w:val="00B809F3"/>
    <w:rsid w:val="00B8214F"/>
    <w:rsid w:val="00B869C6"/>
    <w:rsid w:val="00B86A4F"/>
    <w:rsid w:val="00B87396"/>
    <w:rsid w:val="00B91BFF"/>
    <w:rsid w:val="00B93035"/>
    <w:rsid w:val="00B9337E"/>
    <w:rsid w:val="00B958E8"/>
    <w:rsid w:val="00B97E4A"/>
    <w:rsid w:val="00BA09B2"/>
    <w:rsid w:val="00BA44D4"/>
    <w:rsid w:val="00BA5B46"/>
    <w:rsid w:val="00BB5D0B"/>
    <w:rsid w:val="00BB7861"/>
    <w:rsid w:val="00BC0995"/>
    <w:rsid w:val="00BC1BDC"/>
    <w:rsid w:val="00BC34D9"/>
    <w:rsid w:val="00BC4F1D"/>
    <w:rsid w:val="00BC5F48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F24"/>
    <w:rsid w:val="00C228CF"/>
    <w:rsid w:val="00C2347E"/>
    <w:rsid w:val="00C24C17"/>
    <w:rsid w:val="00C24C5E"/>
    <w:rsid w:val="00C3043B"/>
    <w:rsid w:val="00C312CF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62A"/>
    <w:rsid w:val="00C65BCD"/>
    <w:rsid w:val="00C77A50"/>
    <w:rsid w:val="00C808A6"/>
    <w:rsid w:val="00C82E7A"/>
    <w:rsid w:val="00C84D92"/>
    <w:rsid w:val="00C906F4"/>
    <w:rsid w:val="00C97091"/>
    <w:rsid w:val="00C97260"/>
    <w:rsid w:val="00C97B11"/>
    <w:rsid w:val="00CA058D"/>
    <w:rsid w:val="00CA2001"/>
    <w:rsid w:val="00CA39AA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02AA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419"/>
    <w:rsid w:val="00D06825"/>
    <w:rsid w:val="00D06F60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577AA"/>
    <w:rsid w:val="00D6295A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95CDF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7BC"/>
    <w:rsid w:val="00DC2BFA"/>
    <w:rsid w:val="00DD1FEB"/>
    <w:rsid w:val="00DD260E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2DFD"/>
    <w:rsid w:val="00DF5AEA"/>
    <w:rsid w:val="00DF6104"/>
    <w:rsid w:val="00DF63F6"/>
    <w:rsid w:val="00DF75BB"/>
    <w:rsid w:val="00E12255"/>
    <w:rsid w:val="00E13747"/>
    <w:rsid w:val="00E14579"/>
    <w:rsid w:val="00E16AC9"/>
    <w:rsid w:val="00E1742A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125D"/>
    <w:rsid w:val="00E72E7D"/>
    <w:rsid w:val="00E758B9"/>
    <w:rsid w:val="00E85569"/>
    <w:rsid w:val="00E856AF"/>
    <w:rsid w:val="00E86B83"/>
    <w:rsid w:val="00E87C64"/>
    <w:rsid w:val="00E92D87"/>
    <w:rsid w:val="00E932B6"/>
    <w:rsid w:val="00E93A01"/>
    <w:rsid w:val="00E93FF8"/>
    <w:rsid w:val="00E962F0"/>
    <w:rsid w:val="00E964C3"/>
    <w:rsid w:val="00E96EAF"/>
    <w:rsid w:val="00EA05D6"/>
    <w:rsid w:val="00EA09C1"/>
    <w:rsid w:val="00EA1752"/>
    <w:rsid w:val="00EA1B9B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0AD5"/>
    <w:rsid w:val="00F128CD"/>
    <w:rsid w:val="00F1326E"/>
    <w:rsid w:val="00F207D1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273B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3C9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96B03"/>
    <w:rsid w:val="00F97D35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107F9B8"/>
    <w:rsid w:val="01548119"/>
    <w:rsid w:val="019466D9"/>
    <w:rsid w:val="01E3F93F"/>
    <w:rsid w:val="020EF41B"/>
    <w:rsid w:val="02150D8C"/>
    <w:rsid w:val="0248CBA1"/>
    <w:rsid w:val="039392D1"/>
    <w:rsid w:val="042D9368"/>
    <w:rsid w:val="053F22DF"/>
    <w:rsid w:val="068517FD"/>
    <w:rsid w:val="06E92406"/>
    <w:rsid w:val="072E6118"/>
    <w:rsid w:val="07A89F4D"/>
    <w:rsid w:val="0878060A"/>
    <w:rsid w:val="09F4F1D0"/>
    <w:rsid w:val="0A071E7F"/>
    <w:rsid w:val="0A789B3D"/>
    <w:rsid w:val="0AC2E338"/>
    <w:rsid w:val="0ACCF3F0"/>
    <w:rsid w:val="0AD9E675"/>
    <w:rsid w:val="0B8257DA"/>
    <w:rsid w:val="0C2F6DD6"/>
    <w:rsid w:val="0C928055"/>
    <w:rsid w:val="0D02DF67"/>
    <w:rsid w:val="0D7EC287"/>
    <w:rsid w:val="0DB42ADB"/>
    <w:rsid w:val="0DD9667E"/>
    <w:rsid w:val="0E71BB41"/>
    <w:rsid w:val="0E89333A"/>
    <w:rsid w:val="0EF08563"/>
    <w:rsid w:val="0F019AE8"/>
    <w:rsid w:val="0F5A9F37"/>
    <w:rsid w:val="0FA7486A"/>
    <w:rsid w:val="0FB7E57B"/>
    <w:rsid w:val="10112059"/>
    <w:rsid w:val="10361117"/>
    <w:rsid w:val="10FC7B4D"/>
    <w:rsid w:val="1129C073"/>
    <w:rsid w:val="11EA9782"/>
    <w:rsid w:val="11FD8179"/>
    <w:rsid w:val="121740EF"/>
    <w:rsid w:val="12B6B9FC"/>
    <w:rsid w:val="136CE422"/>
    <w:rsid w:val="13E06C38"/>
    <w:rsid w:val="1415B4B2"/>
    <w:rsid w:val="14DCE916"/>
    <w:rsid w:val="1501559A"/>
    <w:rsid w:val="160EBB8D"/>
    <w:rsid w:val="162B8799"/>
    <w:rsid w:val="16FFE444"/>
    <w:rsid w:val="178D625B"/>
    <w:rsid w:val="191EB88B"/>
    <w:rsid w:val="19E00FD8"/>
    <w:rsid w:val="19FC595A"/>
    <w:rsid w:val="1A6DAC97"/>
    <w:rsid w:val="1C2E905C"/>
    <w:rsid w:val="1DED26F8"/>
    <w:rsid w:val="1E7DD84B"/>
    <w:rsid w:val="1EC13B85"/>
    <w:rsid w:val="1F4C82B9"/>
    <w:rsid w:val="206671B9"/>
    <w:rsid w:val="206F9F88"/>
    <w:rsid w:val="20708319"/>
    <w:rsid w:val="208D8F8B"/>
    <w:rsid w:val="2092CB9E"/>
    <w:rsid w:val="212DCA59"/>
    <w:rsid w:val="21A6E3DC"/>
    <w:rsid w:val="21E3EA95"/>
    <w:rsid w:val="22BFD4A0"/>
    <w:rsid w:val="22E0C31D"/>
    <w:rsid w:val="23108B95"/>
    <w:rsid w:val="23E52F96"/>
    <w:rsid w:val="25086F92"/>
    <w:rsid w:val="257B562E"/>
    <w:rsid w:val="2766A8E6"/>
    <w:rsid w:val="27D69826"/>
    <w:rsid w:val="2827CAA3"/>
    <w:rsid w:val="283A458F"/>
    <w:rsid w:val="28526A91"/>
    <w:rsid w:val="288ED514"/>
    <w:rsid w:val="298FA6FE"/>
    <w:rsid w:val="29A1DFE8"/>
    <w:rsid w:val="2A0E4098"/>
    <w:rsid w:val="2A4C4551"/>
    <w:rsid w:val="2A5E9C8D"/>
    <w:rsid w:val="2B55A257"/>
    <w:rsid w:val="2B618187"/>
    <w:rsid w:val="2CF69C96"/>
    <w:rsid w:val="2D18DD5F"/>
    <w:rsid w:val="2F3EDD3F"/>
    <w:rsid w:val="30D9F100"/>
    <w:rsid w:val="310A7DE4"/>
    <w:rsid w:val="31522871"/>
    <w:rsid w:val="327A1865"/>
    <w:rsid w:val="32F9C911"/>
    <w:rsid w:val="335E6FAF"/>
    <w:rsid w:val="339EDE50"/>
    <w:rsid w:val="33B0CDDB"/>
    <w:rsid w:val="34077C3D"/>
    <w:rsid w:val="3438AEB8"/>
    <w:rsid w:val="347CAF0E"/>
    <w:rsid w:val="34C81C71"/>
    <w:rsid w:val="3687DB61"/>
    <w:rsid w:val="36B21B9A"/>
    <w:rsid w:val="37755E61"/>
    <w:rsid w:val="38D8318A"/>
    <w:rsid w:val="395C9180"/>
    <w:rsid w:val="3975CED5"/>
    <w:rsid w:val="399DA2AE"/>
    <w:rsid w:val="3A0B8C96"/>
    <w:rsid w:val="3A8BE56E"/>
    <w:rsid w:val="3ADF12AC"/>
    <w:rsid w:val="3AE1AFF7"/>
    <w:rsid w:val="3B0F1066"/>
    <w:rsid w:val="3BC4F25A"/>
    <w:rsid w:val="3D411AFD"/>
    <w:rsid w:val="3D8CB284"/>
    <w:rsid w:val="3E08417A"/>
    <w:rsid w:val="3E2B1755"/>
    <w:rsid w:val="3E5A29D5"/>
    <w:rsid w:val="4095D326"/>
    <w:rsid w:val="40C6A802"/>
    <w:rsid w:val="40E645E6"/>
    <w:rsid w:val="416009A9"/>
    <w:rsid w:val="41E0CA84"/>
    <w:rsid w:val="41E333E5"/>
    <w:rsid w:val="4385B894"/>
    <w:rsid w:val="45554CA7"/>
    <w:rsid w:val="45EA2406"/>
    <w:rsid w:val="47234417"/>
    <w:rsid w:val="473899F6"/>
    <w:rsid w:val="47761052"/>
    <w:rsid w:val="481FD232"/>
    <w:rsid w:val="48767E63"/>
    <w:rsid w:val="4A7374AD"/>
    <w:rsid w:val="4A739AC3"/>
    <w:rsid w:val="4C065B7A"/>
    <w:rsid w:val="4C31A228"/>
    <w:rsid w:val="4CCC4C9F"/>
    <w:rsid w:val="4CCDE36A"/>
    <w:rsid w:val="4CDB0165"/>
    <w:rsid w:val="4D265F2B"/>
    <w:rsid w:val="4DEDB40E"/>
    <w:rsid w:val="4E290017"/>
    <w:rsid w:val="4FF35397"/>
    <w:rsid w:val="51002576"/>
    <w:rsid w:val="521DE73B"/>
    <w:rsid w:val="53997FFD"/>
    <w:rsid w:val="53A16AA9"/>
    <w:rsid w:val="541BE57F"/>
    <w:rsid w:val="54F5F74D"/>
    <w:rsid w:val="568B1371"/>
    <w:rsid w:val="57A377F9"/>
    <w:rsid w:val="57BFBA78"/>
    <w:rsid w:val="59359609"/>
    <w:rsid w:val="59F2C888"/>
    <w:rsid w:val="5AB0263D"/>
    <w:rsid w:val="5AE5FC68"/>
    <w:rsid w:val="5BE14586"/>
    <w:rsid w:val="5C324C82"/>
    <w:rsid w:val="5C72B6FF"/>
    <w:rsid w:val="5C753822"/>
    <w:rsid w:val="5D264A77"/>
    <w:rsid w:val="5D4C5861"/>
    <w:rsid w:val="5DAA9CA6"/>
    <w:rsid w:val="5DEB842F"/>
    <w:rsid w:val="5EE0AFE0"/>
    <w:rsid w:val="5F5156E0"/>
    <w:rsid w:val="5F798B5A"/>
    <w:rsid w:val="60B1123E"/>
    <w:rsid w:val="60BA148B"/>
    <w:rsid w:val="60E88F05"/>
    <w:rsid w:val="616EDED9"/>
    <w:rsid w:val="6198A2C2"/>
    <w:rsid w:val="62DF15FD"/>
    <w:rsid w:val="6314A091"/>
    <w:rsid w:val="6377148D"/>
    <w:rsid w:val="63D5F0D4"/>
    <w:rsid w:val="64CA0162"/>
    <w:rsid w:val="65C97725"/>
    <w:rsid w:val="6605D6A7"/>
    <w:rsid w:val="67F117BF"/>
    <w:rsid w:val="684651DC"/>
    <w:rsid w:val="685F1E4C"/>
    <w:rsid w:val="6887BB56"/>
    <w:rsid w:val="6A31B8DA"/>
    <w:rsid w:val="6A3393BB"/>
    <w:rsid w:val="6AEB2019"/>
    <w:rsid w:val="6B831CB7"/>
    <w:rsid w:val="6ED8C2AA"/>
    <w:rsid w:val="6EEAAB4B"/>
    <w:rsid w:val="6F72E8F6"/>
    <w:rsid w:val="6FAA11BC"/>
    <w:rsid w:val="706F46C9"/>
    <w:rsid w:val="718C2DFD"/>
    <w:rsid w:val="728845E9"/>
    <w:rsid w:val="72A4CE0A"/>
    <w:rsid w:val="73D79C70"/>
    <w:rsid w:val="752C308A"/>
    <w:rsid w:val="754F67F5"/>
    <w:rsid w:val="763FE6E2"/>
    <w:rsid w:val="766A2322"/>
    <w:rsid w:val="768C5AB9"/>
    <w:rsid w:val="774FBF71"/>
    <w:rsid w:val="777D5985"/>
    <w:rsid w:val="78C9C67A"/>
    <w:rsid w:val="79BC109B"/>
    <w:rsid w:val="79EEB453"/>
    <w:rsid w:val="7B04B394"/>
    <w:rsid w:val="7B9DC5B8"/>
    <w:rsid w:val="7C05DB7B"/>
    <w:rsid w:val="7C6A9EDD"/>
    <w:rsid w:val="7D5A668B"/>
    <w:rsid w:val="7D7C7C40"/>
    <w:rsid w:val="7E1F6F75"/>
    <w:rsid w:val="7EBC9AF5"/>
    <w:rsid w:val="7EC1FB5C"/>
    <w:rsid w:val="7ED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9AAB3349-2755-43E9-AB23-B1208221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2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styleId="EndnoteText">
    <w:name w:val="endnote text"/>
    <w:basedOn w:val="Normal"/>
    <w:link w:val="EndnoteTextChar"/>
    <w:rsid w:val="000C5E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5EFF"/>
    <w:rPr>
      <w:sz w:val="20"/>
      <w:szCs w:val="20"/>
    </w:rPr>
  </w:style>
  <w:style w:type="character" w:styleId="EndnoteReference">
    <w:name w:val="endnote reference"/>
    <w:basedOn w:val="DefaultParagraphFont"/>
    <w:rsid w:val="000C5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a.wasilak@hillandknowlto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4-11-04-henkel-defines-net-zero-targets-199644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faf0c-af80-4bc0-9d56-17acaaacfeca">
      <Terms xmlns="http://schemas.microsoft.com/office/infopath/2007/PartnerControls"/>
    </lcf76f155ced4ddcb4097134ff3c332f>
    <TaxCatchAll xmlns="69b2f6e2-6662-4393-9ac2-921aa0cf1f3e" xsi:nil="true"/>
    <ArchiverLinkFileType xmlns="6affaf0c-af80-4bc0-9d56-17acaaacfe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27" ma:contentTypeDescription="Create a new document." ma:contentTypeScope="" ma:versionID="5aad635415f339b3ef80523eea238f24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b5d6e838c48515bf72617da7e0ee6636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62bfe0-5d8a-427f-aa10-27c9c8580855}" ma:internalName="TaxCatchAll" ma:showField="CatchAllData" ma:web="69b2f6e2-6662-4393-9ac2-921aa0cf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6affaf0c-af80-4bc0-9d56-17acaaacfeca"/>
    <ds:schemaRef ds:uri="69b2f6e2-6662-4393-9ac2-921aa0cf1f3e"/>
  </ds:schemaRefs>
</ds:datastoreItem>
</file>

<file path=customXml/itemProps2.xml><?xml version="1.0" encoding="utf-8"?>
<ds:datastoreItem xmlns:ds="http://schemas.openxmlformats.org/officeDocument/2006/customXml" ds:itemID="{CF5F5C96-6F8F-4C96-91C3-5F5EAFC3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7643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2024-06-08T07:51:00Z</cp:lastPrinted>
  <dcterms:created xsi:type="dcterms:W3CDTF">2025-03-12T13:44:00Z</dcterms:created>
  <dcterms:modified xsi:type="dcterms:W3CDTF">2025-03-12T13:44:00Z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0x0101009282D99DAA0CF147AA16FDE0355F7E8C</vt:lpwstr>
  </property>
  <property fmtid="{D5CDD505-2E9C-101B-9397-08002B2CF9AE}" pid="3" name="MediaServiceImageTags">
    <vt:lpwstr/>
  </property>
</Properties>
</file>