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0C116" w14:textId="77777777" w:rsidR="007550FA" w:rsidRPr="00BB02C7" w:rsidRDefault="00390147" w:rsidP="00261524">
      <w:pPr>
        <w:pStyle w:val="Heading2"/>
        <w:ind w:left="5760" w:firstLine="720"/>
        <w:rPr>
          <w:rFonts w:asciiTheme="minorHAnsi" w:hAnsiTheme="minorHAnsi" w:cstheme="minorHAnsi"/>
          <w:color w:val="auto"/>
          <w:sz w:val="24"/>
          <w:szCs w:val="24"/>
          <w:lang w:val="sl-SI"/>
        </w:rPr>
      </w:pPr>
      <w:r w:rsidRPr="00BB02C7">
        <w:rPr>
          <w:rFonts w:asciiTheme="minorHAnsi" w:hAnsiTheme="minorHAnsi" w:cstheme="minorHAnsi"/>
          <w:color w:val="auto"/>
          <w:sz w:val="24"/>
          <w:szCs w:val="24"/>
          <w:lang w:val="sl-SI"/>
        </w:rPr>
        <w:t>Sporočilo za javnost</w:t>
      </w:r>
      <w:r w:rsidR="00DC1550" w:rsidRPr="00BB02C7">
        <w:rPr>
          <w:rFonts w:asciiTheme="minorHAnsi" w:hAnsiTheme="minorHAnsi" w:cstheme="minorHAnsi"/>
          <w:color w:val="auto"/>
          <w:sz w:val="24"/>
          <w:szCs w:val="24"/>
          <w:lang w:val="sl-SI"/>
        </w:rPr>
        <w:t xml:space="preserve">                                                                                                    </w:t>
      </w:r>
    </w:p>
    <w:p w14:paraId="7ECC50C4" w14:textId="58F52811" w:rsidR="006F1596" w:rsidRPr="00BB02C7" w:rsidRDefault="00FF1E26" w:rsidP="007550FA">
      <w:pPr>
        <w:pStyle w:val="Heading2"/>
        <w:ind w:left="5760" w:firstLine="720"/>
        <w:rPr>
          <w:rFonts w:asciiTheme="minorHAnsi" w:hAnsiTheme="minorHAnsi" w:cstheme="minorHAnsi"/>
          <w:color w:val="auto"/>
          <w:sz w:val="24"/>
          <w:szCs w:val="24"/>
          <w:lang w:val="sl-SI"/>
        </w:rPr>
      </w:pPr>
      <w:r w:rsidRPr="00BB02C7">
        <w:rPr>
          <w:rFonts w:asciiTheme="minorHAnsi" w:hAnsiTheme="minorHAnsi" w:cstheme="minorHAnsi"/>
          <w:color w:val="auto"/>
          <w:sz w:val="24"/>
          <w:szCs w:val="24"/>
          <w:lang w:val="sl-SI"/>
        </w:rPr>
        <w:t>04.11.2024</w:t>
      </w:r>
      <w:r w:rsidR="00DC1550" w:rsidRPr="00BB02C7">
        <w:rPr>
          <w:rFonts w:asciiTheme="minorHAnsi" w:hAnsiTheme="minorHAnsi" w:cstheme="minorHAnsi"/>
          <w:color w:val="auto"/>
          <w:sz w:val="24"/>
          <w:szCs w:val="24"/>
          <w:lang w:val="sl-SI"/>
        </w:rPr>
        <w:t>.</w:t>
      </w:r>
    </w:p>
    <w:p w14:paraId="7F435EFE" w14:textId="77777777" w:rsidR="008F41EF" w:rsidRPr="00300275" w:rsidRDefault="008F41EF" w:rsidP="00300275">
      <w:pPr>
        <w:pStyle w:val="Heading1"/>
        <w:ind w:left="153"/>
        <w:rPr>
          <w:rFonts w:asciiTheme="minorHAnsi" w:hAnsiTheme="minorHAnsi" w:cstheme="minorHAnsi"/>
          <w:b/>
          <w:sz w:val="20"/>
          <w:szCs w:val="20"/>
          <w:lang w:val="sl-SI"/>
        </w:rPr>
      </w:pPr>
    </w:p>
    <w:p w14:paraId="5BEE2DED" w14:textId="3C3C39A7" w:rsidR="00753CE7" w:rsidRPr="00300275" w:rsidRDefault="00753CE7" w:rsidP="00300275">
      <w:pPr>
        <w:ind w:right="-567"/>
        <w:rPr>
          <w:rFonts w:asciiTheme="minorHAnsi" w:eastAsia="Henkel GT Flexa Rg" w:hAnsiTheme="minorHAnsi" w:cstheme="minorHAnsi"/>
          <w:bCs/>
          <w:sz w:val="20"/>
          <w:szCs w:val="20"/>
          <w:lang w:val="sl-SI"/>
        </w:rPr>
      </w:pPr>
      <w:r w:rsidRPr="00300275">
        <w:rPr>
          <w:rFonts w:asciiTheme="minorHAnsi" w:eastAsia="Henkel GT Flexa Rg" w:hAnsiTheme="minorHAnsi" w:cstheme="minorHAnsi"/>
          <w:bCs/>
          <w:sz w:val="20"/>
          <w:szCs w:val="20"/>
          <w:lang w:val="sl-SI"/>
        </w:rPr>
        <w:t>Nadaljnji napredek programa za namensko rast: večja zavezanost varstvu podnebja</w:t>
      </w:r>
    </w:p>
    <w:p w14:paraId="60B822A1" w14:textId="77777777" w:rsidR="00753CE7" w:rsidRPr="00300275" w:rsidRDefault="00753CE7" w:rsidP="00300275">
      <w:pPr>
        <w:ind w:right="-567"/>
        <w:rPr>
          <w:rFonts w:asciiTheme="minorHAnsi" w:eastAsia="Henkel GT Flexa Rg" w:hAnsiTheme="minorHAnsi" w:cstheme="minorHAnsi"/>
          <w:bCs/>
          <w:sz w:val="20"/>
          <w:szCs w:val="20"/>
          <w:lang w:val="sl-SI"/>
        </w:rPr>
      </w:pPr>
    </w:p>
    <w:p w14:paraId="56A036C6" w14:textId="2475F439" w:rsidR="00DF2E3D" w:rsidRPr="00BB02C7" w:rsidRDefault="00FF44DD" w:rsidP="00300275">
      <w:pPr>
        <w:ind w:right="-567"/>
        <w:rPr>
          <w:rFonts w:asciiTheme="minorHAnsi" w:eastAsia="Henkel GT Flexa Rg" w:hAnsiTheme="minorHAnsi" w:cstheme="minorHAnsi"/>
          <w:b/>
          <w:sz w:val="32"/>
          <w:szCs w:val="32"/>
          <w:lang w:val="sl-SI"/>
        </w:rPr>
      </w:pPr>
      <w:r w:rsidRPr="00BB02C7">
        <w:rPr>
          <w:rFonts w:asciiTheme="minorHAnsi" w:eastAsia="Henkel GT Flexa Rg" w:hAnsiTheme="minorHAnsi" w:cstheme="minorHAnsi"/>
          <w:b/>
          <w:sz w:val="32"/>
          <w:szCs w:val="32"/>
          <w:lang w:val="sl-SI"/>
        </w:rPr>
        <w:t>Henkel opredelil cilje glede ničelne stopnje neto emisij</w:t>
      </w:r>
      <w:r w:rsidR="008846EB" w:rsidRPr="00BB02C7">
        <w:rPr>
          <w:rFonts w:asciiTheme="minorHAnsi" w:eastAsia="Henkel GT Flexa Rg" w:hAnsiTheme="minorHAnsi" w:cstheme="minorHAnsi"/>
          <w:b/>
          <w:sz w:val="32"/>
          <w:szCs w:val="32"/>
          <w:lang w:val="sl-SI"/>
        </w:rPr>
        <w:br/>
      </w:r>
    </w:p>
    <w:p w14:paraId="488858CB" w14:textId="77777777" w:rsidR="00300275" w:rsidRPr="00300275" w:rsidRDefault="00300275" w:rsidP="00300275">
      <w:pPr>
        <w:rPr>
          <w:rFonts w:cs="Segoe UI"/>
          <w:b/>
          <w:bCs/>
          <w:sz w:val="20"/>
          <w:szCs w:val="20"/>
        </w:rPr>
      </w:pPr>
      <w:r w:rsidRPr="00300275">
        <w:rPr>
          <w:rFonts w:cs="Segoe UI"/>
          <w:b/>
          <w:bCs/>
          <w:sz w:val="20"/>
          <w:szCs w:val="20"/>
        </w:rPr>
        <w:t xml:space="preserve">Düsseldorf: Henkel je v </w:t>
      </w:r>
      <w:proofErr w:type="spellStart"/>
      <w:r w:rsidRPr="00300275">
        <w:rPr>
          <w:rFonts w:cs="Segoe UI"/>
          <w:b/>
          <w:bCs/>
          <w:sz w:val="20"/>
          <w:szCs w:val="20"/>
        </w:rPr>
        <w:t>skladu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s </w:t>
      </w:r>
      <w:proofErr w:type="spellStart"/>
      <w:r w:rsidRPr="00300275">
        <w:rPr>
          <w:rFonts w:cs="Segoe UI"/>
          <w:b/>
          <w:bCs/>
          <w:sz w:val="20"/>
          <w:szCs w:val="20"/>
        </w:rPr>
        <w:t>svojimi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ambicijami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glede </w:t>
      </w:r>
      <w:proofErr w:type="spellStart"/>
      <w:r w:rsidRPr="00300275">
        <w:rPr>
          <w:rFonts w:cs="Segoe UI"/>
          <w:b/>
          <w:bCs/>
          <w:sz w:val="20"/>
          <w:szCs w:val="20"/>
        </w:rPr>
        <w:t>trajnosti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v </w:t>
      </w:r>
      <w:proofErr w:type="spellStart"/>
      <w:r w:rsidRPr="00300275">
        <w:rPr>
          <w:rFonts w:cs="Segoe UI"/>
          <w:b/>
          <w:bCs/>
          <w:sz w:val="20"/>
          <w:szCs w:val="20"/>
        </w:rPr>
        <w:t>okviru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programa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za </w:t>
      </w:r>
      <w:proofErr w:type="spellStart"/>
      <w:r w:rsidRPr="00300275">
        <w:rPr>
          <w:rFonts w:cs="Segoe UI"/>
          <w:b/>
          <w:bCs/>
          <w:sz w:val="20"/>
          <w:szCs w:val="20"/>
        </w:rPr>
        <w:t>namensko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rast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oblikoval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načrt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za </w:t>
      </w:r>
      <w:proofErr w:type="spellStart"/>
      <w:r w:rsidRPr="00300275">
        <w:rPr>
          <w:rFonts w:cs="Segoe UI"/>
          <w:b/>
          <w:bCs/>
          <w:sz w:val="20"/>
          <w:szCs w:val="20"/>
        </w:rPr>
        <w:t>ničelno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stopnjo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neto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, s </w:t>
      </w:r>
      <w:proofErr w:type="spellStart"/>
      <w:r w:rsidRPr="00300275">
        <w:rPr>
          <w:rFonts w:cs="Segoe UI"/>
          <w:b/>
          <w:bCs/>
          <w:sz w:val="20"/>
          <w:szCs w:val="20"/>
        </w:rPr>
        <w:t>katerim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je </w:t>
      </w:r>
      <w:proofErr w:type="spellStart"/>
      <w:r w:rsidRPr="00300275">
        <w:rPr>
          <w:rFonts w:cs="Segoe UI"/>
          <w:b/>
          <w:bCs/>
          <w:sz w:val="20"/>
          <w:szCs w:val="20"/>
        </w:rPr>
        <w:t>bistveno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razširil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svoje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cilje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za </w:t>
      </w:r>
      <w:proofErr w:type="spellStart"/>
      <w:r w:rsidRPr="00300275">
        <w:rPr>
          <w:rFonts w:cs="Segoe UI"/>
          <w:b/>
          <w:bCs/>
          <w:sz w:val="20"/>
          <w:szCs w:val="20"/>
        </w:rPr>
        <w:t>zmanjšanje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vzdolž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vrednostne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verige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. Za </w:t>
      </w:r>
      <w:proofErr w:type="spellStart"/>
      <w:r w:rsidRPr="00300275">
        <w:rPr>
          <w:rFonts w:cs="Segoe UI"/>
          <w:b/>
          <w:bCs/>
          <w:sz w:val="20"/>
          <w:szCs w:val="20"/>
        </w:rPr>
        <w:t>dosego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ničelne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stopnje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neto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si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je </w:t>
      </w:r>
      <w:proofErr w:type="spellStart"/>
      <w:r w:rsidRPr="00300275">
        <w:rPr>
          <w:rFonts w:cs="Segoe UI"/>
          <w:b/>
          <w:bCs/>
          <w:sz w:val="20"/>
          <w:szCs w:val="20"/>
        </w:rPr>
        <w:t>podjetje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zastavilo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naslednje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cilje</w:t>
      </w:r>
      <w:proofErr w:type="spellEnd"/>
      <w:r w:rsidRPr="00300275">
        <w:rPr>
          <w:rFonts w:cs="Segoe UI"/>
          <w:b/>
          <w:bCs/>
          <w:sz w:val="20"/>
          <w:szCs w:val="20"/>
        </w:rPr>
        <w:t>:</w:t>
      </w:r>
    </w:p>
    <w:p w14:paraId="31C34B26" w14:textId="77777777" w:rsidR="00300275" w:rsidRPr="00300275" w:rsidRDefault="00300275" w:rsidP="00300275">
      <w:pPr>
        <w:rPr>
          <w:rFonts w:cs="Segoe UI"/>
          <w:b/>
          <w:bCs/>
          <w:sz w:val="20"/>
          <w:szCs w:val="20"/>
        </w:rPr>
      </w:pPr>
    </w:p>
    <w:p w14:paraId="2C26BDC2" w14:textId="77777777" w:rsidR="00300275" w:rsidRPr="00300275" w:rsidRDefault="00300275" w:rsidP="00300275">
      <w:pPr>
        <w:pStyle w:val="ListParagraph"/>
        <w:numPr>
          <w:ilvl w:val="0"/>
          <w:numId w:val="22"/>
        </w:numPr>
        <w:spacing w:after="160" w:line="279" w:lineRule="auto"/>
        <w:ind w:left="426"/>
        <w:rPr>
          <w:rFonts w:cs="Segoe UI"/>
          <w:b/>
          <w:bCs/>
          <w:sz w:val="20"/>
          <w:szCs w:val="20"/>
        </w:rPr>
      </w:pPr>
      <w:proofErr w:type="spellStart"/>
      <w:r w:rsidRPr="00300275">
        <w:rPr>
          <w:rFonts w:cs="Segoe UI"/>
          <w:b/>
          <w:bCs/>
          <w:sz w:val="20"/>
          <w:szCs w:val="20"/>
        </w:rPr>
        <w:t>zmanjšanje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absolutnih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toplogrednih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plinov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(TGP) </w:t>
      </w:r>
      <w:proofErr w:type="spellStart"/>
      <w:r w:rsidRPr="00300275">
        <w:rPr>
          <w:rFonts w:cs="Segoe UI"/>
          <w:b/>
          <w:bCs/>
          <w:sz w:val="20"/>
          <w:szCs w:val="20"/>
        </w:rPr>
        <w:t>obsegov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1 in 2 za 42 </w:t>
      </w:r>
      <w:proofErr w:type="spellStart"/>
      <w:r w:rsidRPr="00300275">
        <w:rPr>
          <w:rFonts w:cs="Segoe UI"/>
          <w:b/>
          <w:bCs/>
          <w:sz w:val="20"/>
          <w:szCs w:val="20"/>
        </w:rPr>
        <w:t>odstotkov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do </w:t>
      </w:r>
      <w:proofErr w:type="spellStart"/>
      <w:r w:rsidRPr="00300275">
        <w:rPr>
          <w:rFonts w:cs="Segoe UI"/>
          <w:b/>
          <w:bCs/>
          <w:sz w:val="20"/>
          <w:szCs w:val="20"/>
        </w:rPr>
        <w:t>leta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2030 (</w:t>
      </w:r>
      <w:proofErr w:type="spellStart"/>
      <w:r w:rsidRPr="00300275">
        <w:rPr>
          <w:rFonts w:cs="Segoe UI"/>
          <w:b/>
          <w:bCs/>
          <w:sz w:val="20"/>
          <w:szCs w:val="20"/>
        </w:rPr>
        <w:t>izhodiščno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leto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2021),</w:t>
      </w:r>
    </w:p>
    <w:p w14:paraId="654A83DB" w14:textId="77777777" w:rsidR="00300275" w:rsidRPr="00300275" w:rsidRDefault="00300275" w:rsidP="00300275">
      <w:pPr>
        <w:pStyle w:val="ListParagraph"/>
        <w:numPr>
          <w:ilvl w:val="0"/>
          <w:numId w:val="22"/>
        </w:numPr>
        <w:spacing w:after="160" w:line="279" w:lineRule="auto"/>
        <w:ind w:left="426"/>
        <w:rPr>
          <w:rFonts w:cs="Segoe UI"/>
          <w:b/>
          <w:bCs/>
          <w:sz w:val="20"/>
          <w:szCs w:val="20"/>
        </w:rPr>
      </w:pPr>
      <w:proofErr w:type="spellStart"/>
      <w:r w:rsidRPr="00300275">
        <w:rPr>
          <w:rFonts w:cs="Segoe UI"/>
          <w:b/>
          <w:bCs/>
          <w:sz w:val="20"/>
          <w:szCs w:val="20"/>
        </w:rPr>
        <w:t>zmanjšanje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absolutnih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toplogrednih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plinov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obsega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3 za 30 </w:t>
      </w:r>
      <w:proofErr w:type="spellStart"/>
      <w:r w:rsidRPr="00300275">
        <w:rPr>
          <w:rFonts w:cs="Segoe UI"/>
          <w:b/>
          <w:bCs/>
          <w:sz w:val="20"/>
          <w:szCs w:val="20"/>
        </w:rPr>
        <w:t>odstotkov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do </w:t>
      </w:r>
      <w:proofErr w:type="spellStart"/>
      <w:r w:rsidRPr="00300275">
        <w:rPr>
          <w:rFonts w:cs="Segoe UI"/>
          <w:b/>
          <w:bCs/>
          <w:sz w:val="20"/>
          <w:szCs w:val="20"/>
        </w:rPr>
        <w:t>leta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2030 (</w:t>
      </w:r>
      <w:proofErr w:type="spellStart"/>
      <w:r w:rsidRPr="00300275">
        <w:rPr>
          <w:rFonts w:cs="Segoe UI"/>
          <w:b/>
          <w:bCs/>
          <w:sz w:val="20"/>
          <w:szCs w:val="20"/>
        </w:rPr>
        <w:t>izhodiščno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leto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2021),</w:t>
      </w:r>
    </w:p>
    <w:p w14:paraId="76B1543A" w14:textId="77777777" w:rsidR="00300275" w:rsidRPr="00300275" w:rsidRDefault="00300275" w:rsidP="00300275">
      <w:pPr>
        <w:pStyle w:val="ListParagraph"/>
        <w:numPr>
          <w:ilvl w:val="0"/>
          <w:numId w:val="22"/>
        </w:numPr>
        <w:spacing w:after="160" w:line="279" w:lineRule="auto"/>
        <w:ind w:left="426"/>
        <w:rPr>
          <w:rFonts w:cs="Segoe UI"/>
          <w:b/>
          <w:bCs/>
          <w:sz w:val="20"/>
          <w:szCs w:val="20"/>
        </w:rPr>
      </w:pPr>
      <w:proofErr w:type="spellStart"/>
      <w:r w:rsidRPr="00300275">
        <w:rPr>
          <w:rFonts w:cs="Segoe UI"/>
          <w:b/>
          <w:bCs/>
          <w:sz w:val="20"/>
          <w:szCs w:val="20"/>
        </w:rPr>
        <w:t>zmanjšanje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absolutnih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toplogrednih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plinov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obsegov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1, 2 in 3 za 90 </w:t>
      </w:r>
      <w:proofErr w:type="spellStart"/>
      <w:r w:rsidRPr="00300275">
        <w:rPr>
          <w:rFonts w:cs="Segoe UI"/>
          <w:b/>
          <w:bCs/>
          <w:sz w:val="20"/>
          <w:szCs w:val="20"/>
        </w:rPr>
        <w:t>odstotkov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do </w:t>
      </w:r>
      <w:proofErr w:type="spellStart"/>
      <w:r w:rsidRPr="00300275">
        <w:rPr>
          <w:rFonts w:cs="Segoe UI"/>
          <w:b/>
          <w:bCs/>
          <w:sz w:val="20"/>
          <w:szCs w:val="20"/>
        </w:rPr>
        <w:t>leta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2045 (</w:t>
      </w:r>
      <w:proofErr w:type="spellStart"/>
      <w:r w:rsidRPr="00300275">
        <w:rPr>
          <w:rFonts w:cs="Segoe UI"/>
          <w:b/>
          <w:bCs/>
          <w:sz w:val="20"/>
          <w:szCs w:val="20"/>
        </w:rPr>
        <w:t>izhodiščno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leto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2021).</w:t>
      </w:r>
      <w:r w:rsidRPr="00300275">
        <w:rPr>
          <w:rFonts w:cs="Segoe UI"/>
          <w:b/>
          <w:bCs/>
          <w:sz w:val="20"/>
          <w:szCs w:val="20"/>
        </w:rPr>
        <w:br/>
      </w:r>
    </w:p>
    <w:p w14:paraId="0BF935F3" w14:textId="77777777" w:rsidR="00300275" w:rsidRPr="00300275" w:rsidRDefault="00300275" w:rsidP="00300275">
      <w:pPr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 xml:space="preserve">Ti </w:t>
      </w:r>
      <w:proofErr w:type="spellStart"/>
      <w:r w:rsidRPr="00300275">
        <w:rPr>
          <w:rFonts w:cs="Segoe UI"/>
          <w:sz w:val="20"/>
          <w:szCs w:val="20"/>
        </w:rPr>
        <w:t>novi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cilji</w:t>
      </w:r>
      <w:proofErr w:type="spellEnd"/>
      <w:r w:rsidRPr="00300275">
        <w:rPr>
          <w:rFonts w:cs="Segoe UI"/>
          <w:sz w:val="20"/>
          <w:szCs w:val="20"/>
        </w:rPr>
        <w:t xml:space="preserve"> so </w:t>
      </w:r>
      <w:proofErr w:type="spellStart"/>
      <w:r w:rsidRPr="00300275">
        <w:rPr>
          <w:rFonts w:cs="Segoe UI"/>
          <w:b/>
          <w:bCs/>
          <w:sz w:val="20"/>
          <w:szCs w:val="20"/>
        </w:rPr>
        <w:t>potrjeni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tudi</w:t>
      </w:r>
      <w:proofErr w:type="spellEnd"/>
      <w:r w:rsidRPr="00300275">
        <w:rPr>
          <w:rFonts w:cs="Segoe UI"/>
          <w:sz w:val="20"/>
          <w:szCs w:val="20"/>
        </w:rPr>
        <w:t xml:space="preserve"> s </w:t>
      </w:r>
      <w:proofErr w:type="spellStart"/>
      <w:r w:rsidRPr="00300275">
        <w:rPr>
          <w:rFonts w:cs="Segoe UI"/>
          <w:sz w:val="20"/>
          <w:szCs w:val="20"/>
        </w:rPr>
        <w:t>strani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pobude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»Science Based Targets initiative (SBTi)«</w:t>
      </w:r>
      <w:r w:rsidRPr="00300275">
        <w:rPr>
          <w:rFonts w:cs="Segoe UI"/>
          <w:sz w:val="20"/>
          <w:szCs w:val="20"/>
        </w:rPr>
        <w:t>,</w:t>
      </w:r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organizacije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korporativno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podnebno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ukrepanje</w:t>
      </w:r>
      <w:proofErr w:type="spellEnd"/>
      <w:r w:rsidRPr="00300275">
        <w:rPr>
          <w:rFonts w:cs="Segoe UI"/>
          <w:sz w:val="20"/>
          <w:szCs w:val="20"/>
        </w:rPr>
        <w:t xml:space="preserve">, ki </w:t>
      </w:r>
      <w:proofErr w:type="spellStart"/>
      <w:r w:rsidRPr="00300275">
        <w:rPr>
          <w:rFonts w:cs="Segoe UI"/>
          <w:sz w:val="20"/>
          <w:szCs w:val="20"/>
        </w:rPr>
        <w:t>podpira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podjetja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določanju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ciljev</w:t>
      </w:r>
      <w:proofErr w:type="spellEnd"/>
      <w:r w:rsidRPr="00300275">
        <w:rPr>
          <w:rFonts w:cs="Segoe UI"/>
          <w:sz w:val="20"/>
          <w:szCs w:val="20"/>
        </w:rPr>
        <w:t xml:space="preserve"> glede </w:t>
      </w:r>
      <w:proofErr w:type="spellStart"/>
      <w:r w:rsidRPr="00300275">
        <w:rPr>
          <w:rFonts w:cs="Segoe UI"/>
          <w:sz w:val="20"/>
          <w:szCs w:val="20"/>
        </w:rPr>
        <w:t>ničelne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stopnje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skladu</w:t>
      </w:r>
      <w:proofErr w:type="spellEnd"/>
      <w:r w:rsidRPr="00300275">
        <w:rPr>
          <w:rFonts w:cs="Segoe UI"/>
          <w:sz w:val="20"/>
          <w:szCs w:val="20"/>
        </w:rPr>
        <w:t xml:space="preserve"> s </w:t>
      </w:r>
      <w:proofErr w:type="spellStart"/>
      <w:r w:rsidRPr="00300275">
        <w:rPr>
          <w:rFonts w:cs="Segoe UI"/>
          <w:sz w:val="20"/>
          <w:szCs w:val="20"/>
        </w:rPr>
        <w:t>Pariškim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sporazumom</w:t>
      </w:r>
      <w:proofErr w:type="spellEnd"/>
      <w:r w:rsidRPr="00300275">
        <w:rPr>
          <w:rFonts w:cs="Segoe UI"/>
          <w:sz w:val="20"/>
          <w:szCs w:val="20"/>
        </w:rPr>
        <w:t xml:space="preserve">. </w:t>
      </w:r>
    </w:p>
    <w:p w14:paraId="72976EEF" w14:textId="77777777" w:rsidR="00300275" w:rsidRPr="00300275" w:rsidRDefault="00300275" w:rsidP="00300275">
      <w:pPr>
        <w:rPr>
          <w:rFonts w:cs="Segoe UI"/>
          <w:sz w:val="20"/>
          <w:szCs w:val="20"/>
        </w:rPr>
      </w:pPr>
    </w:p>
    <w:p w14:paraId="3687C7DA" w14:textId="77777777" w:rsidR="00300275" w:rsidRPr="00300275" w:rsidRDefault="00300275" w:rsidP="00300275">
      <w:pPr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>»</w:t>
      </w:r>
      <w:proofErr w:type="spellStart"/>
      <w:r w:rsidRPr="00300275">
        <w:rPr>
          <w:rFonts w:cs="Segoe UI"/>
          <w:sz w:val="20"/>
          <w:szCs w:val="20"/>
        </w:rPr>
        <w:t>Vsi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moramo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prevzeti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odgovornost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pomagati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omejiti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globalno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segrevanje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1,5 °C, </w:t>
      </w:r>
      <w:proofErr w:type="spellStart"/>
      <w:r w:rsidRPr="00300275">
        <w:rPr>
          <w:rFonts w:cs="Segoe UI"/>
          <w:sz w:val="20"/>
          <w:szCs w:val="20"/>
        </w:rPr>
        <w:t>kot</w:t>
      </w:r>
      <w:proofErr w:type="spellEnd"/>
      <w:r w:rsidRPr="00300275">
        <w:rPr>
          <w:rFonts w:cs="Segoe UI"/>
          <w:sz w:val="20"/>
          <w:szCs w:val="20"/>
        </w:rPr>
        <w:t xml:space="preserve"> je </w:t>
      </w:r>
      <w:proofErr w:type="spellStart"/>
      <w:r w:rsidRPr="00300275">
        <w:rPr>
          <w:rFonts w:cs="Segoe UI"/>
          <w:sz w:val="20"/>
          <w:szCs w:val="20"/>
        </w:rPr>
        <w:t>določeno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Pariškem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podnebnem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sporazumu</w:t>
      </w:r>
      <w:proofErr w:type="spellEnd"/>
      <w:r w:rsidRPr="00300275">
        <w:rPr>
          <w:rFonts w:cs="Segoe UI"/>
          <w:sz w:val="20"/>
          <w:szCs w:val="20"/>
        </w:rPr>
        <w:t xml:space="preserve">, a </w:t>
      </w:r>
      <w:proofErr w:type="spellStart"/>
      <w:r w:rsidRPr="00300275">
        <w:rPr>
          <w:rFonts w:cs="Segoe UI"/>
          <w:sz w:val="20"/>
          <w:szCs w:val="20"/>
        </w:rPr>
        <w:t>smo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že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preblizu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tega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proofErr w:type="gramStart"/>
      <w:r w:rsidRPr="00300275">
        <w:rPr>
          <w:rFonts w:cs="Segoe UI"/>
          <w:sz w:val="20"/>
          <w:szCs w:val="20"/>
        </w:rPr>
        <w:t>praga</w:t>
      </w:r>
      <w:proofErr w:type="spellEnd"/>
      <w:r w:rsidRPr="00300275">
        <w:rPr>
          <w:rFonts w:cs="Segoe UI"/>
          <w:sz w:val="20"/>
          <w:szCs w:val="20"/>
        </w:rPr>
        <w:t>,«</w:t>
      </w:r>
      <w:proofErr w:type="gramEnd"/>
      <w:r w:rsidRPr="00300275">
        <w:rPr>
          <w:rFonts w:cs="Segoe UI"/>
          <w:sz w:val="20"/>
          <w:szCs w:val="20"/>
        </w:rPr>
        <w:t xml:space="preserve"> je </w:t>
      </w:r>
      <w:proofErr w:type="spellStart"/>
      <w:r w:rsidRPr="00300275">
        <w:rPr>
          <w:rFonts w:cs="Segoe UI"/>
          <w:sz w:val="20"/>
          <w:szCs w:val="20"/>
        </w:rPr>
        <w:t>dejal</w:t>
      </w:r>
      <w:proofErr w:type="spellEnd"/>
      <w:r w:rsidRPr="00300275">
        <w:rPr>
          <w:rFonts w:cs="Segoe UI"/>
          <w:sz w:val="20"/>
          <w:szCs w:val="20"/>
        </w:rPr>
        <w:t xml:space="preserve"> Carsten Knobel, </w:t>
      </w:r>
      <w:proofErr w:type="spellStart"/>
      <w:r w:rsidRPr="00300275">
        <w:rPr>
          <w:rFonts w:cs="Segoe UI"/>
          <w:sz w:val="20"/>
          <w:szCs w:val="20"/>
        </w:rPr>
        <w:t>generalni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direktor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družbe</w:t>
      </w:r>
      <w:proofErr w:type="spellEnd"/>
      <w:r w:rsidRPr="00300275">
        <w:rPr>
          <w:rFonts w:cs="Segoe UI"/>
          <w:sz w:val="20"/>
          <w:szCs w:val="20"/>
        </w:rPr>
        <w:t xml:space="preserve"> Henkel. »</w:t>
      </w:r>
      <w:proofErr w:type="spellStart"/>
      <w:r w:rsidRPr="00300275">
        <w:rPr>
          <w:rFonts w:cs="Segoe UI"/>
          <w:sz w:val="20"/>
          <w:szCs w:val="20"/>
        </w:rPr>
        <w:t>Zato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smo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razširili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svojo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podnebno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zavezo</w:t>
      </w:r>
      <w:proofErr w:type="spellEnd"/>
      <w:r w:rsidRPr="00300275">
        <w:rPr>
          <w:rFonts w:cs="Segoe UI"/>
          <w:sz w:val="20"/>
          <w:szCs w:val="20"/>
        </w:rPr>
        <w:t xml:space="preserve">, da </w:t>
      </w:r>
      <w:proofErr w:type="spellStart"/>
      <w:r w:rsidRPr="00300275">
        <w:rPr>
          <w:rFonts w:cs="Segoe UI"/>
          <w:sz w:val="20"/>
          <w:szCs w:val="20"/>
        </w:rPr>
        <w:t>bomo</w:t>
      </w:r>
      <w:proofErr w:type="spellEnd"/>
      <w:r w:rsidRPr="00300275">
        <w:rPr>
          <w:rFonts w:cs="Segoe UI"/>
          <w:sz w:val="20"/>
          <w:szCs w:val="20"/>
        </w:rPr>
        <w:t xml:space="preserve"> do </w:t>
      </w:r>
      <w:proofErr w:type="spellStart"/>
      <w:r w:rsidRPr="00300275">
        <w:rPr>
          <w:rFonts w:cs="Segoe UI"/>
          <w:sz w:val="20"/>
          <w:szCs w:val="20"/>
        </w:rPr>
        <w:t>leta</w:t>
      </w:r>
      <w:proofErr w:type="spellEnd"/>
      <w:r w:rsidRPr="00300275">
        <w:rPr>
          <w:rFonts w:cs="Segoe UI"/>
          <w:sz w:val="20"/>
          <w:szCs w:val="20"/>
        </w:rPr>
        <w:t xml:space="preserve"> 2045 </w:t>
      </w:r>
      <w:proofErr w:type="spellStart"/>
      <w:r w:rsidRPr="00300275">
        <w:rPr>
          <w:rFonts w:cs="Segoe UI"/>
          <w:sz w:val="20"/>
          <w:szCs w:val="20"/>
        </w:rPr>
        <w:t>dosegli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ničelno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stopnjo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toplogrednih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plinov</w:t>
      </w:r>
      <w:proofErr w:type="spellEnd"/>
      <w:r w:rsidRPr="00300275">
        <w:rPr>
          <w:rFonts w:cs="Segoe UI"/>
          <w:sz w:val="20"/>
          <w:szCs w:val="20"/>
        </w:rPr>
        <w:t xml:space="preserve"> s </w:t>
      </w:r>
      <w:proofErr w:type="spellStart"/>
      <w:r w:rsidRPr="00300275">
        <w:rPr>
          <w:rFonts w:cs="Segoe UI"/>
          <w:sz w:val="20"/>
          <w:szCs w:val="20"/>
        </w:rPr>
        <w:t>konkretnimi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ukrepi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naši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celotni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vrednostni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proofErr w:type="gramStart"/>
      <w:r w:rsidRPr="00300275">
        <w:rPr>
          <w:rFonts w:cs="Segoe UI"/>
          <w:sz w:val="20"/>
          <w:szCs w:val="20"/>
        </w:rPr>
        <w:t>verigi</w:t>
      </w:r>
      <w:proofErr w:type="spellEnd"/>
      <w:r w:rsidRPr="00300275">
        <w:rPr>
          <w:rFonts w:cs="Segoe UI"/>
          <w:sz w:val="20"/>
          <w:szCs w:val="20"/>
        </w:rPr>
        <w:t>.«</w:t>
      </w:r>
      <w:proofErr w:type="gramEnd"/>
    </w:p>
    <w:p w14:paraId="120AC7F2" w14:textId="77777777" w:rsidR="00300275" w:rsidRPr="00300275" w:rsidRDefault="00300275" w:rsidP="00300275">
      <w:pPr>
        <w:rPr>
          <w:rFonts w:cs="Segoe UI"/>
          <w:sz w:val="20"/>
          <w:szCs w:val="20"/>
        </w:rPr>
      </w:pPr>
    </w:p>
    <w:p w14:paraId="42A548E9" w14:textId="77777777" w:rsidR="00300275" w:rsidRPr="00300275" w:rsidRDefault="00300275" w:rsidP="00300275">
      <w:pPr>
        <w:spacing w:after="120"/>
        <w:rPr>
          <w:rFonts w:cs="Segoe UI"/>
          <w:b/>
          <w:bCs/>
          <w:sz w:val="20"/>
          <w:szCs w:val="20"/>
        </w:rPr>
      </w:pPr>
      <w:r w:rsidRPr="00300275">
        <w:rPr>
          <w:rFonts w:cs="Segoe UI"/>
          <w:b/>
          <w:bCs/>
          <w:sz w:val="20"/>
          <w:szCs w:val="20"/>
        </w:rPr>
        <w:t xml:space="preserve">Novi </w:t>
      </w:r>
      <w:proofErr w:type="spellStart"/>
      <w:r w:rsidRPr="00300275">
        <w:rPr>
          <w:rFonts w:cs="Segoe UI"/>
          <w:b/>
          <w:bCs/>
          <w:sz w:val="20"/>
          <w:szCs w:val="20"/>
        </w:rPr>
        <w:t>cilji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ničelne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stopnje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neto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zajemajo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vzdolž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vrednostne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verige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</w:p>
    <w:p w14:paraId="59EADCBF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 xml:space="preserve">V </w:t>
      </w:r>
      <w:proofErr w:type="spellStart"/>
      <w:r w:rsidRPr="00300275">
        <w:rPr>
          <w:rFonts w:cs="Segoe UI"/>
          <w:sz w:val="20"/>
          <w:szCs w:val="20"/>
        </w:rPr>
        <w:t>primerjavi</w:t>
      </w:r>
      <w:proofErr w:type="spellEnd"/>
      <w:r w:rsidRPr="00300275">
        <w:rPr>
          <w:rFonts w:cs="Segoe UI"/>
          <w:sz w:val="20"/>
          <w:szCs w:val="20"/>
        </w:rPr>
        <w:t xml:space="preserve"> s </w:t>
      </w:r>
      <w:proofErr w:type="spellStart"/>
      <w:r w:rsidRPr="00300275">
        <w:rPr>
          <w:rFonts w:cs="Segoe UI"/>
          <w:sz w:val="20"/>
          <w:szCs w:val="20"/>
        </w:rPr>
        <w:t>prejšnjimi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podnebnimi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družbe</w:t>
      </w:r>
      <w:proofErr w:type="spellEnd"/>
      <w:r w:rsidRPr="00300275">
        <w:rPr>
          <w:rFonts w:cs="Segoe UI"/>
          <w:sz w:val="20"/>
          <w:szCs w:val="20"/>
        </w:rPr>
        <w:t xml:space="preserve"> Henkel </w:t>
      </w:r>
      <w:proofErr w:type="spellStart"/>
      <w:r w:rsidRPr="00300275">
        <w:rPr>
          <w:rFonts w:cs="Segoe UI"/>
          <w:sz w:val="20"/>
          <w:szCs w:val="20"/>
        </w:rPr>
        <w:t>novi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ničelne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stopnje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pokrivajo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širši</w:t>
      </w:r>
      <w:proofErr w:type="spellEnd"/>
      <w:r w:rsidRPr="00300275">
        <w:rPr>
          <w:rFonts w:cs="Segoe UI"/>
          <w:sz w:val="20"/>
          <w:szCs w:val="20"/>
        </w:rPr>
        <w:t xml:space="preserve"> del </w:t>
      </w:r>
      <w:proofErr w:type="spellStart"/>
      <w:r w:rsidRPr="00300275">
        <w:rPr>
          <w:rFonts w:cs="Segoe UI"/>
          <w:sz w:val="20"/>
          <w:szCs w:val="20"/>
        </w:rPr>
        <w:t>vrednostne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verige</w:t>
      </w:r>
      <w:proofErr w:type="spellEnd"/>
      <w:r w:rsidRPr="00300275">
        <w:rPr>
          <w:rFonts w:cs="Segoe UI"/>
          <w:sz w:val="20"/>
          <w:szCs w:val="20"/>
        </w:rPr>
        <w:t xml:space="preserve">. Poleg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proizvodnih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procesov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cilji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emisije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obsegov</w:t>
      </w:r>
      <w:proofErr w:type="spellEnd"/>
      <w:r w:rsidRPr="00300275">
        <w:rPr>
          <w:rFonts w:cs="Segoe UI"/>
          <w:sz w:val="20"/>
          <w:szCs w:val="20"/>
        </w:rPr>
        <w:t xml:space="preserve"> 1 in 2 </w:t>
      </w:r>
      <w:proofErr w:type="spellStart"/>
      <w:r w:rsidRPr="00300275">
        <w:rPr>
          <w:rFonts w:cs="Segoe UI"/>
          <w:sz w:val="20"/>
          <w:szCs w:val="20"/>
        </w:rPr>
        <w:t>zdaj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zajemajo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vse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dejavnosti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vključno</w:t>
      </w:r>
      <w:proofErr w:type="spellEnd"/>
      <w:r w:rsidRPr="00300275">
        <w:rPr>
          <w:rFonts w:cs="Segoe UI"/>
          <w:sz w:val="20"/>
          <w:szCs w:val="20"/>
        </w:rPr>
        <w:t xml:space="preserve"> s </w:t>
      </w:r>
      <w:proofErr w:type="spellStart"/>
      <w:r w:rsidRPr="00300275">
        <w:rPr>
          <w:rFonts w:cs="Segoe UI"/>
          <w:sz w:val="20"/>
          <w:szCs w:val="20"/>
        </w:rPr>
        <w:t>pisarniškimi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stavbami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skladiščenjem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raziskavami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razvojem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ter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voznim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parkom</w:t>
      </w:r>
      <w:proofErr w:type="spellEnd"/>
      <w:r w:rsidRPr="00300275">
        <w:rPr>
          <w:rFonts w:cs="Segoe UI"/>
          <w:sz w:val="20"/>
          <w:szCs w:val="20"/>
        </w:rPr>
        <w:t>.</w:t>
      </w:r>
    </w:p>
    <w:p w14:paraId="22237DE1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</w:p>
    <w:p w14:paraId="46A0E932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proofErr w:type="spellStart"/>
      <w:r w:rsidRPr="00300275">
        <w:rPr>
          <w:rFonts w:cs="Segoe UI"/>
          <w:sz w:val="20"/>
          <w:szCs w:val="20"/>
        </w:rPr>
        <w:t>Cilji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zmanjšanja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obsega</w:t>
      </w:r>
      <w:proofErr w:type="spellEnd"/>
      <w:r w:rsidRPr="00300275">
        <w:rPr>
          <w:rFonts w:cs="Segoe UI"/>
          <w:sz w:val="20"/>
          <w:szCs w:val="20"/>
        </w:rPr>
        <w:t xml:space="preserve"> 3 </w:t>
      </w:r>
      <w:proofErr w:type="spellStart"/>
      <w:r w:rsidRPr="00300275">
        <w:rPr>
          <w:rFonts w:cs="Segoe UI"/>
          <w:sz w:val="20"/>
          <w:szCs w:val="20"/>
        </w:rPr>
        <w:t>zajemajo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posredne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družbe</w:t>
      </w:r>
      <w:proofErr w:type="spellEnd"/>
      <w:r w:rsidRPr="00300275">
        <w:rPr>
          <w:rFonts w:cs="Segoe UI"/>
          <w:sz w:val="20"/>
          <w:szCs w:val="20"/>
        </w:rPr>
        <w:t xml:space="preserve"> Henkel, ki se </w:t>
      </w:r>
      <w:proofErr w:type="spellStart"/>
      <w:r w:rsidRPr="00300275">
        <w:rPr>
          <w:rFonts w:cs="Segoe UI"/>
          <w:sz w:val="20"/>
          <w:szCs w:val="20"/>
        </w:rPr>
        <w:t>pojavljajo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vrednostni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verigi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navzgor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navzdol</w:t>
      </w:r>
      <w:proofErr w:type="spellEnd"/>
      <w:r w:rsidRPr="00300275">
        <w:rPr>
          <w:rFonts w:cs="Segoe UI"/>
          <w:sz w:val="20"/>
          <w:szCs w:val="20"/>
        </w:rPr>
        <w:t xml:space="preserve">. Poleg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surovin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embalaže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novi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znanstveno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utemeljeni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cilji</w:t>
      </w:r>
      <w:proofErr w:type="spellEnd"/>
      <w:r w:rsidRPr="00300275">
        <w:rPr>
          <w:rFonts w:cs="Segoe UI"/>
          <w:sz w:val="20"/>
          <w:szCs w:val="20"/>
        </w:rPr>
        <w:t xml:space="preserve"> med </w:t>
      </w:r>
      <w:proofErr w:type="spellStart"/>
      <w:r w:rsidRPr="00300275">
        <w:rPr>
          <w:rFonts w:cs="Segoe UI"/>
          <w:sz w:val="20"/>
          <w:szCs w:val="20"/>
        </w:rPr>
        <w:lastRenderedPageBreak/>
        <w:t>drugim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vključujejo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tudi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logistike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ali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obdelave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izdelkov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koncu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življenjske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dobe</w:t>
      </w:r>
      <w:proofErr w:type="spellEnd"/>
      <w:r w:rsidRPr="00300275">
        <w:rPr>
          <w:rFonts w:cs="Segoe UI"/>
          <w:sz w:val="20"/>
          <w:szCs w:val="20"/>
        </w:rPr>
        <w:t xml:space="preserve">. Poleg </w:t>
      </w:r>
      <w:proofErr w:type="spellStart"/>
      <w:r w:rsidRPr="00300275">
        <w:rPr>
          <w:rFonts w:cs="Segoe UI"/>
          <w:sz w:val="20"/>
          <w:szCs w:val="20"/>
        </w:rPr>
        <w:t>tega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presegajo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samo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zmanjšanje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CO</w:t>
      </w:r>
      <w:r w:rsidRPr="00300275">
        <w:rPr>
          <w:rFonts w:cs="Segoe UI"/>
          <w:sz w:val="20"/>
          <w:szCs w:val="20"/>
          <w:vertAlign w:val="subscript"/>
        </w:rPr>
        <w:t xml:space="preserve">2 </w:t>
      </w:r>
      <w:r w:rsidRPr="00300275">
        <w:rPr>
          <w:rFonts w:cs="Segoe UI"/>
          <w:sz w:val="20"/>
          <w:szCs w:val="20"/>
        </w:rPr>
        <w:t xml:space="preserve">in </w:t>
      </w:r>
      <w:proofErr w:type="spellStart"/>
      <w:r w:rsidRPr="00300275">
        <w:rPr>
          <w:rFonts w:cs="Segoe UI"/>
          <w:sz w:val="20"/>
          <w:szCs w:val="20"/>
        </w:rPr>
        <w:t>zajemajo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vseh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sedem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toplogrednih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plinov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kot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jih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opredeljuje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Kjotski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protokol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Združenih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narodov</w:t>
      </w:r>
      <w:proofErr w:type="spellEnd"/>
      <w:r w:rsidRPr="00300275">
        <w:rPr>
          <w:rFonts w:cs="Segoe UI"/>
          <w:sz w:val="20"/>
          <w:szCs w:val="20"/>
        </w:rPr>
        <w:t xml:space="preserve">.  </w:t>
      </w:r>
    </w:p>
    <w:p w14:paraId="261EEF71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</w:p>
    <w:p w14:paraId="0BD49872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>»</w:t>
      </w:r>
      <w:proofErr w:type="spellStart"/>
      <w:r w:rsidRPr="00300275">
        <w:rPr>
          <w:rFonts w:cs="Segoe UI"/>
          <w:sz w:val="20"/>
          <w:szCs w:val="20"/>
        </w:rPr>
        <w:t>Ničelna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stopnja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« </w:t>
      </w:r>
      <w:proofErr w:type="spellStart"/>
      <w:r w:rsidRPr="00300275">
        <w:rPr>
          <w:rFonts w:cs="Segoe UI"/>
          <w:sz w:val="20"/>
          <w:szCs w:val="20"/>
        </w:rPr>
        <w:t>pomeni</w:t>
      </w:r>
      <w:proofErr w:type="spellEnd"/>
      <w:r w:rsidRPr="00300275">
        <w:rPr>
          <w:rFonts w:cs="Segoe UI"/>
          <w:sz w:val="20"/>
          <w:szCs w:val="20"/>
        </w:rPr>
        <w:t xml:space="preserve">, da se </w:t>
      </w:r>
      <w:proofErr w:type="spellStart"/>
      <w:r w:rsidRPr="00300275">
        <w:rPr>
          <w:rFonts w:cs="Segoe UI"/>
          <w:sz w:val="20"/>
          <w:szCs w:val="20"/>
        </w:rPr>
        <w:t>vse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toplogrednih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plinov</w:t>
      </w:r>
      <w:proofErr w:type="spellEnd"/>
      <w:r w:rsidRPr="00300275">
        <w:rPr>
          <w:rFonts w:cs="Segoe UI"/>
          <w:sz w:val="20"/>
          <w:szCs w:val="20"/>
        </w:rPr>
        <w:t xml:space="preserve">, ki </w:t>
      </w:r>
      <w:proofErr w:type="spellStart"/>
      <w:r w:rsidRPr="00300275">
        <w:rPr>
          <w:rFonts w:cs="Segoe UI"/>
          <w:sz w:val="20"/>
          <w:szCs w:val="20"/>
        </w:rPr>
        <w:t>jih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povzroča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človek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izravnajo</w:t>
      </w:r>
      <w:proofErr w:type="spellEnd"/>
      <w:r w:rsidRPr="00300275">
        <w:rPr>
          <w:rFonts w:cs="Segoe UI"/>
          <w:sz w:val="20"/>
          <w:szCs w:val="20"/>
        </w:rPr>
        <w:t xml:space="preserve"> z </w:t>
      </w:r>
      <w:proofErr w:type="spellStart"/>
      <w:r w:rsidRPr="00300275">
        <w:rPr>
          <w:rFonts w:cs="Segoe UI"/>
          <w:sz w:val="20"/>
          <w:szCs w:val="20"/>
        </w:rPr>
        <w:t>odstranjevanjem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toplogrednih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plinov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ozračja</w:t>
      </w:r>
      <w:proofErr w:type="spellEnd"/>
      <w:r w:rsidRPr="00300275">
        <w:rPr>
          <w:rFonts w:cs="Segoe UI"/>
          <w:sz w:val="20"/>
          <w:szCs w:val="20"/>
        </w:rPr>
        <w:t xml:space="preserve">. V </w:t>
      </w:r>
      <w:proofErr w:type="spellStart"/>
      <w:r w:rsidRPr="00300275">
        <w:rPr>
          <w:rFonts w:cs="Segoe UI"/>
          <w:sz w:val="20"/>
          <w:szCs w:val="20"/>
        </w:rPr>
        <w:t>skladu</w:t>
      </w:r>
      <w:proofErr w:type="spellEnd"/>
      <w:r w:rsidRPr="00300275">
        <w:rPr>
          <w:rFonts w:cs="Segoe UI"/>
          <w:sz w:val="20"/>
          <w:szCs w:val="20"/>
        </w:rPr>
        <w:t xml:space="preserve"> s »</w:t>
      </w:r>
      <w:proofErr w:type="spellStart"/>
      <w:r w:rsidRPr="00300275">
        <w:rPr>
          <w:rFonts w:cs="Segoe UI"/>
          <w:sz w:val="20"/>
          <w:szCs w:val="20"/>
        </w:rPr>
        <w:t>korporativnim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standardom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ničelno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stopnjo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« </w:t>
      </w:r>
      <w:proofErr w:type="spellStart"/>
      <w:r w:rsidRPr="00300275">
        <w:rPr>
          <w:rFonts w:cs="Segoe UI"/>
          <w:sz w:val="20"/>
          <w:szCs w:val="20"/>
        </w:rPr>
        <w:t>organizacije</w:t>
      </w:r>
      <w:proofErr w:type="spellEnd"/>
      <w:r w:rsidRPr="00300275">
        <w:rPr>
          <w:rFonts w:cs="Segoe UI"/>
          <w:sz w:val="20"/>
          <w:szCs w:val="20"/>
        </w:rPr>
        <w:t xml:space="preserve"> SBTi se </w:t>
      </w:r>
      <w:proofErr w:type="spellStart"/>
      <w:r w:rsidRPr="00300275">
        <w:rPr>
          <w:rFonts w:cs="Segoe UI"/>
          <w:sz w:val="20"/>
          <w:szCs w:val="20"/>
        </w:rPr>
        <w:t>uvršča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stanje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vsaj</w:t>
      </w:r>
      <w:proofErr w:type="spellEnd"/>
      <w:r w:rsidRPr="00300275">
        <w:rPr>
          <w:rFonts w:cs="Segoe UI"/>
          <w:sz w:val="20"/>
          <w:szCs w:val="20"/>
        </w:rPr>
        <w:t xml:space="preserve"> 90-odstotnega </w:t>
      </w:r>
      <w:proofErr w:type="spellStart"/>
      <w:r w:rsidRPr="00300275">
        <w:rPr>
          <w:rFonts w:cs="Segoe UI"/>
          <w:sz w:val="20"/>
          <w:szCs w:val="20"/>
        </w:rPr>
        <w:t>absolutnega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zmanjšanja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celotni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vrednostni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verigi</w:t>
      </w:r>
      <w:proofErr w:type="spellEnd"/>
      <w:r w:rsidRPr="00300275">
        <w:rPr>
          <w:rFonts w:cs="Segoe UI"/>
          <w:sz w:val="20"/>
          <w:szCs w:val="20"/>
        </w:rPr>
        <w:t xml:space="preserve"> (</w:t>
      </w:r>
      <w:proofErr w:type="spellStart"/>
      <w:r w:rsidRPr="00300275">
        <w:rPr>
          <w:rFonts w:cs="Segoe UI"/>
          <w:sz w:val="20"/>
          <w:szCs w:val="20"/>
        </w:rPr>
        <w:t>obsegi</w:t>
      </w:r>
      <w:proofErr w:type="spellEnd"/>
      <w:r w:rsidRPr="00300275">
        <w:rPr>
          <w:rFonts w:cs="Segoe UI"/>
          <w:sz w:val="20"/>
          <w:szCs w:val="20"/>
        </w:rPr>
        <w:t xml:space="preserve"> 1, 2, 3) z </w:t>
      </w:r>
      <w:proofErr w:type="spellStart"/>
      <w:r w:rsidRPr="00300275">
        <w:rPr>
          <w:rFonts w:cs="Segoe UI"/>
          <w:sz w:val="20"/>
          <w:szCs w:val="20"/>
        </w:rPr>
        <w:t>neposrednimi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ukrepi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zmanjšanje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preden</w:t>
      </w:r>
      <w:proofErr w:type="spellEnd"/>
      <w:r w:rsidRPr="00300275">
        <w:rPr>
          <w:rFonts w:cs="Segoe UI"/>
          <w:sz w:val="20"/>
          <w:szCs w:val="20"/>
        </w:rPr>
        <w:t xml:space="preserve"> se </w:t>
      </w:r>
      <w:proofErr w:type="spellStart"/>
      <w:r w:rsidRPr="00300275">
        <w:rPr>
          <w:rFonts w:cs="Segoe UI"/>
          <w:sz w:val="20"/>
          <w:szCs w:val="20"/>
        </w:rPr>
        <w:t>uporabijo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metode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nevtralizacijo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preostalih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primer z </w:t>
      </w:r>
      <w:proofErr w:type="spellStart"/>
      <w:r w:rsidRPr="00300275">
        <w:rPr>
          <w:rFonts w:cs="Segoe UI"/>
          <w:sz w:val="20"/>
          <w:szCs w:val="20"/>
        </w:rPr>
        <w:t>inovativnimi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načini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zajemanja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ogljika</w:t>
      </w:r>
      <w:proofErr w:type="spellEnd"/>
      <w:r w:rsidRPr="00300275">
        <w:rPr>
          <w:rFonts w:cs="Segoe UI"/>
          <w:sz w:val="20"/>
          <w:szCs w:val="20"/>
        </w:rPr>
        <w:t>.</w:t>
      </w:r>
    </w:p>
    <w:p w14:paraId="75E91172" w14:textId="77777777" w:rsidR="00300275" w:rsidRPr="00300275" w:rsidRDefault="00300275" w:rsidP="00300275">
      <w:pPr>
        <w:textAlignment w:val="center"/>
        <w:rPr>
          <w:rFonts w:cs="Segoe UI"/>
          <w:b/>
          <w:bCs/>
          <w:sz w:val="20"/>
          <w:szCs w:val="20"/>
        </w:rPr>
      </w:pPr>
    </w:p>
    <w:p w14:paraId="094F3FEC" w14:textId="77777777" w:rsidR="00300275" w:rsidRPr="00300275" w:rsidRDefault="00300275" w:rsidP="00300275">
      <w:pPr>
        <w:spacing w:after="120"/>
        <w:textAlignment w:val="center"/>
        <w:rPr>
          <w:rFonts w:cs="Segoe UI"/>
          <w:b/>
          <w:bCs/>
          <w:sz w:val="20"/>
          <w:szCs w:val="20"/>
        </w:rPr>
      </w:pPr>
      <w:proofErr w:type="spellStart"/>
      <w:r w:rsidRPr="00300275">
        <w:rPr>
          <w:rFonts w:cs="Segoe UI"/>
          <w:b/>
          <w:bCs/>
          <w:sz w:val="20"/>
          <w:szCs w:val="20"/>
        </w:rPr>
        <w:t>Največje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možno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zmanjšanje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  <w:proofErr w:type="spellStart"/>
      <w:r w:rsidRPr="00300275">
        <w:rPr>
          <w:rFonts w:cs="Segoe UI"/>
          <w:b/>
          <w:bCs/>
          <w:sz w:val="20"/>
          <w:szCs w:val="20"/>
        </w:rPr>
        <w:t>emisij</w:t>
      </w:r>
      <w:proofErr w:type="spellEnd"/>
      <w:r w:rsidRPr="00300275">
        <w:rPr>
          <w:rFonts w:cs="Segoe UI"/>
          <w:b/>
          <w:bCs/>
          <w:sz w:val="20"/>
          <w:szCs w:val="20"/>
        </w:rPr>
        <w:t xml:space="preserve"> </w:t>
      </w:r>
    </w:p>
    <w:p w14:paraId="4053FDCD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proofErr w:type="spellStart"/>
      <w:r w:rsidRPr="00300275">
        <w:rPr>
          <w:rFonts w:cs="Segoe UI"/>
          <w:sz w:val="20"/>
          <w:szCs w:val="20"/>
        </w:rPr>
        <w:t>Neposredni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ukrepi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zmanjševanje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Henklovih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lastnih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obratih</w:t>
      </w:r>
      <w:proofErr w:type="spellEnd"/>
      <w:r w:rsidRPr="00300275">
        <w:rPr>
          <w:rFonts w:cs="Segoe UI"/>
          <w:sz w:val="20"/>
          <w:szCs w:val="20"/>
        </w:rPr>
        <w:t xml:space="preserve"> se </w:t>
      </w:r>
      <w:proofErr w:type="spellStart"/>
      <w:r w:rsidRPr="00300275">
        <w:rPr>
          <w:rFonts w:cs="Segoe UI"/>
          <w:sz w:val="20"/>
          <w:szCs w:val="20"/>
        </w:rPr>
        <w:t>bodo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osredotočili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predvsem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večjo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energetsko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učinkovitost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širitev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obnovljivih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virov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energije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pokrivanje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preostalih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potreb</w:t>
      </w:r>
      <w:proofErr w:type="spellEnd"/>
      <w:r w:rsidRPr="00300275">
        <w:rPr>
          <w:rFonts w:cs="Segoe UI"/>
          <w:sz w:val="20"/>
          <w:szCs w:val="20"/>
        </w:rPr>
        <w:t xml:space="preserve"> po </w:t>
      </w:r>
      <w:proofErr w:type="spellStart"/>
      <w:r w:rsidRPr="00300275">
        <w:rPr>
          <w:rFonts w:cs="Segoe UI"/>
          <w:sz w:val="20"/>
          <w:szCs w:val="20"/>
        </w:rPr>
        <w:t>energiji</w:t>
      </w:r>
      <w:proofErr w:type="spellEnd"/>
      <w:r w:rsidRPr="00300275">
        <w:rPr>
          <w:rFonts w:cs="Segoe UI"/>
          <w:sz w:val="20"/>
          <w:szCs w:val="20"/>
        </w:rPr>
        <w:t xml:space="preserve">. </w:t>
      </w:r>
      <w:proofErr w:type="spellStart"/>
      <w:r w:rsidRPr="00300275">
        <w:rPr>
          <w:rFonts w:cs="Segoe UI"/>
          <w:sz w:val="20"/>
          <w:szCs w:val="20"/>
        </w:rPr>
        <w:t>Delež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kupljene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električne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energije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obnovljivih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virov</w:t>
      </w:r>
      <w:proofErr w:type="spellEnd"/>
      <w:r w:rsidRPr="00300275">
        <w:rPr>
          <w:rFonts w:cs="Segoe UI"/>
          <w:sz w:val="20"/>
          <w:szCs w:val="20"/>
        </w:rPr>
        <w:t xml:space="preserve">, ki jo Henkel </w:t>
      </w:r>
      <w:proofErr w:type="spellStart"/>
      <w:r w:rsidRPr="00300275">
        <w:rPr>
          <w:rFonts w:cs="Segoe UI"/>
          <w:sz w:val="20"/>
          <w:szCs w:val="20"/>
        </w:rPr>
        <w:t>kupuje</w:t>
      </w:r>
      <w:proofErr w:type="spellEnd"/>
      <w:r w:rsidRPr="00300275">
        <w:rPr>
          <w:rFonts w:cs="Segoe UI"/>
          <w:sz w:val="20"/>
          <w:szCs w:val="20"/>
        </w:rPr>
        <w:t xml:space="preserve">, je po </w:t>
      </w:r>
      <w:proofErr w:type="spellStart"/>
      <w:r w:rsidRPr="00300275">
        <w:rPr>
          <w:rFonts w:cs="Segoe UI"/>
          <w:sz w:val="20"/>
          <w:szCs w:val="20"/>
        </w:rPr>
        <w:t>vsem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svetu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že</w:t>
      </w:r>
      <w:proofErr w:type="spellEnd"/>
      <w:r w:rsidRPr="00300275">
        <w:rPr>
          <w:rFonts w:cs="Segoe UI"/>
          <w:sz w:val="20"/>
          <w:szCs w:val="20"/>
        </w:rPr>
        <w:t xml:space="preserve"> 89-odstoten. </w:t>
      </w:r>
      <w:proofErr w:type="spellStart"/>
      <w:r w:rsidRPr="00300275">
        <w:rPr>
          <w:rFonts w:cs="Segoe UI"/>
          <w:sz w:val="20"/>
          <w:szCs w:val="20"/>
        </w:rPr>
        <w:t>Šele</w:t>
      </w:r>
      <w:proofErr w:type="spellEnd"/>
      <w:r w:rsidRPr="00300275">
        <w:rPr>
          <w:rFonts w:cs="Segoe UI"/>
          <w:sz w:val="20"/>
          <w:szCs w:val="20"/>
        </w:rPr>
        <w:t xml:space="preserve"> pred </w:t>
      </w:r>
      <w:proofErr w:type="spellStart"/>
      <w:r w:rsidRPr="00300275">
        <w:rPr>
          <w:rFonts w:cs="Segoe UI"/>
          <w:sz w:val="20"/>
          <w:szCs w:val="20"/>
        </w:rPr>
        <w:t>kratkim</w:t>
      </w:r>
      <w:proofErr w:type="spellEnd"/>
      <w:r w:rsidRPr="00300275">
        <w:rPr>
          <w:rFonts w:cs="Segoe UI"/>
          <w:sz w:val="20"/>
          <w:szCs w:val="20"/>
        </w:rPr>
        <w:t xml:space="preserve"> je Henkel </w:t>
      </w:r>
      <w:proofErr w:type="spellStart"/>
      <w:r w:rsidRPr="00300275">
        <w:rPr>
          <w:rFonts w:cs="Segoe UI"/>
          <w:sz w:val="20"/>
          <w:szCs w:val="20"/>
        </w:rPr>
        <w:t>dosegel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pomemben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mejnik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saj</w:t>
      </w:r>
      <w:proofErr w:type="spellEnd"/>
      <w:r w:rsidRPr="00300275">
        <w:rPr>
          <w:rFonts w:cs="Segoe UI"/>
          <w:sz w:val="20"/>
          <w:szCs w:val="20"/>
        </w:rPr>
        <w:t xml:space="preserve"> je </w:t>
      </w:r>
      <w:proofErr w:type="spellStart"/>
      <w:r w:rsidRPr="00300275">
        <w:rPr>
          <w:rFonts w:cs="Segoe UI"/>
          <w:sz w:val="20"/>
          <w:szCs w:val="20"/>
        </w:rPr>
        <w:t>vse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svoje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proizvodne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procese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poslovno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enoto</w:t>
      </w:r>
      <w:proofErr w:type="spellEnd"/>
      <w:r w:rsidRPr="00300275">
        <w:rPr>
          <w:rFonts w:cs="Segoe UI"/>
          <w:sz w:val="20"/>
          <w:szCs w:val="20"/>
        </w:rPr>
        <w:t xml:space="preserve"> Consumer Brands v </w:t>
      </w:r>
      <w:proofErr w:type="spellStart"/>
      <w:r w:rsidRPr="00300275">
        <w:rPr>
          <w:rFonts w:cs="Segoe UI"/>
          <w:sz w:val="20"/>
          <w:szCs w:val="20"/>
        </w:rPr>
        <w:t>Evropi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pretvoril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ogljično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nevtralno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energijo</w:t>
      </w:r>
      <w:proofErr w:type="spellEnd"/>
      <w:r w:rsidRPr="00300275">
        <w:rPr>
          <w:rFonts w:cs="Segoe UI"/>
          <w:sz w:val="20"/>
          <w:szCs w:val="20"/>
        </w:rPr>
        <w:t xml:space="preserve">. </w:t>
      </w:r>
    </w:p>
    <w:p w14:paraId="713C7CBC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</w:p>
    <w:p w14:paraId="388A1B47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 xml:space="preserve">Da bi </w:t>
      </w:r>
      <w:proofErr w:type="spellStart"/>
      <w:r w:rsidRPr="00300275">
        <w:rPr>
          <w:rFonts w:cs="Segoe UI"/>
          <w:sz w:val="20"/>
          <w:szCs w:val="20"/>
        </w:rPr>
        <w:t>ocenjevanje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svojih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CO</w:t>
      </w:r>
      <w:r w:rsidRPr="00300275">
        <w:rPr>
          <w:rFonts w:cs="Segoe UI"/>
          <w:sz w:val="20"/>
          <w:szCs w:val="20"/>
          <w:vertAlign w:val="subscript"/>
        </w:rPr>
        <w:t xml:space="preserve">2 </w:t>
      </w:r>
      <w:r w:rsidRPr="00300275">
        <w:rPr>
          <w:rFonts w:cs="Segoe UI"/>
          <w:sz w:val="20"/>
          <w:szCs w:val="20"/>
        </w:rPr>
        <w:t xml:space="preserve">v </w:t>
      </w:r>
      <w:proofErr w:type="spellStart"/>
      <w:r w:rsidRPr="00300275">
        <w:rPr>
          <w:rFonts w:cs="Segoe UI"/>
          <w:sz w:val="20"/>
          <w:szCs w:val="20"/>
        </w:rPr>
        <w:t>zgornjem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delu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dobavne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verige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dvignil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višjo</w:t>
      </w:r>
      <w:proofErr w:type="spellEnd"/>
      <w:r w:rsidRPr="00300275">
        <w:rPr>
          <w:rFonts w:cs="Segoe UI"/>
          <w:sz w:val="20"/>
          <w:szCs w:val="20"/>
        </w:rPr>
        <w:t xml:space="preserve"> raven, je Henkel </w:t>
      </w:r>
      <w:hyperlink r:id="rId12" w:history="1">
        <w:r w:rsidRPr="00300275">
          <w:rPr>
            <w:rStyle w:val="Hyperlink"/>
            <w:rFonts w:cs="Segoe UI"/>
            <w:sz w:val="20"/>
            <w:szCs w:val="20"/>
          </w:rPr>
          <w:t xml:space="preserve">za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svoje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dobavitelje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po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vsem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svetu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uvedel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celovit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program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sodelovanja</w:t>
        </w:r>
        <w:proofErr w:type="spellEnd"/>
      </w:hyperlink>
      <w:r w:rsidRPr="00300275">
        <w:rPr>
          <w:rFonts w:cs="Segoe UI"/>
          <w:sz w:val="20"/>
          <w:szCs w:val="20"/>
        </w:rPr>
        <w:t xml:space="preserve">, ki se </w:t>
      </w:r>
      <w:proofErr w:type="spellStart"/>
      <w:r w:rsidRPr="00300275">
        <w:rPr>
          <w:rFonts w:cs="Segoe UI"/>
          <w:sz w:val="20"/>
          <w:szCs w:val="20"/>
        </w:rPr>
        <w:t>imenuje</w:t>
      </w:r>
      <w:proofErr w:type="spellEnd"/>
      <w:r w:rsidRPr="00300275">
        <w:rPr>
          <w:rFonts w:cs="Segoe UI"/>
          <w:sz w:val="20"/>
          <w:szCs w:val="20"/>
        </w:rPr>
        <w:t xml:space="preserve"> »Climate Connect«. </w:t>
      </w:r>
      <w:proofErr w:type="spellStart"/>
      <w:r w:rsidRPr="00300275">
        <w:rPr>
          <w:rFonts w:cs="Segoe UI"/>
          <w:sz w:val="20"/>
          <w:szCs w:val="20"/>
        </w:rPr>
        <w:t>Cilj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programa</w:t>
      </w:r>
      <w:proofErr w:type="spellEnd"/>
      <w:r w:rsidRPr="00300275">
        <w:rPr>
          <w:rFonts w:cs="Segoe UI"/>
          <w:sz w:val="20"/>
          <w:szCs w:val="20"/>
        </w:rPr>
        <w:t xml:space="preserve"> je </w:t>
      </w:r>
      <w:proofErr w:type="spellStart"/>
      <w:r w:rsidRPr="00300275">
        <w:rPr>
          <w:rFonts w:cs="Segoe UI"/>
          <w:sz w:val="20"/>
          <w:szCs w:val="20"/>
        </w:rPr>
        <w:t>pospešiti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dekarbonizacijo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vzdolž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vrednostne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verige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obeh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poslovnih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enot</w:t>
      </w:r>
      <w:proofErr w:type="spellEnd"/>
      <w:r w:rsidRPr="00300275">
        <w:rPr>
          <w:rFonts w:cs="Segoe UI"/>
          <w:sz w:val="20"/>
          <w:szCs w:val="20"/>
        </w:rPr>
        <w:t xml:space="preserve"> z </w:t>
      </w:r>
      <w:proofErr w:type="spellStart"/>
      <w:r w:rsidRPr="00300275">
        <w:rPr>
          <w:rFonts w:cs="Segoe UI"/>
          <w:sz w:val="20"/>
          <w:szCs w:val="20"/>
        </w:rPr>
        <w:t>zbiranjem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podatkov</w:t>
      </w:r>
      <w:proofErr w:type="spellEnd"/>
      <w:r w:rsidRPr="00300275">
        <w:rPr>
          <w:rFonts w:cs="Segoe UI"/>
          <w:sz w:val="20"/>
          <w:szCs w:val="20"/>
        </w:rPr>
        <w:t xml:space="preserve"> o </w:t>
      </w:r>
      <w:proofErr w:type="spellStart"/>
      <w:r w:rsidRPr="00300275">
        <w:rPr>
          <w:rFonts w:cs="Segoe UI"/>
          <w:sz w:val="20"/>
          <w:szCs w:val="20"/>
        </w:rPr>
        <w:t>emisijah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skupno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opredeljenimi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ukrepi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njihovo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zmanjšanje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stalnim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izpopolnjevanjem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dobaviteljev</w:t>
      </w:r>
      <w:proofErr w:type="spellEnd"/>
      <w:r w:rsidRPr="00300275">
        <w:rPr>
          <w:rFonts w:cs="Segoe UI"/>
          <w:sz w:val="20"/>
          <w:szCs w:val="20"/>
        </w:rPr>
        <w:t xml:space="preserve">. </w:t>
      </w:r>
    </w:p>
    <w:p w14:paraId="25454AB0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</w:p>
    <w:p w14:paraId="6E4EF7E2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 xml:space="preserve">Henkel </w:t>
      </w:r>
      <w:proofErr w:type="spellStart"/>
      <w:r w:rsidRPr="00300275">
        <w:rPr>
          <w:rFonts w:cs="Segoe UI"/>
          <w:sz w:val="20"/>
          <w:szCs w:val="20"/>
        </w:rPr>
        <w:t>si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prizadeva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tudi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nadaljnje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povečanje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deleža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sestavin</w:t>
      </w:r>
      <w:proofErr w:type="spellEnd"/>
      <w:r w:rsidRPr="00300275">
        <w:rPr>
          <w:rFonts w:cs="Segoe UI"/>
          <w:sz w:val="20"/>
          <w:szCs w:val="20"/>
        </w:rPr>
        <w:t xml:space="preserve">, ki </w:t>
      </w:r>
      <w:proofErr w:type="spellStart"/>
      <w:r w:rsidRPr="00300275">
        <w:rPr>
          <w:rFonts w:cs="Segoe UI"/>
          <w:sz w:val="20"/>
          <w:szCs w:val="20"/>
        </w:rPr>
        <w:t>temeljijo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nizkoemisijskih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obnovljivih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ali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recikliranih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surovinah</w:t>
      </w:r>
      <w:proofErr w:type="spellEnd"/>
      <w:r w:rsidRPr="00300275">
        <w:rPr>
          <w:rFonts w:cs="Segoe UI"/>
          <w:sz w:val="20"/>
          <w:szCs w:val="20"/>
        </w:rPr>
        <w:t xml:space="preserve">, v </w:t>
      </w:r>
      <w:proofErr w:type="spellStart"/>
      <w:r w:rsidRPr="00300275">
        <w:rPr>
          <w:rFonts w:cs="Segoe UI"/>
          <w:sz w:val="20"/>
          <w:szCs w:val="20"/>
        </w:rPr>
        <w:t>svojih</w:t>
      </w:r>
      <w:proofErr w:type="spellEnd"/>
      <w:r w:rsidRPr="00300275">
        <w:rPr>
          <w:rFonts w:cs="Segoe UI"/>
          <w:sz w:val="20"/>
          <w:szCs w:val="20"/>
        </w:rPr>
        <w:t xml:space="preserve"> Consumer Brands in Adhesive Technologie </w:t>
      </w:r>
      <w:proofErr w:type="spellStart"/>
      <w:r w:rsidRPr="00300275">
        <w:rPr>
          <w:rFonts w:cs="Segoe UI"/>
          <w:sz w:val="20"/>
          <w:szCs w:val="20"/>
        </w:rPr>
        <w:t>izdelkih</w:t>
      </w:r>
      <w:proofErr w:type="spellEnd"/>
      <w:r w:rsidRPr="00300275">
        <w:rPr>
          <w:rFonts w:cs="Segoe UI"/>
          <w:sz w:val="20"/>
          <w:szCs w:val="20"/>
        </w:rPr>
        <w:t>.</w:t>
      </w:r>
    </w:p>
    <w:p w14:paraId="668890E9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</w:p>
    <w:p w14:paraId="202C2592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 xml:space="preserve">Henkel s </w:t>
      </w:r>
      <w:proofErr w:type="spellStart"/>
      <w:r w:rsidRPr="00300275">
        <w:rPr>
          <w:rFonts w:cs="Segoe UI"/>
          <w:sz w:val="20"/>
          <w:szCs w:val="20"/>
        </w:rPr>
        <w:t>svojo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strategijo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trajnostne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embalaže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prispeva</w:t>
      </w:r>
      <w:proofErr w:type="spellEnd"/>
      <w:r w:rsidRPr="00300275">
        <w:rPr>
          <w:rFonts w:cs="Segoe UI"/>
          <w:sz w:val="20"/>
          <w:szCs w:val="20"/>
        </w:rPr>
        <w:t xml:space="preserve"> k </w:t>
      </w:r>
      <w:proofErr w:type="spellStart"/>
      <w:r w:rsidRPr="00300275">
        <w:rPr>
          <w:rFonts w:cs="Segoe UI"/>
          <w:sz w:val="20"/>
          <w:szCs w:val="20"/>
        </w:rPr>
        <w:t>zmanjševanju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z </w:t>
      </w:r>
      <w:proofErr w:type="spellStart"/>
      <w:r w:rsidRPr="00300275">
        <w:rPr>
          <w:rFonts w:cs="Segoe UI"/>
          <w:sz w:val="20"/>
          <w:szCs w:val="20"/>
        </w:rPr>
        <w:t>zmanjševanjem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količine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embalažnega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materiala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povečevanjem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deleža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nizkoemisijske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reciklirane</w:t>
      </w:r>
      <w:proofErr w:type="spellEnd"/>
      <w:r w:rsidRPr="00300275">
        <w:rPr>
          <w:rFonts w:cs="Segoe UI"/>
          <w:sz w:val="20"/>
          <w:szCs w:val="20"/>
        </w:rPr>
        <w:t xml:space="preserve"> in </w:t>
      </w:r>
      <w:proofErr w:type="spellStart"/>
      <w:r w:rsidRPr="00300275">
        <w:rPr>
          <w:rFonts w:cs="Segoe UI"/>
          <w:sz w:val="20"/>
          <w:szCs w:val="20"/>
        </w:rPr>
        <w:t>obnovljive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embalaže</w:t>
      </w:r>
      <w:proofErr w:type="spellEnd"/>
      <w:r w:rsidRPr="00300275">
        <w:rPr>
          <w:rFonts w:cs="Segoe UI"/>
          <w:sz w:val="20"/>
          <w:szCs w:val="20"/>
        </w:rPr>
        <w:t xml:space="preserve">. </w:t>
      </w:r>
      <w:hyperlink r:id="rId13" w:history="1">
        <w:r w:rsidRPr="00300275">
          <w:rPr>
            <w:rStyle w:val="Hyperlink"/>
            <w:rFonts w:cs="Segoe UI"/>
            <w:sz w:val="20"/>
            <w:szCs w:val="20"/>
          </w:rPr>
          <w:t xml:space="preserve">Novi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koncept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embalaže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za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kartuše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</w:t>
        </w:r>
      </w:hyperlink>
      <w:proofErr w:type="spellStart"/>
      <w:r w:rsidRPr="00300275">
        <w:rPr>
          <w:rFonts w:cs="Segoe UI"/>
          <w:sz w:val="20"/>
          <w:szCs w:val="20"/>
        </w:rPr>
        <w:t>Henklovih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potrošniških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lepil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primer </w:t>
      </w:r>
      <w:proofErr w:type="spellStart"/>
      <w:r w:rsidRPr="00300275">
        <w:rPr>
          <w:rFonts w:cs="Segoe UI"/>
          <w:sz w:val="20"/>
          <w:szCs w:val="20"/>
        </w:rPr>
        <w:t>znatno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zmanjšuje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uporabo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primarne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plastike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saj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uporablja</w:t>
      </w:r>
      <w:proofErr w:type="spellEnd"/>
      <w:r w:rsidRPr="00300275">
        <w:rPr>
          <w:rFonts w:cs="Segoe UI"/>
          <w:sz w:val="20"/>
          <w:szCs w:val="20"/>
        </w:rPr>
        <w:t xml:space="preserve"> do 95 </w:t>
      </w:r>
      <w:proofErr w:type="spellStart"/>
      <w:r w:rsidRPr="00300275">
        <w:rPr>
          <w:rFonts w:cs="Segoe UI"/>
          <w:sz w:val="20"/>
          <w:szCs w:val="20"/>
        </w:rPr>
        <w:t>odstotkov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reciklirane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plastike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poporabniško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recikliranega</w:t>
      </w:r>
      <w:proofErr w:type="spellEnd"/>
      <w:r w:rsidRPr="00300275">
        <w:rPr>
          <w:rFonts w:cs="Segoe UI"/>
          <w:sz w:val="20"/>
          <w:szCs w:val="20"/>
        </w:rPr>
        <w:t> </w:t>
      </w:r>
      <w:proofErr w:type="spellStart"/>
      <w:r w:rsidRPr="00300275">
        <w:rPr>
          <w:rFonts w:cs="Segoe UI"/>
          <w:sz w:val="20"/>
          <w:szCs w:val="20"/>
        </w:rPr>
        <w:t>materiala</w:t>
      </w:r>
      <w:proofErr w:type="spellEnd"/>
      <w:r w:rsidRPr="00300275">
        <w:rPr>
          <w:rFonts w:cs="Segoe UI"/>
          <w:sz w:val="20"/>
          <w:szCs w:val="20"/>
        </w:rPr>
        <w:t xml:space="preserve"> (PCR). Pobuda se </w:t>
      </w:r>
      <w:proofErr w:type="spellStart"/>
      <w:r w:rsidRPr="00300275">
        <w:rPr>
          <w:rFonts w:cs="Segoe UI"/>
          <w:sz w:val="20"/>
          <w:szCs w:val="20"/>
        </w:rPr>
        <w:t>uvaja</w:t>
      </w:r>
      <w:proofErr w:type="spellEnd"/>
      <w:r w:rsidRPr="00300275">
        <w:rPr>
          <w:rFonts w:cs="Segoe UI"/>
          <w:sz w:val="20"/>
          <w:szCs w:val="20"/>
        </w:rPr>
        <w:t xml:space="preserve"> po </w:t>
      </w:r>
      <w:proofErr w:type="spellStart"/>
      <w:r w:rsidRPr="00300275">
        <w:rPr>
          <w:rFonts w:cs="Segoe UI"/>
          <w:sz w:val="20"/>
          <w:szCs w:val="20"/>
        </w:rPr>
        <w:t>vsej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Evropi</w:t>
      </w:r>
      <w:proofErr w:type="spellEnd"/>
      <w:r w:rsidRPr="00300275">
        <w:rPr>
          <w:rFonts w:cs="Segoe UI"/>
          <w:sz w:val="20"/>
          <w:szCs w:val="20"/>
        </w:rPr>
        <w:t>.</w:t>
      </w:r>
    </w:p>
    <w:p w14:paraId="58AA0D3B" w14:textId="77777777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</w:p>
    <w:p w14:paraId="0935F042" w14:textId="03E55CE4" w:rsidR="00300275" w:rsidRPr="00300275" w:rsidRDefault="00300275" w:rsidP="00300275">
      <w:pPr>
        <w:textAlignment w:val="center"/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 xml:space="preserve">Ker </w:t>
      </w:r>
      <w:proofErr w:type="spellStart"/>
      <w:r w:rsidRPr="00300275">
        <w:rPr>
          <w:rFonts w:cs="Segoe UI"/>
          <w:sz w:val="20"/>
          <w:szCs w:val="20"/>
        </w:rPr>
        <w:t>velik</w:t>
      </w:r>
      <w:proofErr w:type="spellEnd"/>
      <w:r w:rsidRPr="00300275">
        <w:rPr>
          <w:rFonts w:cs="Segoe UI"/>
          <w:sz w:val="20"/>
          <w:szCs w:val="20"/>
        </w:rPr>
        <w:t xml:space="preserve"> del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obsega</w:t>
      </w:r>
      <w:proofErr w:type="spellEnd"/>
      <w:r w:rsidRPr="00300275">
        <w:rPr>
          <w:rFonts w:cs="Segoe UI"/>
          <w:sz w:val="20"/>
          <w:szCs w:val="20"/>
        </w:rPr>
        <w:t xml:space="preserve"> 3 </w:t>
      </w:r>
      <w:proofErr w:type="spellStart"/>
      <w:r w:rsidRPr="00300275">
        <w:rPr>
          <w:rFonts w:cs="Segoe UI"/>
          <w:sz w:val="20"/>
          <w:szCs w:val="20"/>
        </w:rPr>
        <w:t>nastane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fazi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uporabe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izdelka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želi</w:t>
      </w:r>
      <w:proofErr w:type="spellEnd"/>
      <w:r w:rsidRPr="00300275">
        <w:rPr>
          <w:rFonts w:cs="Segoe UI"/>
          <w:sz w:val="20"/>
          <w:szCs w:val="20"/>
        </w:rPr>
        <w:t xml:space="preserve"> Henkel s </w:t>
      </w:r>
      <w:proofErr w:type="spellStart"/>
      <w:r w:rsidRPr="00300275">
        <w:rPr>
          <w:rFonts w:cs="Segoe UI"/>
          <w:sz w:val="20"/>
          <w:szCs w:val="20"/>
        </w:rPr>
        <w:t>ciljno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usmerjeno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komunikacijo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spodbuditi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potrošnike</w:t>
      </w:r>
      <w:proofErr w:type="spellEnd"/>
      <w:r w:rsidRPr="00300275">
        <w:rPr>
          <w:rFonts w:cs="Segoe UI"/>
          <w:sz w:val="20"/>
          <w:szCs w:val="20"/>
        </w:rPr>
        <w:t xml:space="preserve"> k </w:t>
      </w:r>
      <w:proofErr w:type="spellStart"/>
      <w:r w:rsidRPr="00300275">
        <w:rPr>
          <w:rFonts w:cs="Segoe UI"/>
          <w:sz w:val="20"/>
          <w:szCs w:val="20"/>
        </w:rPr>
        <w:t>odgovornejšemu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ravnanju</w:t>
      </w:r>
      <w:proofErr w:type="spellEnd"/>
      <w:r w:rsidRPr="00300275">
        <w:rPr>
          <w:rFonts w:cs="Segoe UI"/>
          <w:sz w:val="20"/>
          <w:szCs w:val="20"/>
        </w:rPr>
        <w:t xml:space="preserve">. </w:t>
      </w:r>
      <w:proofErr w:type="spellStart"/>
      <w:r w:rsidRPr="00300275">
        <w:rPr>
          <w:rFonts w:cs="Segoe UI"/>
          <w:sz w:val="20"/>
          <w:szCs w:val="20"/>
        </w:rPr>
        <w:t>Čeprav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te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ni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mogoče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neposredno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vplivati</w:t>
      </w:r>
      <w:proofErr w:type="spellEnd"/>
      <w:r w:rsidRPr="00300275">
        <w:rPr>
          <w:rFonts w:cs="Segoe UI"/>
          <w:sz w:val="20"/>
          <w:szCs w:val="20"/>
        </w:rPr>
        <w:t xml:space="preserve"> in so </w:t>
      </w:r>
      <w:proofErr w:type="spellStart"/>
      <w:r w:rsidRPr="00300275">
        <w:rPr>
          <w:rFonts w:cs="Segoe UI"/>
          <w:sz w:val="20"/>
          <w:szCs w:val="20"/>
        </w:rPr>
        <w:t>zato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izključene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določitve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ničelne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stopnje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neto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emisij</w:t>
      </w:r>
      <w:proofErr w:type="spellEnd"/>
      <w:r w:rsidRPr="00300275">
        <w:rPr>
          <w:rFonts w:cs="Segoe UI"/>
          <w:sz w:val="20"/>
          <w:szCs w:val="20"/>
        </w:rPr>
        <w:t xml:space="preserve">, se </w:t>
      </w:r>
      <w:proofErr w:type="spellStart"/>
      <w:r w:rsidRPr="00300275">
        <w:rPr>
          <w:rFonts w:cs="Segoe UI"/>
          <w:sz w:val="20"/>
          <w:szCs w:val="20"/>
        </w:rPr>
        <w:t>bo</w:t>
      </w:r>
      <w:proofErr w:type="spellEnd"/>
      <w:r w:rsidRPr="00300275">
        <w:rPr>
          <w:rFonts w:cs="Segoe UI"/>
          <w:sz w:val="20"/>
          <w:szCs w:val="20"/>
        </w:rPr>
        <w:t xml:space="preserve"> Henkel </w:t>
      </w:r>
      <w:proofErr w:type="spellStart"/>
      <w:r w:rsidRPr="00300275">
        <w:rPr>
          <w:rFonts w:cs="Segoe UI"/>
          <w:sz w:val="20"/>
          <w:szCs w:val="20"/>
        </w:rPr>
        <w:t>še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naprej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močno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osredotočal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izobraževanje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potrošnikov</w:t>
      </w:r>
      <w:proofErr w:type="spellEnd"/>
      <w:r w:rsidRPr="00300275">
        <w:rPr>
          <w:rFonts w:cs="Segoe UI"/>
          <w:sz w:val="20"/>
          <w:szCs w:val="20"/>
        </w:rPr>
        <w:t xml:space="preserve">,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primer s </w:t>
      </w:r>
      <w:proofErr w:type="spellStart"/>
      <w:r w:rsidRPr="00300275">
        <w:rPr>
          <w:rFonts w:cs="Segoe UI"/>
          <w:sz w:val="20"/>
          <w:szCs w:val="20"/>
        </w:rPr>
        <w:t>pobudo</w:t>
      </w:r>
      <w:proofErr w:type="spellEnd"/>
      <w:r w:rsidRPr="00300275">
        <w:rPr>
          <w:rFonts w:cs="Segoe UI"/>
          <w:sz w:val="20"/>
          <w:szCs w:val="20"/>
        </w:rPr>
        <w:t xml:space="preserve"> »</w:t>
      </w:r>
      <w:proofErr w:type="spellStart"/>
      <w:r w:rsidRPr="00300275">
        <w:rPr>
          <w:sz w:val="20"/>
          <w:szCs w:val="20"/>
        </w:rPr>
        <w:fldChar w:fldCharType="begin"/>
      </w:r>
      <w:r w:rsidRPr="00300275">
        <w:rPr>
          <w:sz w:val="20"/>
          <w:szCs w:val="20"/>
        </w:rPr>
        <w:instrText>HYPERLINK "https://www.itstartswithus.net/"</w:instrText>
      </w:r>
      <w:r w:rsidRPr="00300275">
        <w:rPr>
          <w:sz w:val="20"/>
          <w:szCs w:val="20"/>
        </w:rPr>
      </w:r>
      <w:r w:rsidRPr="00300275">
        <w:rPr>
          <w:sz w:val="20"/>
          <w:szCs w:val="20"/>
        </w:rPr>
        <w:fldChar w:fldCharType="separate"/>
      </w:r>
      <w:r w:rsidRPr="00300275">
        <w:rPr>
          <w:rStyle w:val="Hyperlink"/>
          <w:rFonts w:cs="Segoe UI"/>
          <w:sz w:val="20"/>
          <w:szCs w:val="20"/>
        </w:rPr>
        <w:t>Spremembe</w:t>
      </w:r>
      <w:proofErr w:type="spellEnd"/>
      <w:r w:rsidRPr="00300275">
        <w:rPr>
          <w:rStyle w:val="Hyperlink"/>
          <w:rFonts w:cs="Segoe UI"/>
          <w:sz w:val="20"/>
          <w:szCs w:val="20"/>
        </w:rPr>
        <w:t xml:space="preserve"> se </w:t>
      </w:r>
      <w:proofErr w:type="spellStart"/>
      <w:r w:rsidRPr="00300275">
        <w:rPr>
          <w:rStyle w:val="Hyperlink"/>
          <w:rFonts w:cs="Segoe UI"/>
          <w:sz w:val="20"/>
          <w:szCs w:val="20"/>
        </w:rPr>
        <w:t>začnejo</w:t>
      </w:r>
      <w:proofErr w:type="spellEnd"/>
      <w:r w:rsidRPr="00300275">
        <w:rPr>
          <w:rStyle w:val="Hyperlink"/>
          <w:rFonts w:cs="Segoe UI"/>
          <w:sz w:val="20"/>
          <w:szCs w:val="20"/>
        </w:rPr>
        <w:t xml:space="preserve"> </w:t>
      </w:r>
      <w:proofErr w:type="spellStart"/>
      <w:r w:rsidRPr="00300275">
        <w:rPr>
          <w:rStyle w:val="Hyperlink"/>
          <w:rFonts w:cs="Segoe UI"/>
          <w:sz w:val="20"/>
          <w:szCs w:val="20"/>
        </w:rPr>
        <w:lastRenderedPageBreak/>
        <w:t>pri</w:t>
      </w:r>
      <w:proofErr w:type="spellEnd"/>
      <w:r w:rsidRPr="00300275">
        <w:rPr>
          <w:rStyle w:val="Hyperlink"/>
          <w:rFonts w:cs="Segoe UI"/>
          <w:sz w:val="20"/>
          <w:szCs w:val="20"/>
        </w:rPr>
        <w:t xml:space="preserve"> </w:t>
      </w:r>
      <w:proofErr w:type="spellStart"/>
      <w:r w:rsidRPr="00300275">
        <w:rPr>
          <w:rStyle w:val="Hyperlink"/>
          <w:rFonts w:cs="Segoe UI"/>
          <w:sz w:val="20"/>
          <w:szCs w:val="20"/>
        </w:rPr>
        <w:t>nas</w:t>
      </w:r>
      <w:proofErr w:type="spellEnd"/>
      <w:r w:rsidRPr="00300275">
        <w:rPr>
          <w:sz w:val="20"/>
          <w:szCs w:val="20"/>
        </w:rPr>
        <w:fldChar w:fldCharType="end"/>
      </w:r>
      <w:r w:rsidRPr="00300275">
        <w:rPr>
          <w:rFonts w:cs="Segoe UI"/>
          <w:sz w:val="20"/>
          <w:szCs w:val="20"/>
        </w:rPr>
        <w:t xml:space="preserve">« </w:t>
      </w:r>
      <w:proofErr w:type="spellStart"/>
      <w:r w:rsidRPr="00300275">
        <w:rPr>
          <w:rFonts w:cs="Segoe UI"/>
          <w:sz w:val="20"/>
          <w:szCs w:val="20"/>
        </w:rPr>
        <w:t>poslovne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enote</w:t>
      </w:r>
      <w:proofErr w:type="spellEnd"/>
      <w:r w:rsidRPr="00300275">
        <w:rPr>
          <w:rFonts w:cs="Segoe UI"/>
          <w:sz w:val="20"/>
          <w:szCs w:val="20"/>
        </w:rPr>
        <w:t xml:space="preserve"> Henkel Consumer Brands. </w:t>
      </w:r>
      <w:proofErr w:type="spellStart"/>
      <w:r w:rsidRPr="00300275">
        <w:rPr>
          <w:rFonts w:cs="Segoe UI"/>
          <w:sz w:val="20"/>
          <w:szCs w:val="20"/>
        </w:rPr>
        <w:t>Kampanja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vsebuje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priporočila</w:t>
      </w:r>
      <w:proofErr w:type="spellEnd"/>
      <w:r w:rsidRPr="00300275">
        <w:rPr>
          <w:rFonts w:cs="Segoe UI"/>
          <w:sz w:val="20"/>
          <w:szCs w:val="20"/>
        </w:rPr>
        <w:t xml:space="preserve"> za </w:t>
      </w:r>
      <w:proofErr w:type="spellStart"/>
      <w:r w:rsidRPr="00300275">
        <w:rPr>
          <w:rFonts w:cs="Segoe UI"/>
          <w:sz w:val="20"/>
          <w:szCs w:val="20"/>
        </w:rPr>
        <w:t>učinkovitejšo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uporabo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izdelkov</w:t>
      </w:r>
      <w:proofErr w:type="spellEnd"/>
      <w:r w:rsidRPr="00300275">
        <w:rPr>
          <w:rFonts w:cs="Segoe UI"/>
          <w:sz w:val="20"/>
          <w:szCs w:val="20"/>
        </w:rPr>
        <w:t xml:space="preserve"> z </w:t>
      </w:r>
      <w:proofErr w:type="spellStart"/>
      <w:r w:rsidRPr="00300275">
        <w:rPr>
          <w:rFonts w:cs="Segoe UI"/>
          <w:sz w:val="20"/>
          <w:szCs w:val="20"/>
        </w:rPr>
        <w:t>viri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vsakdanjem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življenju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potrošnikov</w:t>
      </w:r>
      <w:proofErr w:type="spellEnd"/>
      <w:r w:rsidRPr="00300275">
        <w:rPr>
          <w:rFonts w:cs="Segoe UI"/>
          <w:sz w:val="20"/>
          <w:szCs w:val="20"/>
        </w:rPr>
        <w:t xml:space="preserve">. </w:t>
      </w:r>
    </w:p>
    <w:p w14:paraId="754EBC0F" w14:textId="77777777" w:rsidR="00300275" w:rsidRPr="00300275" w:rsidRDefault="00300275" w:rsidP="00300275">
      <w:pPr>
        <w:rPr>
          <w:rFonts w:cs="Segoe UI"/>
          <w:sz w:val="20"/>
          <w:szCs w:val="20"/>
        </w:rPr>
      </w:pPr>
      <w:r w:rsidRPr="00300275">
        <w:rPr>
          <w:rFonts w:cs="Segoe UI"/>
          <w:sz w:val="20"/>
          <w:szCs w:val="20"/>
        </w:rPr>
        <w:t xml:space="preserve">Več </w:t>
      </w:r>
      <w:proofErr w:type="spellStart"/>
      <w:r w:rsidRPr="00300275">
        <w:rPr>
          <w:rFonts w:cs="Segoe UI"/>
          <w:sz w:val="20"/>
          <w:szCs w:val="20"/>
        </w:rPr>
        <w:t>informacij</w:t>
      </w:r>
      <w:proofErr w:type="spellEnd"/>
      <w:r w:rsidRPr="00300275">
        <w:rPr>
          <w:rFonts w:cs="Segoe UI"/>
          <w:sz w:val="20"/>
          <w:szCs w:val="20"/>
        </w:rPr>
        <w:t xml:space="preserve"> o </w:t>
      </w:r>
      <w:proofErr w:type="spellStart"/>
      <w:r w:rsidRPr="00300275">
        <w:rPr>
          <w:rFonts w:cs="Segoe UI"/>
          <w:sz w:val="20"/>
          <w:szCs w:val="20"/>
        </w:rPr>
        <w:t>podnebnih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ciljih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podjetja</w:t>
      </w:r>
      <w:proofErr w:type="spellEnd"/>
      <w:r w:rsidRPr="00300275">
        <w:rPr>
          <w:rFonts w:cs="Segoe UI"/>
          <w:sz w:val="20"/>
          <w:szCs w:val="20"/>
        </w:rPr>
        <w:t xml:space="preserve"> je </w:t>
      </w:r>
      <w:proofErr w:type="spellStart"/>
      <w:r w:rsidRPr="00300275">
        <w:rPr>
          <w:rFonts w:cs="Segoe UI"/>
          <w:sz w:val="20"/>
          <w:szCs w:val="20"/>
        </w:rPr>
        <w:t>na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proofErr w:type="spellStart"/>
      <w:r w:rsidRPr="00300275">
        <w:rPr>
          <w:rFonts w:cs="Segoe UI"/>
          <w:sz w:val="20"/>
          <w:szCs w:val="20"/>
        </w:rPr>
        <w:t>voljo</w:t>
      </w:r>
      <w:proofErr w:type="spellEnd"/>
      <w:r w:rsidRPr="00300275">
        <w:rPr>
          <w:rFonts w:cs="Segoe UI"/>
          <w:sz w:val="20"/>
          <w:szCs w:val="20"/>
        </w:rPr>
        <w:t xml:space="preserve"> v </w:t>
      </w:r>
      <w:proofErr w:type="spellStart"/>
      <w:r w:rsidRPr="00300275">
        <w:rPr>
          <w:rFonts w:cs="Segoe UI"/>
          <w:sz w:val="20"/>
          <w:szCs w:val="20"/>
        </w:rPr>
        <w:t>Henklovem</w:t>
      </w:r>
      <w:proofErr w:type="spellEnd"/>
      <w:r w:rsidRPr="00300275">
        <w:rPr>
          <w:rFonts w:cs="Segoe UI"/>
          <w:sz w:val="20"/>
          <w:szCs w:val="20"/>
        </w:rPr>
        <w:t xml:space="preserve"> </w:t>
      </w:r>
      <w:hyperlink r:id="rId14" w:history="1">
        <w:r w:rsidRPr="00300275">
          <w:rPr>
            <w:rStyle w:val="Hyperlink"/>
            <w:rFonts w:cs="Segoe UI"/>
            <w:sz w:val="20"/>
            <w:szCs w:val="20"/>
          </w:rPr>
          <w:t>»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Načrtu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za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podnebni</w:t>
        </w:r>
        <w:proofErr w:type="spellEnd"/>
        <w:r w:rsidRPr="00300275">
          <w:rPr>
            <w:rStyle w:val="Hyperlink"/>
            <w:rFonts w:cs="Segoe UI"/>
            <w:sz w:val="20"/>
            <w:szCs w:val="20"/>
          </w:rPr>
          <w:t xml:space="preserve"> </w:t>
        </w:r>
        <w:proofErr w:type="spellStart"/>
        <w:r w:rsidRPr="00300275">
          <w:rPr>
            <w:rStyle w:val="Hyperlink"/>
            <w:rFonts w:cs="Segoe UI"/>
            <w:sz w:val="20"/>
            <w:szCs w:val="20"/>
          </w:rPr>
          <w:t>prehod</w:t>
        </w:r>
        <w:proofErr w:type="spellEnd"/>
      </w:hyperlink>
      <w:r w:rsidRPr="00300275">
        <w:rPr>
          <w:rStyle w:val="Hyperlink"/>
          <w:rFonts w:cs="Segoe UI"/>
          <w:sz w:val="20"/>
          <w:szCs w:val="20"/>
        </w:rPr>
        <w:t>«</w:t>
      </w:r>
      <w:r w:rsidRPr="00300275">
        <w:rPr>
          <w:rFonts w:cs="Segoe UI"/>
          <w:sz w:val="20"/>
          <w:szCs w:val="20"/>
        </w:rPr>
        <w:t>.</w:t>
      </w:r>
    </w:p>
    <w:p w14:paraId="7ADB4B37" w14:textId="3B3B5064" w:rsidR="000023A9" w:rsidRPr="00300275" w:rsidRDefault="000023A9" w:rsidP="009B582B">
      <w:pPr>
        <w:ind w:left="-567" w:right="-567"/>
        <w:rPr>
          <w:rFonts w:asciiTheme="minorHAnsi" w:eastAsia="Henkel GT Flexa Rg" w:hAnsiTheme="minorHAnsi" w:cstheme="minorHAnsi"/>
          <w:i/>
          <w:color w:val="FF0000"/>
          <w:sz w:val="20"/>
          <w:szCs w:val="20"/>
          <w:lang w:val="sl-SI"/>
        </w:rPr>
      </w:pPr>
    </w:p>
    <w:p w14:paraId="6A10AB4E" w14:textId="77777777" w:rsidR="008846EB" w:rsidRPr="00300275" w:rsidRDefault="008846EB" w:rsidP="008846EB">
      <w:pPr>
        <w:tabs>
          <w:tab w:val="left" w:pos="1080"/>
          <w:tab w:val="left" w:pos="4500"/>
        </w:tabs>
        <w:spacing w:line="264" w:lineRule="auto"/>
        <w:rPr>
          <w:rFonts w:cs="Segoe UI"/>
          <w:b/>
          <w:bCs/>
          <w:color w:val="222222"/>
          <w:sz w:val="20"/>
          <w:szCs w:val="20"/>
          <w:lang w:val="sl-SI" w:eastAsia="sl-SI"/>
        </w:rPr>
      </w:pPr>
      <w:r w:rsidRPr="00300275">
        <w:rPr>
          <w:rFonts w:cs="Segoe UI"/>
          <w:b/>
          <w:bCs/>
          <w:color w:val="222222"/>
          <w:sz w:val="20"/>
          <w:szCs w:val="20"/>
          <w:lang w:val="sl-SI" w:eastAsia="sl-SI"/>
        </w:rPr>
        <w:t xml:space="preserve">Več o Henklu </w:t>
      </w:r>
    </w:p>
    <w:p w14:paraId="1C88C07B" w14:textId="77777777" w:rsidR="008846EB" w:rsidRPr="00300275" w:rsidRDefault="008846EB" w:rsidP="008846EB">
      <w:pPr>
        <w:tabs>
          <w:tab w:val="left" w:pos="1080"/>
          <w:tab w:val="left" w:pos="4500"/>
        </w:tabs>
        <w:spacing w:line="264" w:lineRule="auto"/>
        <w:rPr>
          <w:rFonts w:cs="Segoe UI"/>
          <w:b/>
          <w:bCs/>
          <w:color w:val="222222"/>
          <w:sz w:val="20"/>
          <w:szCs w:val="20"/>
          <w:lang w:val="sl-SI" w:eastAsia="sl-SI"/>
        </w:rPr>
      </w:pPr>
    </w:p>
    <w:p w14:paraId="454CECCD" w14:textId="77777777" w:rsidR="006142E7" w:rsidRPr="00300275" w:rsidRDefault="008846EB" w:rsidP="008846EB">
      <w:pPr>
        <w:tabs>
          <w:tab w:val="left" w:pos="1080"/>
          <w:tab w:val="left" w:pos="4500"/>
        </w:tabs>
        <w:spacing w:line="264" w:lineRule="auto"/>
        <w:rPr>
          <w:rStyle w:val="AboutandContactBody"/>
          <w:rFonts w:asciiTheme="minorHAnsi" w:hAnsiTheme="minorHAnsi" w:cstheme="minorHAnsi"/>
          <w:sz w:val="20"/>
          <w:szCs w:val="20"/>
          <w:lang w:val="sl-SI"/>
        </w:rPr>
      </w:pPr>
      <w:r w:rsidRPr="00300275">
        <w:rPr>
          <w:rFonts w:cs="Segoe UI"/>
          <w:color w:val="222222"/>
          <w:sz w:val="20"/>
          <w:szCs w:val="20"/>
          <w:lang w:val="sl-SI" w:eastAsia="sl-SI"/>
        </w:rPr>
        <w:t>Henkel s svojimi blagovnimi znamkami, inovacijami in tehnologijami zavzema vodilne položaje v industriji in maloprodaji po vsem svetu. Poslovna enota Lepila in tehnologije je vodilna na svetovnem trgu lepil, tesnil in funkcionalnih premazov. S poslovno enoto Consumer Brands družba ohranja vodilne položaje, zlasti na področju las ter pralnih sredstev in čistil, na številnih trgih in v različnih kategorijah po vsem svetu. Tri najmočnejše blagovne znamke podjetja so Loctite, Persil in Schwarzkopf. V poslovnem letu 2023 je Henkel zabeležil prodajo v višini več kot 21,5 milijard</w:t>
      </w:r>
      <w:r w:rsidR="00315456" w:rsidRPr="00300275">
        <w:rPr>
          <w:rFonts w:cs="Segoe UI"/>
          <w:color w:val="222222"/>
          <w:sz w:val="20"/>
          <w:szCs w:val="20"/>
          <w:lang w:val="sl-SI" w:eastAsia="sl-SI"/>
        </w:rPr>
        <w:t>e</w:t>
      </w:r>
      <w:r w:rsidRPr="00300275">
        <w:rPr>
          <w:rFonts w:cs="Segoe UI"/>
          <w:color w:val="222222"/>
          <w:sz w:val="20"/>
          <w:szCs w:val="20"/>
          <w:lang w:val="sl-SI" w:eastAsia="sl-SI"/>
        </w:rPr>
        <w:t xml:space="preserve"> evrov in prilagojeni dobiček iz poslovanja v višini približno 2,6 milijarde evrov. Prednostne delnice družbe Henkel kotirajo na nemškem borznem indeksu DAX. Trajnostni razvoj ima v družbi Henkel dolgo tradicijo, podjetje pa ima jasno trajnostno strategijo s konkretnimi cilji. Henkel je bil ustanovljen leta 1876 in danes po svetu zaposluje približno 48.000 ljudi, ki jih združujejo močna korporativna kultura, skupne vrednote in enoten smoter: »Pioneers at heart for the good of generations.« Več informacij je na voljo na spletni strani </w:t>
      </w:r>
      <w:hyperlink r:id="rId15" w:history="1">
        <w:r w:rsidRPr="00300275">
          <w:rPr>
            <w:rStyle w:val="Hyperlink"/>
            <w:rFonts w:ascii="Segoe UI" w:hAnsi="Segoe UI" w:cs="Segoe UI"/>
            <w:sz w:val="20"/>
            <w:szCs w:val="20"/>
            <w:lang w:val="sl-SI" w:eastAsia="sl-SI"/>
          </w:rPr>
          <w:t>www.henkel.com</w:t>
        </w:r>
      </w:hyperlink>
      <w:r w:rsidR="00F44CE8" w:rsidRPr="00300275">
        <w:rPr>
          <w:sz w:val="20"/>
          <w:szCs w:val="20"/>
          <w:lang w:val="sl-SI"/>
        </w:rPr>
        <w:t>.</w:t>
      </w:r>
      <w:r w:rsidRPr="00300275">
        <w:rPr>
          <w:rFonts w:cs="Segoe UI"/>
          <w:color w:val="222222"/>
          <w:sz w:val="20"/>
          <w:szCs w:val="20"/>
          <w:lang w:val="sl-SI" w:eastAsia="sl-SI"/>
        </w:rPr>
        <w:br/>
      </w:r>
    </w:p>
    <w:p w14:paraId="33253E34" w14:textId="77777777" w:rsidR="007550FA" w:rsidRPr="00300275" w:rsidRDefault="007550FA" w:rsidP="007550FA">
      <w:pPr>
        <w:tabs>
          <w:tab w:val="left" w:pos="1080"/>
          <w:tab w:val="left" w:pos="4500"/>
        </w:tabs>
        <w:spacing w:line="264" w:lineRule="auto"/>
        <w:rPr>
          <w:rFonts w:asciiTheme="minorHAnsi" w:hAnsiTheme="minorHAnsi" w:cstheme="minorHAnsi"/>
          <w:sz w:val="20"/>
          <w:szCs w:val="20"/>
          <w:lang w:val="sl-SI"/>
        </w:rPr>
      </w:pPr>
      <w:r w:rsidRPr="00300275">
        <w:rPr>
          <w:rFonts w:asciiTheme="minorHAnsi" w:hAnsiTheme="minorHAnsi" w:cstheme="minorHAnsi"/>
          <w:sz w:val="20"/>
          <w:szCs w:val="20"/>
          <w:lang w:val="sl-SI" w:bidi="hr-HR"/>
        </w:rPr>
        <w:t xml:space="preserve">Kontakti </w:t>
      </w:r>
    </w:p>
    <w:p w14:paraId="36D0208A" w14:textId="77777777" w:rsidR="007550FA" w:rsidRPr="00300275" w:rsidRDefault="007550FA" w:rsidP="007550FA">
      <w:pPr>
        <w:tabs>
          <w:tab w:val="left" w:pos="1080"/>
          <w:tab w:val="left" w:pos="4500"/>
        </w:tabs>
        <w:spacing w:line="264" w:lineRule="auto"/>
        <w:rPr>
          <w:rFonts w:asciiTheme="minorHAnsi" w:hAnsiTheme="minorHAnsi" w:cstheme="minorHAnsi"/>
          <w:sz w:val="20"/>
          <w:szCs w:val="20"/>
          <w:lang w:val="sl-SI"/>
        </w:rPr>
      </w:pPr>
      <w:r w:rsidRPr="00300275">
        <w:rPr>
          <w:rFonts w:asciiTheme="minorHAnsi" w:hAnsiTheme="minorHAnsi" w:cstheme="minorHAnsi"/>
          <w:b/>
          <w:sz w:val="20"/>
          <w:szCs w:val="20"/>
          <w:lang w:val="sl-SI" w:bidi="hr-HR"/>
        </w:rPr>
        <w:t xml:space="preserve">Jelena Gavrilović Šarenac                                                                             </w:t>
      </w:r>
    </w:p>
    <w:p w14:paraId="697D2B31" w14:textId="77777777" w:rsidR="007550FA" w:rsidRPr="00300275" w:rsidRDefault="007550FA" w:rsidP="007550FA">
      <w:pPr>
        <w:tabs>
          <w:tab w:val="left" w:pos="1080"/>
          <w:tab w:val="left" w:pos="4500"/>
        </w:tabs>
        <w:spacing w:line="264" w:lineRule="auto"/>
        <w:rPr>
          <w:rFonts w:asciiTheme="minorHAnsi" w:hAnsiTheme="minorHAnsi" w:cstheme="minorHAnsi"/>
          <w:sz w:val="20"/>
          <w:szCs w:val="20"/>
          <w:lang w:val="sl-SI"/>
        </w:rPr>
      </w:pPr>
      <w:r w:rsidRPr="00300275">
        <w:rPr>
          <w:rFonts w:asciiTheme="minorHAnsi" w:hAnsiTheme="minorHAnsi" w:cstheme="minorHAnsi"/>
          <w:sz w:val="20"/>
          <w:szCs w:val="20"/>
          <w:lang w:val="sl-SI" w:bidi="hr-HR"/>
        </w:rPr>
        <w:t xml:space="preserve">Telefon: +381 11 207 22 09                                                                             </w:t>
      </w:r>
    </w:p>
    <w:p w14:paraId="01EEE792" w14:textId="77777777" w:rsidR="007550FA" w:rsidRPr="00300275" w:rsidRDefault="007550FA" w:rsidP="007550FA">
      <w:pPr>
        <w:tabs>
          <w:tab w:val="left" w:pos="1080"/>
          <w:tab w:val="left" w:pos="4500"/>
        </w:tabs>
        <w:spacing w:line="264" w:lineRule="auto"/>
        <w:rPr>
          <w:rFonts w:asciiTheme="minorHAnsi" w:hAnsiTheme="minorHAnsi" w:cstheme="minorHAnsi"/>
          <w:sz w:val="20"/>
          <w:szCs w:val="20"/>
          <w:lang w:val="sl-SI"/>
        </w:rPr>
      </w:pPr>
      <w:r w:rsidRPr="00300275">
        <w:rPr>
          <w:rFonts w:asciiTheme="minorHAnsi" w:hAnsiTheme="minorHAnsi" w:cstheme="minorHAnsi"/>
          <w:sz w:val="20"/>
          <w:szCs w:val="20"/>
          <w:lang w:val="sl-SI" w:bidi="hr-HR"/>
        </w:rPr>
        <w:t xml:space="preserve">E-pošta: </w:t>
      </w:r>
      <w:hyperlink r:id="rId16" w:history="1">
        <w:r w:rsidRPr="00300275">
          <w:rPr>
            <w:rStyle w:val="Hyperlink"/>
            <w:rFonts w:asciiTheme="minorHAnsi" w:hAnsiTheme="minorHAnsi" w:cstheme="minorHAnsi"/>
            <w:sz w:val="20"/>
            <w:szCs w:val="20"/>
            <w:lang w:val="sl-SI" w:bidi="hr-HR"/>
          </w:rPr>
          <w:t>jelena.sarenac@henkel.com</w:t>
        </w:r>
      </w:hyperlink>
      <w:r w:rsidRPr="00300275">
        <w:rPr>
          <w:rFonts w:asciiTheme="minorHAnsi" w:hAnsiTheme="minorHAnsi" w:cstheme="minorHAnsi"/>
          <w:sz w:val="20"/>
          <w:szCs w:val="20"/>
          <w:lang w:val="sl-SI" w:bidi="hr-HR"/>
        </w:rPr>
        <w:t xml:space="preserve">                                                        </w:t>
      </w:r>
    </w:p>
    <w:p w14:paraId="45368DAD" w14:textId="77777777" w:rsidR="007550FA" w:rsidRPr="00300275" w:rsidRDefault="00EF2432" w:rsidP="007550FA">
      <w:pPr>
        <w:tabs>
          <w:tab w:val="left" w:pos="1080"/>
          <w:tab w:val="left" w:pos="4500"/>
        </w:tabs>
        <w:spacing w:line="264" w:lineRule="auto"/>
        <w:rPr>
          <w:sz w:val="20"/>
          <w:szCs w:val="20"/>
          <w:lang w:val="sl-SI"/>
        </w:rPr>
      </w:pPr>
      <w:hyperlink r:id="rId17" w:history="1">
        <w:r w:rsidRPr="00300275">
          <w:rPr>
            <w:rStyle w:val="Hyperlink"/>
            <w:rFonts w:ascii="Segoe UI" w:hAnsi="Segoe UI"/>
            <w:sz w:val="20"/>
            <w:szCs w:val="20"/>
            <w:lang w:val="sl-SI"/>
          </w:rPr>
          <w:t>www.henkel.si</w:t>
        </w:r>
      </w:hyperlink>
    </w:p>
    <w:sectPr w:rsidR="007550FA" w:rsidRPr="00300275" w:rsidSect="00763B4F">
      <w:headerReference w:type="default" r:id="rId18"/>
      <w:footerReference w:type="default" r:id="rId19"/>
      <w:pgSz w:w="11907" w:h="16840" w:code="9"/>
      <w:pgMar w:top="3045" w:right="1418" w:bottom="1985" w:left="1418" w:header="709" w:footer="9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9DBED" w14:textId="77777777" w:rsidR="006456C3" w:rsidRDefault="006456C3">
      <w:r>
        <w:separator/>
      </w:r>
    </w:p>
  </w:endnote>
  <w:endnote w:type="continuationSeparator" w:id="0">
    <w:p w14:paraId="3C1A8D31" w14:textId="77777777" w:rsidR="006456C3" w:rsidRDefault="00645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nkel GT Flexa Rg">
    <w:altName w:val="Calibri"/>
    <w:panose1 w:val="00000000000000000000"/>
    <w:charset w:val="EE"/>
    <w:family w:val="auto"/>
    <w:pitch w:val="variable"/>
    <w:sig w:usb0="A10000FF" w:usb1="4200A4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DA2EA" w14:textId="77777777" w:rsidR="00763B4F" w:rsidRPr="00971FCE" w:rsidRDefault="00763B4F" w:rsidP="005F48F9">
    <w:pPr>
      <w:pStyle w:val="Footer"/>
      <w:tabs>
        <w:tab w:val="clear" w:pos="7083"/>
        <w:tab w:val="clear" w:pos="8640"/>
        <w:tab w:val="right" w:pos="9057"/>
      </w:tabs>
      <w:rPr>
        <w:rFonts w:cs="Segoe UI"/>
        <w:b w:val="0"/>
        <w:color w:val="auto"/>
      </w:rPr>
    </w:pPr>
    <w:r w:rsidRPr="00971FCE">
      <w:rPr>
        <w:rFonts w:cs="Segoe U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7C475" w14:textId="77777777" w:rsidR="006456C3" w:rsidRDefault="006456C3">
      <w:r>
        <w:separator/>
      </w:r>
    </w:p>
  </w:footnote>
  <w:footnote w:type="continuationSeparator" w:id="0">
    <w:p w14:paraId="4DE51F41" w14:textId="77777777" w:rsidR="006456C3" w:rsidRDefault="00645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22F4B" w14:textId="7485745C" w:rsidR="00763B4F" w:rsidRPr="00971FCE" w:rsidRDefault="00DC4416">
    <w:pPr>
      <w:pStyle w:val="Header"/>
      <w:rPr>
        <w:rFonts w:cs="Segoe UI"/>
      </w:rPr>
    </w:pPr>
    <w:r>
      <w:rPr>
        <w:rFonts w:cs="Segoe UI"/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57D0CC8" wp14:editId="37D153B7">
              <wp:simplePos x="0" y="0"/>
              <wp:positionH relativeFrom="page">
                <wp:posOffset>5922645</wp:posOffset>
              </wp:positionH>
              <wp:positionV relativeFrom="page">
                <wp:posOffset>540385</wp:posOffset>
              </wp:positionV>
              <wp:extent cx="1097915" cy="611505"/>
              <wp:effectExtent l="0" t="0" r="0" b="0"/>
              <wp:wrapNone/>
              <wp:docPr id="1855209716" name="Prostoročno: oblik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097915" cy="611505"/>
                      </a:xfrm>
                      <a:custGeom>
                        <a:avLst/>
                        <a:gdLst>
                          <a:gd name="T0" fmla="*/ 347 w 347"/>
                          <a:gd name="T1" fmla="*/ 96 h 193"/>
                          <a:gd name="T2" fmla="*/ 0 w 347"/>
                          <a:gd name="T3" fmla="*/ 96 h 193"/>
                          <a:gd name="T4" fmla="*/ 174 w 347"/>
                          <a:gd name="T5" fmla="*/ 8 h 193"/>
                          <a:gd name="T6" fmla="*/ 174 w 347"/>
                          <a:gd name="T7" fmla="*/ 184 h 193"/>
                          <a:gd name="T8" fmla="*/ 174 w 347"/>
                          <a:gd name="T9" fmla="*/ 8 h 193"/>
                          <a:gd name="T10" fmla="*/ 109 w 347"/>
                          <a:gd name="T11" fmla="*/ 106 h 193"/>
                          <a:gd name="T12" fmla="*/ 131 w 347"/>
                          <a:gd name="T13" fmla="*/ 112 h 193"/>
                          <a:gd name="T14" fmla="*/ 121 w 347"/>
                          <a:gd name="T15" fmla="*/ 127 h 193"/>
                          <a:gd name="T16" fmla="*/ 121 w 347"/>
                          <a:gd name="T17" fmla="*/ 78 h 193"/>
                          <a:gd name="T18" fmla="*/ 120 w 347"/>
                          <a:gd name="T19" fmla="*/ 87 h 193"/>
                          <a:gd name="T20" fmla="*/ 131 w 347"/>
                          <a:gd name="T21" fmla="*/ 98 h 193"/>
                          <a:gd name="T22" fmla="*/ 291 w 347"/>
                          <a:gd name="T23" fmla="*/ 106 h 193"/>
                          <a:gd name="T24" fmla="*/ 269 w 347"/>
                          <a:gd name="T25" fmla="*/ 118 h 193"/>
                          <a:gd name="T26" fmla="*/ 290 w 347"/>
                          <a:gd name="T27" fmla="*/ 112 h 193"/>
                          <a:gd name="T28" fmla="*/ 245 w 347"/>
                          <a:gd name="T29" fmla="*/ 103 h 193"/>
                          <a:gd name="T30" fmla="*/ 291 w 347"/>
                          <a:gd name="T31" fmla="*/ 106 h 193"/>
                          <a:gd name="T32" fmla="*/ 257 w 347"/>
                          <a:gd name="T33" fmla="*/ 98 h 193"/>
                          <a:gd name="T34" fmla="*/ 268 w 347"/>
                          <a:gd name="T35" fmla="*/ 87 h 193"/>
                          <a:gd name="T36" fmla="*/ 50 w 347"/>
                          <a:gd name="T37" fmla="*/ 126 h 193"/>
                          <a:gd name="T38" fmla="*/ 77 w 347"/>
                          <a:gd name="T39" fmla="*/ 98 h 193"/>
                          <a:gd name="T40" fmla="*/ 90 w 347"/>
                          <a:gd name="T41" fmla="*/ 126 h 193"/>
                          <a:gd name="T42" fmla="*/ 77 w 347"/>
                          <a:gd name="T43" fmla="*/ 62 h 193"/>
                          <a:gd name="T44" fmla="*/ 50 w 347"/>
                          <a:gd name="T45" fmla="*/ 88 h 193"/>
                          <a:gd name="T46" fmla="*/ 37 w 347"/>
                          <a:gd name="T47" fmla="*/ 62 h 193"/>
                          <a:gd name="T48" fmla="*/ 150 w 347"/>
                          <a:gd name="T49" fmla="*/ 126 h 193"/>
                          <a:gd name="T50" fmla="*/ 162 w 347"/>
                          <a:gd name="T51" fmla="*/ 101 h 193"/>
                          <a:gd name="T52" fmla="*/ 181 w 347"/>
                          <a:gd name="T53" fmla="*/ 99 h 193"/>
                          <a:gd name="T54" fmla="*/ 193 w 347"/>
                          <a:gd name="T55" fmla="*/ 126 h 193"/>
                          <a:gd name="T56" fmla="*/ 176 w 347"/>
                          <a:gd name="T57" fmla="*/ 78 h 193"/>
                          <a:gd name="T58" fmla="*/ 161 w 347"/>
                          <a:gd name="T59" fmla="*/ 86 h 193"/>
                          <a:gd name="T60" fmla="*/ 150 w 347"/>
                          <a:gd name="T61" fmla="*/ 79 h 193"/>
                          <a:gd name="T62" fmla="*/ 203 w 347"/>
                          <a:gd name="T63" fmla="*/ 126 h 193"/>
                          <a:gd name="T64" fmla="*/ 215 w 347"/>
                          <a:gd name="T65" fmla="*/ 101 h 193"/>
                          <a:gd name="T66" fmla="*/ 247 w 347"/>
                          <a:gd name="T67" fmla="*/ 126 h 193"/>
                          <a:gd name="T68" fmla="*/ 245 w 347"/>
                          <a:gd name="T69" fmla="*/ 79 h 193"/>
                          <a:gd name="T70" fmla="*/ 215 w 347"/>
                          <a:gd name="T71" fmla="*/ 99 h 193"/>
                          <a:gd name="T72" fmla="*/ 203 w 347"/>
                          <a:gd name="T73" fmla="*/ 62 h 193"/>
                          <a:gd name="T74" fmla="*/ 298 w 347"/>
                          <a:gd name="T75" fmla="*/ 126 h 193"/>
                          <a:gd name="T76" fmla="*/ 310 w 347"/>
                          <a:gd name="T77" fmla="*/ 62 h 193"/>
                          <a:gd name="T78" fmla="*/ 298 w 347"/>
                          <a:gd name="T79" fmla="*/ 126 h 19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</a:cxnLst>
                        <a:rect l="0" t="0" r="r" b="b"/>
                        <a:pathLst>
                          <a:path w="347" h="193">
                            <a:moveTo>
                              <a:pt x="174" y="0"/>
                            </a:moveTo>
                            <a:cubicBezTo>
                              <a:pt x="269" y="0"/>
                              <a:pt x="347" y="43"/>
                              <a:pt x="347" y="96"/>
                            </a:cubicBezTo>
                            <a:cubicBezTo>
                              <a:pt x="347" y="150"/>
                              <a:pt x="269" y="193"/>
                              <a:pt x="174" y="193"/>
                            </a:cubicBezTo>
                            <a:cubicBezTo>
                              <a:pt x="78" y="193"/>
                              <a:pt x="0" y="150"/>
                              <a:pt x="0" y="96"/>
                            </a:cubicBezTo>
                            <a:cubicBezTo>
                              <a:pt x="0" y="43"/>
                              <a:pt x="78" y="0"/>
                              <a:pt x="174" y="0"/>
                            </a:cubicBezTo>
                            <a:close/>
                            <a:moveTo>
                              <a:pt x="174" y="8"/>
                            </a:moveTo>
                            <a:cubicBezTo>
                              <a:pt x="83" y="8"/>
                              <a:pt x="9" y="48"/>
                              <a:pt x="9" y="96"/>
                            </a:cubicBezTo>
                            <a:cubicBezTo>
                              <a:pt x="9" y="145"/>
                              <a:pt x="83" y="184"/>
                              <a:pt x="174" y="184"/>
                            </a:cubicBezTo>
                            <a:cubicBezTo>
                              <a:pt x="265" y="184"/>
                              <a:pt x="338" y="145"/>
                              <a:pt x="338" y="96"/>
                            </a:cubicBezTo>
                            <a:cubicBezTo>
                              <a:pt x="338" y="48"/>
                              <a:pt x="264" y="8"/>
                              <a:pt x="174" y="8"/>
                            </a:cubicBezTo>
                            <a:close/>
                            <a:moveTo>
                              <a:pt x="143" y="106"/>
                            </a:moveTo>
                            <a:cubicBezTo>
                              <a:pt x="109" y="106"/>
                              <a:pt x="109" y="106"/>
                              <a:pt x="109" y="106"/>
                            </a:cubicBezTo>
                            <a:cubicBezTo>
                              <a:pt x="109" y="114"/>
                              <a:pt x="114" y="118"/>
                              <a:pt x="121" y="118"/>
                            </a:cubicBezTo>
                            <a:cubicBezTo>
                              <a:pt x="126" y="118"/>
                              <a:pt x="130" y="115"/>
                              <a:pt x="131" y="112"/>
                            </a:cubicBezTo>
                            <a:cubicBezTo>
                              <a:pt x="142" y="112"/>
                              <a:pt x="142" y="112"/>
                              <a:pt x="142" y="112"/>
                            </a:cubicBezTo>
                            <a:cubicBezTo>
                              <a:pt x="139" y="122"/>
                              <a:pt x="131" y="127"/>
                              <a:pt x="121" y="127"/>
                            </a:cubicBezTo>
                            <a:cubicBezTo>
                              <a:pt x="106" y="127"/>
                              <a:pt x="97" y="117"/>
                              <a:pt x="97" y="103"/>
                            </a:cubicBezTo>
                            <a:cubicBezTo>
                              <a:pt x="97" y="89"/>
                              <a:pt x="107" y="78"/>
                              <a:pt x="121" y="78"/>
                            </a:cubicBezTo>
                            <a:cubicBezTo>
                              <a:pt x="136" y="78"/>
                              <a:pt x="144" y="91"/>
                              <a:pt x="143" y="106"/>
                            </a:cubicBezTo>
                            <a:close/>
                            <a:moveTo>
                              <a:pt x="120" y="87"/>
                            </a:moveTo>
                            <a:cubicBezTo>
                              <a:pt x="113" y="87"/>
                              <a:pt x="109" y="92"/>
                              <a:pt x="109" y="98"/>
                            </a:cubicBezTo>
                            <a:cubicBezTo>
                              <a:pt x="131" y="98"/>
                              <a:pt x="131" y="98"/>
                              <a:pt x="131" y="98"/>
                            </a:cubicBezTo>
                            <a:cubicBezTo>
                              <a:pt x="130" y="91"/>
                              <a:pt x="128" y="87"/>
                              <a:pt x="120" y="87"/>
                            </a:cubicBezTo>
                            <a:close/>
                            <a:moveTo>
                              <a:pt x="291" y="106"/>
                            </a:moveTo>
                            <a:cubicBezTo>
                              <a:pt x="257" y="106"/>
                              <a:pt x="257" y="106"/>
                              <a:pt x="257" y="106"/>
                            </a:cubicBezTo>
                            <a:cubicBezTo>
                              <a:pt x="257" y="114"/>
                              <a:pt x="262" y="118"/>
                              <a:pt x="269" y="118"/>
                            </a:cubicBezTo>
                            <a:cubicBezTo>
                              <a:pt x="274" y="118"/>
                              <a:pt x="278" y="115"/>
                              <a:pt x="279" y="112"/>
                            </a:cubicBezTo>
                            <a:cubicBezTo>
                              <a:pt x="290" y="112"/>
                              <a:pt x="290" y="112"/>
                              <a:pt x="290" y="112"/>
                            </a:cubicBezTo>
                            <a:cubicBezTo>
                              <a:pt x="287" y="122"/>
                              <a:pt x="279" y="127"/>
                              <a:pt x="269" y="127"/>
                            </a:cubicBezTo>
                            <a:cubicBezTo>
                              <a:pt x="254" y="127"/>
                              <a:pt x="245" y="117"/>
                              <a:pt x="245" y="103"/>
                            </a:cubicBezTo>
                            <a:cubicBezTo>
                              <a:pt x="245" y="89"/>
                              <a:pt x="255" y="78"/>
                              <a:pt x="269" y="78"/>
                            </a:cubicBezTo>
                            <a:cubicBezTo>
                              <a:pt x="284" y="78"/>
                              <a:pt x="292" y="91"/>
                              <a:pt x="291" y="106"/>
                            </a:cubicBezTo>
                            <a:close/>
                            <a:moveTo>
                              <a:pt x="268" y="87"/>
                            </a:moveTo>
                            <a:cubicBezTo>
                              <a:pt x="261" y="87"/>
                              <a:pt x="257" y="92"/>
                              <a:pt x="257" y="98"/>
                            </a:cubicBezTo>
                            <a:cubicBezTo>
                              <a:pt x="279" y="98"/>
                              <a:pt x="279" y="98"/>
                              <a:pt x="279" y="98"/>
                            </a:cubicBezTo>
                            <a:cubicBezTo>
                              <a:pt x="278" y="91"/>
                              <a:pt x="275" y="87"/>
                              <a:pt x="268" y="87"/>
                            </a:cubicBezTo>
                            <a:close/>
                            <a:moveTo>
                              <a:pt x="37" y="126"/>
                            </a:moveTo>
                            <a:cubicBezTo>
                              <a:pt x="50" y="126"/>
                              <a:pt x="50" y="126"/>
                              <a:pt x="50" y="126"/>
                            </a:cubicBezTo>
                            <a:cubicBezTo>
                              <a:pt x="50" y="98"/>
                              <a:pt x="50" y="98"/>
                              <a:pt x="50" y="98"/>
                            </a:cubicBezTo>
                            <a:cubicBezTo>
                              <a:pt x="77" y="98"/>
                              <a:pt x="77" y="98"/>
                              <a:pt x="77" y="98"/>
                            </a:cubicBezTo>
                            <a:cubicBezTo>
                              <a:pt x="77" y="126"/>
                              <a:pt x="77" y="126"/>
                              <a:pt x="77" y="126"/>
                            </a:cubicBezTo>
                            <a:cubicBezTo>
                              <a:pt x="90" y="126"/>
                              <a:pt x="90" y="126"/>
                              <a:pt x="90" y="126"/>
                            </a:cubicBezTo>
                            <a:cubicBezTo>
                              <a:pt x="90" y="62"/>
                              <a:pt x="90" y="62"/>
                              <a:pt x="90" y="62"/>
                            </a:cubicBezTo>
                            <a:cubicBezTo>
                              <a:pt x="77" y="62"/>
                              <a:pt x="77" y="62"/>
                              <a:pt x="77" y="62"/>
                            </a:cubicBezTo>
                            <a:cubicBezTo>
                              <a:pt x="77" y="88"/>
                              <a:pt x="77" y="88"/>
                              <a:pt x="77" y="88"/>
                            </a:cubicBezTo>
                            <a:cubicBezTo>
                              <a:pt x="50" y="88"/>
                              <a:pt x="50" y="88"/>
                              <a:pt x="50" y="88"/>
                            </a:cubicBezTo>
                            <a:cubicBezTo>
                              <a:pt x="50" y="62"/>
                              <a:pt x="50" y="62"/>
                              <a:pt x="50" y="62"/>
                            </a:cubicBezTo>
                            <a:cubicBezTo>
                              <a:pt x="37" y="62"/>
                              <a:pt x="37" y="62"/>
                              <a:pt x="37" y="62"/>
                            </a:cubicBezTo>
                            <a:lnTo>
                              <a:pt x="37" y="126"/>
                            </a:lnTo>
                            <a:close/>
                            <a:moveTo>
                              <a:pt x="150" y="126"/>
                            </a:moveTo>
                            <a:cubicBezTo>
                              <a:pt x="162" y="126"/>
                              <a:pt x="162" y="126"/>
                              <a:pt x="162" y="126"/>
                            </a:cubicBezTo>
                            <a:cubicBezTo>
                              <a:pt x="162" y="101"/>
                              <a:pt x="162" y="101"/>
                              <a:pt x="162" y="101"/>
                            </a:cubicBezTo>
                            <a:cubicBezTo>
                              <a:pt x="162" y="91"/>
                              <a:pt x="165" y="87"/>
                              <a:pt x="172" y="87"/>
                            </a:cubicBezTo>
                            <a:cubicBezTo>
                              <a:pt x="178" y="87"/>
                              <a:pt x="181" y="91"/>
                              <a:pt x="181" y="99"/>
                            </a:cubicBezTo>
                            <a:cubicBezTo>
                              <a:pt x="181" y="126"/>
                              <a:pt x="181" y="126"/>
                              <a:pt x="181" y="126"/>
                            </a:cubicBezTo>
                            <a:cubicBezTo>
                              <a:pt x="193" y="126"/>
                              <a:pt x="193" y="126"/>
                              <a:pt x="193" y="126"/>
                            </a:cubicBezTo>
                            <a:cubicBezTo>
                              <a:pt x="193" y="97"/>
                              <a:pt x="193" y="97"/>
                              <a:pt x="193" y="97"/>
                            </a:cubicBezTo>
                            <a:cubicBezTo>
                              <a:pt x="193" y="86"/>
                              <a:pt x="189" y="78"/>
                              <a:pt x="176" y="78"/>
                            </a:cubicBezTo>
                            <a:cubicBezTo>
                              <a:pt x="170" y="78"/>
                              <a:pt x="165" y="81"/>
                              <a:pt x="162" y="86"/>
                            </a:cubicBezTo>
                            <a:cubicBezTo>
                              <a:pt x="161" y="86"/>
                              <a:pt x="161" y="86"/>
                              <a:pt x="161" y="86"/>
                            </a:cubicBezTo>
                            <a:cubicBezTo>
                              <a:pt x="161" y="79"/>
                              <a:pt x="161" y="79"/>
                              <a:pt x="161" y="79"/>
                            </a:cubicBezTo>
                            <a:cubicBezTo>
                              <a:pt x="150" y="79"/>
                              <a:pt x="150" y="79"/>
                              <a:pt x="150" y="79"/>
                            </a:cubicBezTo>
                            <a:lnTo>
                              <a:pt x="150" y="126"/>
                            </a:lnTo>
                            <a:close/>
                            <a:moveTo>
                              <a:pt x="203" y="126"/>
                            </a:moveTo>
                            <a:cubicBezTo>
                              <a:pt x="215" y="126"/>
                              <a:pt x="215" y="126"/>
                              <a:pt x="215" y="126"/>
                            </a:cubicBezTo>
                            <a:cubicBezTo>
                              <a:pt x="215" y="101"/>
                              <a:pt x="215" y="101"/>
                              <a:pt x="215" y="101"/>
                            </a:cubicBezTo>
                            <a:cubicBezTo>
                              <a:pt x="232" y="126"/>
                              <a:pt x="232" y="126"/>
                              <a:pt x="232" y="126"/>
                            </a:cubicBezTo>
                            <a:cubicBezTo>
                              <a:pt x="247" y="126"/>
                              <a:pt x="247" y="126"/>
                              <a:pt x="247" y="126"/>
                            </a:cubicBezTo>
                            <a:cubicBezTo>
                              <a:pt x="228" y="100"/>
                              <a:pt x="228" y="100"/>
                              <a:pt x="228" y="100"/>
                            </a:cubicBezTo>
                            <a:cubicBezTo>
                              <a:pt x="245" y="79"/>
                              <a:pt x="245" y="79"/>
                              <a:pt x="245" y="79"/>
                            </a:cubicBezTo>
                            <a:cubicBezTo>
                              <a:pt x="231" y="79"/>
                              <a:pt x="231" y="79"/>
                              <a:pt x="231" y="79"/>
                            </a:cubicBezTo>
                            <a:cubicBezTo>
                              <a:pt x="215" y="99"/>
                              <a:pt x="215" y="99"/>
                              <a:pt x="215" y="99"/>
                            </a:cubicBezTo>
                            <a:cubicBezTo>
                              <a:pt x="215" y="62"/>
                              <a:pt x="215" y="62"/>
                              <a:pt x="215" y="62"/>
                            </a:cubicBezTo>
                            <a:cubicBezTo>
                              <a:pt x="203" y="62"/>
                              <a:pt x="203" y="62"/>
                              <a:pt x="203" y="62"/>
                            </a:cubicBezTo>
                            <a:lnTo>
                              <a:pt x="203" y="126"/>
                            </a:lnTo>
                            <a:close/>
                            <a:moveTo>
                              <a:pt x="298" y="126"/>
                            </a:moveTo>
                            <a:cubicBezTo>
                              <a:pt x="310" y="126"/>
                              <a:pt x="310" y="126"/>
                              <a:pt x="310" y="126"/>
                            </a:cubicBezTo>
                            <a:cubicBezTo>
                              <a:pt x="310" y="62"/>
                              <a:pt x="310" y="62"/>
                              <a:pt x="310" y="62"/>
                            </a:cubicBezTo>
                            <a:cubicBezTo>
                              <a:pt x="298" y="62"/>
                              <a:pt x="298" y="62"/>
                              <a:pt x="298" y="62"/>
                            </a:cubicBezTo>
                            <a:lnTo>
                              <a:pt x="298" y="126"/>
                            </a:lnTo>
                            <a:close/>
                          </a:path>
                        </a:pathLst>
                      </a:custGeom>
                      <a:solidFill>
                        <a:srgbClr val="ED1C24"/>
                      </a:solidFill>
                      <a:ln>
                        <a:noFill/>
                      </a:ln>
                    </wps:spPr>
                    <wps:txbx>
                      <w:txbxContent>
                        <w:p w14:paraId="19603786" w14:textId="77777777" w:rsidR="00971FCE" w:rsidRPr="00971FCE" w:rsidRDefault="00971FCE" w:rsidP="00971FCE">
                          <w:pPr>
                            <w:jc w:val="center"/>
                            <w:rPr>
                              <w:rFonts w:cs="Segoe U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7D0CC8" id="Prostoročno: oblika 1" o:spid="_x0000_s1026" style="position:absolute;margin-left:466.35pt;margin-top:42.55pt;width:86.45pt;height:4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347,19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" adj="-11796480,,5400" path="m174,v95,,173,43,173,96c347,150,269,193,174,193,78,193,,150,,96,,43,78,,174,xm174,8c83,8,9,48,9,96v,49,74,88,165,88c265,184,338,145,338,96,338,48,264,8,174,8xm143,106v-34,,-34,,-34,c109,114,114,118,121,118v5,,9,-3,10,-6c142,112,142,112,142,112v-3,10,-11,15,-21,15c106,127,97,117,97,103v,-14,10,-25,24,-25c136,78,144,91,143,106xm120,87v-7,,-11,5,-11,11c131,98,131,98,131,98,130,91,128,87,120,87xm291,106v-34,,-34,,-34,c257,114,262,118,269,118v5,,9,-3,10,-6c290,112,290,112,290,112v-3,10,-11,15,-21,15c254,127,245,117,245,103v,-14,10,-25,24,-25c284,78,292,91,291,106xm268,87v-7,,-11,5,-11,11c279,98,279,98,279,98,278,91,275,87,268,87xm37,126v13,,13,,13,c50,98,50,98,50,98v27,,27,,27,c77,126,77,126,77,126v13,,13,,13,c90,62,90,62,90,62v-13,,-13,,-13,c77,88,77,88,77,88v-27,,-27,,-27,c50,62,50,62,50,62v-13,,-13,,-13,l37,126xm150,126v12,,12,,12,c162,101,162,101,162,101v,-10,3,-14,10,-14c178,87,181,91,181,99v,27,,27,,27c193,126,193,126,193,126v,-29,,-29,,-29c193,86,189,78,176,78v-6,,-11,3,-14,8c161,86,161,86,161,86v,-7,,-7,,-7c150,79,150,79,150,79r,47xm203,126v12,,12,,12,c215,101,215,101,215,101v17,25,17,25,17,25c247,126,247,126,247,126,228,100,228,100,228,100,245,79,245,79,245,79v-14,,-14,,-14,c215,99,215,99,215,99v,-37,,-37,,-37c203,62,203,62,203,62r,64xm298,126v12,,12,,12,c310,62,310,62,310,62v-12,,-12,,-12,l298,126xe" fillcolor="#ed1c24" stroked="f">
              <v:stroke joinstyle="miter"/>
              <v:formulas/>
              <v:path arrowok="t" o:connecttype="custom" o:connectlocs="1097915,304168;0,304168;550540,25347;550540,582989;550540,25347;344878,335852;414487,354863;382846,402389;382846,247137;379682,275653;414487,310505;920730,335852;851121,373874;917566,354863;775185,326347;920730,335852;813153,310505;847957,275653;158201,399221;243630,310505;284762,399221;243630,196442;158201,278821;117069,196442;474603,399221;512571,320010;572688,313674;610656,399221;556868,247137;509407,272484;474603,250305;642296,399221;680264,320010;781513,399221;775185,250305;680264,313674;642296,196442;942878,399221;980846,196442;942878,399221" o:connectangles="0,0,0,0,0,0,0,0,0,0,0,0,0,0,0,0,0,0,0,0,0,0,0,0,0,0,0,0,0,0,0,0,0,0,0,0,0,0,0,0" textboxrect="0,0,347,193"/>
              <o:lock v:ext="edit" verticies="t"/>
              <v:textbox>
                <w:txbxContent>
                  <w:p w14:paraId="19603786" w14:textId="77777777" w:rsidR="00971FCE" w:rsidRPr="00971FCE" w:rsidRDefault="00971FCE" w:rsidP="00971FCE">
                    <w:pPr>
                      <w:jc w:val="center"/>
                      <w:rPr>
                        <w:rFonts w:cs="Segoe UI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63A89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B844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E8427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7D28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F9EE83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24B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54C3D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6A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2063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DE8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4082A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9F4461"/>
    <w:multiLevelType w:val="hybridMultilevel"/>
    <w:tmpl w:val="22C2F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CF4270"/>
    <w:multiLevelType w:val="hybridMultilevel"/>
    <w:tmpl w:val="258E30E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FD744D"/>
    <w:multiLevelType w:val="hybridMultilevel"/>
    <w:tmpl w:val="09BE422C"/>
    <w:lvl w:ilvl="0" w:tplc="3190BE88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 w:themeColor="text2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A45F7"/>
    <w:multiLevelType w:val="hybridMultilevel"/>
    <w:tmpl w:val="CB283B92"/>
    <w:lvl w:ilvl="0" w:tplc="0394BDAE">
      <w:start w:val="1"/>
      <w:numFmt w:val="bullet"/>
      <w:pStyle w:val="NumBullet"/>
      <w:lvlText w:val=""/>
      <w:lvlJc w:val="left"/>
      <w:pPr>
        <w:ind w:left="720" w:hanging="360"/>
      </w:pPr>
      <w:rPr>
        <w:rFonts w:ascii="Wingdings" w:hAnsi="Wingdings" w:hint="default"/>
        <w:color w:val="E1000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24B5"/>
    <w:multiLevelType w:val="hybridMultilevel"/>
    <w:tmpl w:val="116EF4D4"/>
    <w:lvl w:ilvl="0" w:tplc="04070005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E1000F"/>
      </w:rPr>
    </w:lvl>
    <w:lvl w:ilvl="1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B3797"/>
    <w:multiLevelType w:val="hybridMultilevel"/>
    <w:tmpl w:val="D084D406"/>
    <w:lvl w:ilvl="0" w:tplc="93021B26">
      <w:start w:val="1"/>
      <w:numFmt w:val="decimal"/>
      <w:pStyle w:val="Num123"/>
      <w:lvlText w:val="%1."/>
      <w:lvlJc w:val="left"/>
      <w:pPr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17335">
    <w:abstractNumId w:val="12"/>
  </w:num>
  <w:num w:numId="2" w16cid:durableId="928852558">
    <w:abstractNumId w:val="12"/>
    <w:lvlOverride w:ilvl="0">
      <w:startOverride w:val="1"/>
    </w:lvlOverride>
  </w:num>
  <w:num w:numId="3" w16cid:durableId="904535024">
    <w:abstractNumId w:val="16"/>
  </w:num>
  <w:num w:numId="4" w16cid:durableId="1565145136">
    <w:abstractNumId w:val="11"/>
  </w:num>
  <w:num w:numId="5" w16cid:durableId="1310524263">
    <w:abstractNumId w:val="12"/>
  </w:num>
  <w:num w:numId="6" w16cid:durableId="1783769087">
    <w:abstractNumId w:val="8"/>
  </w:num>
  <w:num w:numId="7" w16cid:durableId="1252546643">
    <w:abstractNumId w:val="9"/>
  </w:num>
  <w:num w:numId="8" w16cid:durableId="1485469807">
    <w:abstractNumId w:val="7"/>
  </w:num>
  <w:num w:numId="9" w16cid:durableId="1223443510">
    <w:abstractNumId w:val="6"/>
  </w:num>
  <w:num w:numId="10" w16cid:durableId="1564372789">
    <w:abstractNumId w:val="5"/>
  </w:num>
  <w:num w:numId="11" w16cid:durableId="1136677237">
    <w:abstractNumId w:val="4"/>
  </w:num>
  <w:num w:numId="12" w16cid:durableId="1989242939">
    <w:abstractNumId w:val="3"/>
  </w:num>
  <w:num w:numId="13" w16cid:durableId="61028013">
    <w:abstractNumId w:val="2"/>
  </w:num>
  <w:num w:numId="14" w16cid:durableId="1325358217">
    <w:abstractNumId w:val="1"/>
  </w:num>
  <w:num w:numId="15" w16cid:durableId="1398744090">
    <w:abstractNumId w:val="0"/>
  </w:num>
  <w:num w:numId="16" w16cid:durableId="1278098774">
    <w:abstractNumId w:val="16"/>
  </w:num>
  <w:num w:numId="17" w16cid:durableId="64229448">
    <w:abstractNumId w:val="12"/>
  </w:num>
  <w:num w:numId="18" w16cid:durableId="1843272747">
    <w:abstractNumId w:val="12"/>
  </w:num>
  <w:num w:numId="19" w16cid:durableId="1933004390">
    <w:abstractNumId w:val="15"/>
  </w:num>
  <w:num w:numId="20" w16cid:durableId="2072195133">
    <w:abstractNumId w:val="14"/>
  </w:num>
  <w:num w:numId="21" w16cid:durableId="798961402">
    <w:abstractNumId w:val="13"/>
  </w:num>
  <w:num w:numId="22" w16cid:durableId="10927009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47"/>
    <w:rsid w:val="000023A9"/>
    <w:rsid w:val="000028E9"/>
    <w:rsid w:val="00012301"/>
    <w:rsid w:val="00025A1F"/>
    <w:rsid w:val="00027C2F"/>
    <w:rsid w:val="00083A16"/>
    <w:rsid w:val="000931B0"/>
    <w:rsid w:val="00094879"/>
    <w:rsid w:val="00096E56"/>
    <w:rsid w:val="000A6D3C"/>
    <w:rsid w:val="000C5692"/>
    <w:rsid w:val="000D13FE"/>
    <w:rsid w:val="000E4CBD"/>
    <w:rsid w:val="000F0727"/>
    <w:rsid w:val="00125316"/>
    <w:rsid w:val="00131CD2"/>
    <w:rsid w:val="00132D02"/>
    <w:rsid w:val="0013309C"/>
    <w:rsid w:val="00147F64"/>
    <w:rsid w:val="001556AB"/>
    <w:rsid w:val="00180060"/>
    <w:rsid w:val="001B2B07"/>
    <w:rsid w:val="001C0AF3"/>
    <w:rsid w:val="001C3919"/>
    <w:rsid w:val="001C3EEB"/>
    <w:rsid w:val="001C6295"/>
    <w:rsid w:val="001D221A"/>
    <w:rsid w:val="001D3406"/>
    <w:rsid w:val="001D5482"/>
    <w:rsid w:val="001E3F21"/>
    <w:rsid w:val="001E6F1D"/>
    <w:rsid w:val="001F6DF3"/>
    <w:rsid w:val="0025188F"/>
    <w:rsid w:val="00254D49"/>
    <w:rsid w:val="00261524"/>
    <w:rsid w:val="00263EDF"/>
    <w:rsid w:val="002751CA"/>
    <w:rsid w:val="00291C68"/>
    <w:rsid w:val="002A2089"/>
    <w:rsid w:val="002B0FE5"/>
    <w:rsid w:val="002C5A0C"/>
    <w:rsid w:val="002C6F0E"/>
    <w:rsid w:val="002E74F3"/>
    <w:rsid w:val="00300275"/>
    <w:rsid w:val="00306474"/>
    <w:rsid w:val="00315456"/>
    <w:rsid w:val="0032541F"/>
    <w:rsid w:val="003257E6"/>
    <w:rsid w:val="0034364A"/>
    <w:rsid w:val="00380746"/>
    <w:rsid w:val="00390147"/>
    <w:rsid w:val="003B1CC4"/>
    <w:rsid w:val="003E0AF8"/>
    <w:rsid w:val="003E5F59"/>
    <w:rsid w:val="0041192F"/>
    <w:rsid w:val="00426F76"/>
    <w:rsid w:val="00450A7A"/>
    <w:rsid w:val="00464285"/>
    <w:rsid w:val="0047709F"/>
    <w:rsid w:val="00486E11"/>
    <w:rsid w:val="004C50A4"/>
    <w:rsid w:val="004C6093"/>
    <w:rsid w:val="004D2420"/>
    <w:rsid w:val="004D3373"/>
    <w:rsid w:val="004D6019"/>
    <w:rsid w:val="004D77BC"/>
    <w:rsid w:val="004F237B"/>
    <w:rsid w:val="005234DC"/>
    <w:rsid w:val="00535740"/>
    <w:rsid w:val="00535C5F"/>
    <w:rsid w:val="005663D4"/>
    <w:rsid w:val="00573466"/>
    <w:rsid w:val="00576BC8"/>
    <w:rsid w:val="00594AC5"/>
    <w:rsid w:val="005B1224"/>
    <w:rsid w:val="005B2D3F"/>
    <w:rsid w:val="005B3098"/>
    <w:rsid w:val="005C7A18"/>
    <w:rsid w:val="005D70C9"/>
    <w:rsid w:val="005E46CF"/>
    <w:rsid w:val="005F48F9"/>
    <w:rsid w:val="00611D44"/>
    <w:rsid w:val="00612E97"/>
    <w:rsid w:val="006142E7"/>
    <w:rsid w:val="00622601"/>
    <w:rsid w:val="0062702D"/>
    <w:rsid w:val="0063501C"/>
    <w:rsid w:val="0064173F"/>
    <w:rsid w:val="006456C3"/>
    <w:rsid w:val="00646079"/>
    <w:rsid w:val="00646A69"/>
    <w:rsid w:val="006B5145"/>
    <w:rsid w:val="006D2BB9"/>
    <w:rsid w:val="006F1596"/>
    <w:rsid w:val="006F68F2"/>
    <w:rsid w:val="00716DEC"/>
    <w:rsid w:val="007171BB"/>
    <w:rsid w:val="00740298"/>
    <w:rsid w:val="00745618"/>
    <w:rsid w:val="00753CE7"/>
    <w:rsid w:val="007550FA"/>
    <w:rsid w:val="00756B75"/>
    <w:rsid w:val="00763B4F"/>
    <w:rsid w:val="0076662B"/>
    <w:rsid w:val="00777B43"/>
    <w:rsid w:val="00781915"/>
    <w:rsid w:val="007956CF"/>
    <w:rsid w:val="007A44C5"/>
    <w:rsid w:val="007A67BF"/>
    <w:rsid w:val="007B21C9"/>
    <w:rsid w:val="007B7776"/>
    <w:rsid w:val="007C0E30"/>
    <w:rsid w:val="007D7135"/>
    <w:rsid w:val="007E4CD3"/>
    <w:rsid w:val="007E75C8"/>
    <w:rsid w:val="007F18B3"/>
    <w:rsid w:val="007F27B0"/>
    <w:rsid w:val="008018F3"/>
    <w:rsid w:val="0088411C"/>
    <w:rsid w:val="008846EB"/>
    <w:rsid w:val="008A6663"/>
    <w:rsid w:val="008B0673"/>
    <w:rsid w:val="008C1740"/>
    <w:rsid w:val="008C2266"/>
    <w:rsid w:val="008D1BF8"/>
    <w:rsid w:val="008D3BDF"/>
    <w:rsid w:val="008F41EF"/>
    <w:rsid w:val="00900C65"/>
    <w:rsid w:val="00906A0E"/>
    <w:rsid w:val="0091086F"/>
    <w:rsid w:val="009149F4"/>
    <w:rsid w:val="00931ED5"/>
    <w:rsid w:val="00937DD0"/>
    <w:rsid w:val="00971FCE"/>
    <w:rsid w:val="009816DE"/>
    <w:rsid w:val="00995016"/>
    <w:rsid w:val="009A32CC"/>
    <w:rsid w:val="009A72AB"/>
    <w:rsid w:val="009B582B"/>
    <w:rsid w:val="009E20B0"/>
    <w:rsid w:val="009F3CC3"/>
    <w:rsid w:val="00A04B26"/>
    <w:rsid w:val="00A501EB"/>
    <w:rsid w:val="00A65C62"/>
    <w:rsid w:val="00A70C03"/>
    <w:rsid w:val="00A7642A"/>
    <w:rsid w:val="00A82128"/>
    <w:rsid w:val="00A821C3"/>
    <w:rsid w:val="00A84377"/>
    <w:rsid w:val="00A8717C"/>
    <w:rsid w:val="00A904AF"/>
    <w:rsid w:val="00A96E47"/>
    <w:rsid w:val="00AA5468"/>
    <w:rsid w:val="00AB2055"/>
    <w:rsid w:val="00AB756A"/>
    <w:rsid w:val="00AD0C64"/>
    <w:rsid w:val="00AD27C8"/>
    <w:rsid w:val="00B05F24"/>
    <w:rsid w:val="00B21457"/>
    <w:rsid w:val="00B36ADD"/>
    <w:rsid w:val="00B55995"/>
    <w:rsid w:val="00B66524"/>
    <w:rsid w:val="00B72358"/>
    <w:rsid w:val="00B7759C"/>
    <w:rsid w:val="00BB02C7"/>
    <w:rsid w:val="00BB532C"/>
    <w:rsid w:val="00BD5B24"/>
    <w:rsid w:val="00BD73CD"/>
    <w:rsid w:val="00BF53A3"/>
    <w:rsid w:val="00C11906"/>
    <w:rsid w:val="00C201F5"/>
    <w:rsid w:val="00C203DD"/>
    <w:rsid w:val="00C244EE"/>
    <w:rsid w:val="00C24538"/>
    <w:rsid w:val="00C27CFB"/>
    <w:rsid w:val="00C37490"/>
    <w:rsid w:val="00C40BBA"/>
    <w:rsid w:val="00C6515F"/>
    <w:rsid w:val="00C75183"/>
    <w:rsid w:val="00C81743"/>
    <w:rsid w:val="00C8766D"/>
    <w:rsid w:val="00C971CC"/>
    <w:rsid w:val="00CA580B"/>
    <w:rsid w:val="00CB5D35"/>
    <w:rsid w:val="00CC59EA"/>
    <w:rsid w:val="00CD4E85"/>
    <w:rsid w:val="00CD5B77"/>
    <w:rsid w:val="00CF4FF3"/>
    <w:rsid w:val="00D13EE0"/>
    <w:rsid w:val="00D20B04"/>
    <w:rsid w:val="00D20B46"/>
    <w:rsid w:val="00D2768F"/>
    <w:rsid w:val="00D41681"/>
    <w:rsid w:val="00D4517B"/>
    <w:rsid w:val="00D508EC"/>
    <w:rsid w:val="00D54522"/>
    <w:rsid w:val="00D6725E"/>
    <w:rsid w:val="00D67C1C"/>
    <w:rsid w:val="00D751BA"/>
    <w:rsid w:val="00DC1550"/>
    <w:rsid w:val="00DC29C8"/>
    <w:rsid w:val="00DC2DF3"/>
    <w:rsid w:val="00DC4416"/>
    <w:rsid w:val="00DF2E3D"/>
    <w:rsid w:val="00E0693F"/>
    <w:rsid w:val="00E17954"/>
    <w:rsid w:val="00E233E6"/>
    <w:rsid w:val="00E26786"/>
    <w:rsid w:val="00E26C29"/>
    <w:rsid w:val="00E324F0"/>
    <w:rsid w:val="00E347B3"/>
    <w:rsid w:val="00E42FB8"/>
    <w:rsid w:val="00E511B7"/>
    <w:rsid w:val="00E57964"/>
    <w:rsid w:val="00E6023C"/>
    <w:rsid w:val="00E72368"/>
    <w:rsid w:val="00E9281A"/>
    <w:rsid w:val="00EA0296"/>
    <w:rsid w:val="00EA6100"/>
    <w:rsid w:val="00EB32E4"/>
    <w:rsid w:val="00EB37CE"/>
    <w:rsid w:val="00EB56AE"/>
    <w:rsid w:val="00EF1922"/>
    <w:rsid w:val="00EF2432"/>
    <w:rsid w:val="00EF24A7"/>
    <w:rsid w:val="00EF282D"/>
    <w:rsid w:val="00EF41BF"/>
    <w:rsid w:val="00F33505"/>
    <w:rsid w:val="00F3464A"/>
    <w:rsid w:val="00F44CE8"/>
    <w:rsid w:val="00F52A2A"/>
    <w:rsid w:val="00F53CD4"/>
    <w:rsid w:val="00F56294"/>
    <w:rsid w:val="00F767A5"/>
    <w:rsid w:val="00F83BD2"/>
    <w:rsid w:val="00F874C6"/>
    <w:rsid w:val="00FA4334"/>
    <w:rsid w:val="00FB141B"/>
    <w:rsid w:val="00FC5C93"/>
    <w:rsid w:val="00FE6B03"/>
    <w:rsid w:val="00FF1E26"/>
    <w:rsid w:val="00FF44DD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6DC6B732"/>
  <w15:docId w15:val="{37FBDD3B-783A-4260-87E1-FA18F2F4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5995"/>
    <w:pPr>
      <w:spacing w:line="276" w:lineRule="auto"/>
    </w:pPr>
    <w:rPr>
      <w:rFonts w:ascii="Segoe UI" w:hAnsi="Segoe UI"/>
      <w:sz w:val="22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41681"/>
    <w:pPr>
      <w:keepNext/>
      <w:outlineLvl w:val="0"/>
    </w:pPr>
    <w:rPr>
      <w:rFonts w:cs="Arial"/>
      <w:bCs/>
      <w:kern w:val="32"/>
      <w:sz w:val="40"/>
      <w:szCs w:val="32"/>
    </w:rPr>
  </w:style>
  <w:style w:type="paragraph" w:styleId="Heading2">
    <w:name w:val="heading 2"/>
    <w:basedOn w:val="Normal"/>
    <w:next w:val="Normal"/>
    <w:qFormat/>
    <w:rsid w:val="00EB37CE"/>
    <w:pPr>
      <w:keepNext/>
      <w:outlineLvl w:val="1"/>
    </w:pPr>
    <w:rPr>
      <w:rFonts w:cs="Arial"/>
      <w:bCs/>
      <w:iCs/>
      <w:color w:val="E1000F" w:themeColor="text2"/>
      <w:szCs w:val="28"/>
    </w:rPr>
  </w:style>
  <w:style w:type="paragraph" w:styleId="Heading3">
    <w:name w:val="heading 3"/>
    <w:basedOn w:val="Heading2"/>
    <w:next w:val="Normal"/>
    <w:qFormat/>
    <w:rsid w:val="008018F3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18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8411C"/>
    <w:pPr>
      <w:tabs>
        <w:tab w:val="right" w:pos="7083"/>
        <w:tab w:val="right" w:pos="8640"/>
      </w:tabs>
      <w:spacing w:line="180" w:lineRule="atLeast"/>
    </w:pPr>
    <w:rPr>
      <w:b/>
      <w:color w:val="E1000F" w:themeColor="text2"/>
      <w:sz w:val="14"/>
    </w:rPr>
  </w:style>
  <w:style w:type="paragraph" w:customStyle="1" w:styleId="Intro">
    <w:name w:val="Intro"/>
    <w:basedOn w:val="Normal"/>
    <w:qFormat/>
    <w:rsid w:val="008018F3"/>
    <w:pPr>
      <w:spacing w:after="300"/>
    </w:pPr>
    <w:rPr>
      <w:color w:val="5F6973"/>
      <w:sz w:val="24"/>
    </w:rPr>
  </w:style>
  <w:style w:type="paragraph" w:customStyle="1" w:styleId="NumBullet">
    <w:name w:val="Num_Bullet"/>
    <w:basedOn w:val="Normal"/>
    <w:qFormat/>
    <w:rsid w:val="00D54522"/>
    <w:pPr>
      <w:numPr>
        <w:numId w:val="20"/>
      </w:numPr>
      <w:ind w:left="360"/>
    </w:pPr>
  </w:style>
  <w:style w:type="paragraph" w:customStyle="1" w:styleId="Page1Name">
    <w:name w:val="Page1_Name"/>
    <w:basedOn w:val="Normal"/>
    <w:rsid w:val="008018F3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8018F3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8018F3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8018F3"/>
    <w:pPr>
      <w:spacing w:line="26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123">
    <w:name w:val="Num_123"/>
    <w:basedOn w:val="Normal"/>
    <w:qFormat/>
    <w:rsid w:val="008018F3"/>
    <w:pPr>
      <w:numPr>
        <w:numId w:val="16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8018F3"/>
    <w:pPr>
      <w:ind w:left="720"/>
      <w:contextualSpacing/>
    </w:pPr>
  </w:style>
  <w:style w:type="character" w:customStyle="1" w:styleId="StyleCalibri">
    <w:name w:val="Style Calibri"/>
    <w:basedOn w:val="DefaultParagraphFont"/>
    <w:rsid w:val="008018F3"/>
    <w:rPr>
      <w:rFonts w:ascii="Calibri" w:hAnsi="Calibri"/>
    </w:rPr>
  </w:style>
  <w:style w:type="paragraph" w:customStyle="1" w:styleId="StyleNumBulletTimesNewRoman">
    <w:name w:val="Style Num_Bullet + Times New Roman"/>
    <w:basedOn w:val="NumBullet"/>
    <w:rsid w:val="008018F3"/>
  </w:style>
  <w:style w:type="character" w:styleId="IntenseReference">
    <w:name w:val="Intense Reference"/>
    <w:basedOn w:val="DefaultParagraphFont"/>
    <w:uiPriority w:val="32"/>
    <w:rsid w:val="008018F3"/>
    <w:rPr>
      <w:rFonts w:ascii="Calibri" w:hAnsi="Calibri"/>
      <w:b/>
      <w:bCs/>
      <w:smallCaps/>
      <w:color w:val="BFCFBE" w:themeColor="accent1"/>
      <w:spacing w:val="5"/>
    </w:rPr>
  </w:style>
  <w:style w:type="paragraph" w:styleId="Subtitle">
    <w:name w:val="Subtitle"/>
    <w:basedOn w:val="Normal"/>
    <w:next w:val="Normal"/>
    <w:link w:val="SubtitleChar"/>
    <w:rsid w:val="008018F3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8018F3"/>
    <w:rPr>
      <w:rFonts w:ascii="Calibri" w:eastAsiaTheme="minorEastAsia" w:hAnsi="Calibr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Title">
    <w:name w:val="Title"/>
    <w:basedOn w:val="Normal"/>
    <w:next w:val="Normal"/>
    <w:link w:val="TitleChar"/>
    <w:rsid w:val="008018F3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018F3"/>
    <w:rPr>
      <w:rFonts w:ascii="Calibri" w:eastAsiaTheme="majorEastAsia" w:hAnsi="Calibri" w:cstheme="majorBidi"/>
      <w:spacing w:val="-10"/>
      <w:kern w:val="28"/>
      <w:sz w:val="56"/>
      <w:szCs w:val="56"/>
      <w:lang w:val="en-GB" w:eastAsia="en-US"/>
    </w:rPr>
  </w:style>
  <w:style w:type="table" w:customStyle="1" w:styleId="Tabelasvetlamrea1">
    <w:name w:val="Tabela – svetla mreža1"/>
    <w:basedOn w:val="TableNormal"/>
    <w:uiPriority w:val="40"/>
    <w:rsid w:val="008018F3"/>
    <w:rPr>
      <w:rFonts w:ascii="Calibri" w:hAnsi="Calibr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Navadnatabela11">
    <w:name w:val="Navadna tabela 11"/>
    <w:basedOn w:val="TableNormal"/>
    <w:uiPriority w:val="41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21">
    <w:name w:val="Navadna tabela 21"/>
    <w:basedOn w:val="TableNormal"/>
    <w:uiPriority w:val="42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Navadnatabela31">
    <w:name w:val="Navadna tabela 31"/>
    <w:basedOn w:val="TableNormal"/>
    <w:uiPriority w:val="43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Navadnatabela41">
    <w:name w:val="Navadna tabela 41"/>
    <w:basedOn w:val="TableNormal"/>
    <w:uiPriority w:val="44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51">
    <w:name w:val="Navadna tabela 51"/>
    <w:basedOn w:val="TableNormal"/>
    <w:uiPriority w:val="45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svetlamrea11">
    <w:name w:val="Tabela – svetla mreža 1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11">
    <w:name w:val="Tabela – svetla mreža 1 (poudarek 1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5EBE4" w:themeColor="accent1" w:themeTint="66"/>
        <w:left w:val="single" w:sz="4" w:space="0" w:color="E5EBE4" w:themeColor="accent1" w:themeTint="66"/>
        <w:bottom w:val="single" w:sz="4" w:space="0" w:color="E5EBE4" w:themeColor="accent1" w:themeTint="66"/>
        <w:right w:val="single" w:sz="4" w:space="0" w:color="E5EBE4" w:themeColor="accent1" w:themeTint="66"/>
        <w:insideH w:val="single" w:sz="4" w:space="0" w:color="E5EBE4" w:themeColor="accent1" w:themeTint="66"/>
        <w:insideV w:val="single" w:sz="4" w:space="0" w:color="E5EB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vetlamrea1poudarek21">
    <w:name w:val="Tabela - svetla mreža 1 (poudarek 2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6D1C3" w:themeColor="accent2" w:themeTint="66"/>
        <w:left w:val="single" w:sz="4" w:space="0" w:color="B6D1C3" w:themeColor="accent2" w:themeTint="66"/>
        <w:bottom w:val="single" w:sz="4" w:space="0" w:color="B6D1C3" w:themeColor="accent2" w:themeTint="66"/>
        <w:right w:val="single" w:sz="4" w:space="0" w:color="B6D1C3" w:themeColor="accent2" w:themeTint="66"/>
        <w:insideH w:val="single" w:sz="4" w:space="0" w:color="B6D1C3" w:themeColor="accent2" w:themeTint="66"/>
        <w:insideV w:val="single" w:sz="4" w:space="0" w:color="B6D1C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31">
    <w:name w:val="Tabela – svetla mreža 1 (poudarek 3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4EAF0" w:themeColor="accent3" w:themeTint="66"/>
        <w:left w:val="single" w:sz="4" w:space="0" w:color="E4EAF0" w:themeColor="accent3" w:themeTint="66"/>
        <w:bottom w:val="single" w:sz="4" w:space="0" w:color="E4EAF0" w:themeColor="accent3" w:themeTint="66"/>
        <w:right w:val="single" w:sz="4" w:space="0" w:color="E4EAF0" w:themeColor="accent3" w:themeTint="66"/>
        <w:insideH w:val="single" w:sz="4" w:space="0" w:color="E4EAF0" w:themeColor="accent3" w:themeTint="66"/>
        <w:insideV w:val="single" w:sz="4" w:space="0" w:color="E4EAF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41">
    <w:name w:val="Tabela – svetla mreža 1 (poudarek 4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AC6D9" w:themeColor="accent4" w:themeTint="66"/>
        <w:left w:val="single" w:sz="4" w:space="0" w:color="BAC6D9" w:themeColor="accent4" w:themeTint="66"/>
        <w:bottom w:val="single" w:sz="4" w:space="0" w:color="BAC6D9" w:themeColor="accent4" w:themeTint="66"/>
        <w:right w:val="single" w:sz="4" w:space="0" w:color="BAC6D9" w:themeColor="accent4" w:themeTint="66"/>
        <w:insideH w:val="single" w:sz="4" w:space="0" w:color="BAC6D9" w:themeColor="accent4" w:themeTint="66"/>
        <w:insideV w:val="single" w:sz="4" w:space="0" w:color="BAC6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51">
    <w:name w:val="Tabela – svetla mreža 1 (poudarek 5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1EEEE" w:themeColor="accent5" w:themeTint="66"/>
        <w:left w:val="single" w:sz="4" w:space="0" w:color="F1EEEE" w:themeColor="accent5" w:themeTint="66"/>
        <w:bottom w:val="single" w:sz="4" w:space="0" w:color="F1EEEE" w:themeColor="accent5" w:themeTint="66"/>
        <w:right w:val="single" w:sz="4" w:space="0" w:color="F1EEEE" w:themeColor="accent5" w:themeTint="66"/>
        <w:insideH w:val="single" w:sz="4" w:space="0" w:color="F1EEEE" w:themeColor="accent5" w:themeTint="66"/>
        <w:insideV w:val="single" w:sz="4" w:space="0" w:color="F1EE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lamrea1poudarek61">
    <w:name w:val="Tabela – svetla mreža 1 (poudarek 6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5CDCD" w:themeColor="accent6" w:themeTint="66"/>
        <w:left w:val="single" w:sz="4" w:space="0" w:color="D5CDCD" w:themeColor="accent6" w:themeTint="66"/>
        <w:bottom w:val="single" w:sz="4" w:space="0" w:color="D5CDCD" w:themeColor="accent6" w:themeTint="66"/>
        <w:right w:val="single" w:sz="4" w:space="0" w:color="D5CDCD" w:themeColor="accent6" w:themeTint="66"/>
        <w:insideH w:val="single" w:sz="4" w:space="0" w:color="D5CDCD" w:themeColor="accent6" w:themeTint="66"/>
        <w:insideV w:val="single" w:sz="4" w:space="0" w:color="D5CDC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vetelseznam11">
    <w:name w:val="Tabela – svetel seznam 1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Mreatabele21">
    <w:name w:val="Mreža tabele 2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vetlamrea2poudarek11">
    <w:name w:val="Tabela – svetla mreža 2 (poudarek 1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8E2D7" w:themeColor="accent1" w:themeTint="99"/>
        <w:bottom w:val="single" w:sz="2" w:space="0" w:color="D8E2D7" w:themeColor="accent1" w:themeTint="99"/>
        <w:insideH w:val="single" w:sz="2" w:space="0" w:color="D8E2D7" w:themeColor="accent1" w:themeTint="99"/>
        <w:insideV w:val="single" w:sz="2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E2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E2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customStyle="1" w:styleId="Tabelamrea2poudarek21">
    <w:name w:val="Tabela – mreža 2 (poudarek 2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2BAA5" w:themeColor="accent2" w:themeTint="99"/>
        <w:bottom w:val="single" w:sz="2" w:space="0" w:color="92BAA5" w:themeColor="accent2" w:themeTint="99"/>
        <w:insideH w:val="single" w:sz="2" w:space="0" w:color="92BAA5" w:themeColor="accent2" w:themeTint="99"/>
        <w:insideV w:val="single" w:sz="2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BAA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AA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customStyle="1" w:styleId="Tabelasvetelseznam1poudarek11">
    <w:name w:val="Tabela – svetel seznam 1 (poudarek 1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customStyle="1" w:styleId="Tabelasvetelseznam1poudarek21">
    <w:name w:val="Tabela – svetel seznam 1 (poudarek 2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customStyle="1" w:styleId="Tabelasvetelseznam1poudarek31">
    <w:name w:val="Tabela – svetel seznam 1 (poudarek 3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customStyle="1" w:styleId="Tabelasvetelseznam1poudarek41">
    <w:name w:val="Tabela – svetel seznam 1 (poudarek 4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customStyle="1" w:styleId="Tabelasvetelseznam1poudarek51">
    <w:name w:val="Tabela – svetel seznam 1 (poudarek 5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customStyle="1" w:styleId="Tabelasvetelseznam1poudarek61">
    <w:name w:val="Tabela – svetel seznam 1 (poudarek 6)1"/>
    <w:basedOn w:val="TableNormal"/>
    <w:uiPriority w:val="46"/>
    <w:rsid w:val="008018F3"/>
    <w:rPr>
      <w:rFonts w:ascii="Calibri" w:hAnsi="Calibri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customStyle="1" w:styleId="Tabelamrea2poudarek31">
    <w:name w:val="Tabela – mreža 2 (poudarek 3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D7E0E8" w:themeColor="accent3" w:themeTint="99"/>
        <w:bottom w:val="single" w:sz="2" w:space="0" w:color="D7E0E8" w:themeColor="accent3" w:themeTint="99"/>
        <w:insideH w:val="single" w:sz="2" w:space="0" w:color="D7E0E8" w:themeColor="accent3" w:themeTint="99"/>
        <w:insideV w:val="single" w:sz="2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E0E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E0E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customStyle="1" w:styleId="Tabelamrea2poudarek41">
    <w:name w:val="Tabela – mreža 2 (poudarek 4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97A9C7" w:themeColor="accent4" w:themeTint="99"/>
        <w:bottom w:val="single" w:sz="2" w:space="0" w:color="97A9C7" w:themeColor="accent4" w:themeTint="99"/>
        <w:insideH w:val="single" w:sz="2" w:space="0" w:color="97A9C7" w:themeColor="accent4" w:themeTint="99"/>
        <w:insideV w:val="single" w:sz="2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A9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A9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customStyle="1" w:styleId="Tabelamrea2poudarek51">
    <w:name w:val="Tabela – mreža 2 (poudarek 5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EBE6E6" w:themeColor="accent5" w:themeTint="99"/>
        <w:bottom w:val="single" w:sz="2" w:space="0" w:color="EBE6E6" w:themeColor="accent5" w:themeTint="99"/>
        <w:insideH w:val="single" w:sz="2" w:space="0" w:color="EBE6E6" w:themeColor="accent5" w:themeTint="99"/>
        <w:insideV w:val="single" w:sz="2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6E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6E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customStyle="1" w:styleId="Tabelamrea2poudarek61">
    <w:name w:val="Tabela – mreža 2 (poudarek 6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2" w:space="0" w:color="C0B4B4" w:themeColor="accent6" w:themeTint="99"/>
        <w:bottom w:val="single" w:sz="2" w:space="0" w:color="C0B4B4" w:themeColor="accent6" w:themeTint="99"/>
        <w:insideH w:val="single" w:sz="2" w:space="0" w:color="C0B4B4" w:themeColor="accent6" w:themeTint="99"/>
        <w:insideV w:val="single" w:sz="2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4B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4B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customStyle="1" w:styleId="Seznamvtabeli21">
    <w:name w:val="Seznam v tabeli 2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eznam2poudarek11">
    <w:name w:val="Tabela – seznam 2 (poudarek 1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bottom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customStyle="1" w:styleId="Tabelasvetelseznam2poudarek21">
    <w:name w:val="Tabela – svetel seznam 2 (poudarek 2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bottom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customStyle="1" w:styleId="Tabelaseznam2poudarek31">
    <w:name w:val="Tabela – seznam 2 (poudarek 3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bottom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customStyle="1" w:styleId="Tabelaseznam2poudarek41">
    <w:name w:val="Tabela – seznam 2 (poudarek 4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bottom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customStyle="1" w:styleId="Tabelaseznam2poudarek51">
    <w:name w:val="Tabela – seznam 2 (poudarek 5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bottom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customStyle="1" w:styleId="Tabelaseznam2poudarek61">
    <w:name w:val="Tabela – seznam 2 (poudarek 6)1"/>
    <w:basedOn w:val="TableNormal"/>
    <w:uiPriority w:val="47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bottom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customStyle="1" w:styleId="Mreatabele31">
    <w:name w:val="Mreža tabele 3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barvniseznam7poudarek61">
    <w:name w:val="Tabela – barvni seznam 7 (poudarek 6)1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28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28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28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28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51">
    <w:name w:val="Tabela – barvni seznam 7 (poudarek 5)1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D7D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D7D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D7D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D7D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Index1">
    <w:name w:val="index 1"/>
    <w:basedOn w:val="Normal"/>
    <w:next w:val="Normal"/>
    <w:autoRedefine/>
    <w:semiHidden/>
    <w:unhideWhenUsed/>
    <w:rsid w:val="008018F3"/>
    <w:pPr>
      <w:spacing w:line="240" w:lineRule="auto"/>
      <w:ind w:left="200" w:hanging="200"/>
    </w:pPr>
  </w:style>
  <w:style w:type="paragraph" w:styleId="IndexHeading">
    <w:name w:val="index heading"/>
    <w:basedOn w:val="Normal"/>
    <w:next w:val="Index1"/>
    <w:semiHidden/>
    <w:unhideWhenUsed/>
    <w:rsid w:val="008018F3"/>
    <w:rPr>
      <w:rFonts w:eastAsiaTheme="majorEastAsia" w:cstheme="majorBidi"/>
      <w:b/>
      <w:bCs/>
    </w:rPr>
  </w:style>
  <w:style w:type="character" w:styleId="Hyperlink">
    <w:name w:val="Hyperlink"/>
    <w:basedOn w:val="DefaultParagraphFont"/>
    <w:unhideWhenUsed/>
    <w:rsid w:val="008018F3"/>
    <w:rPr>
      <w:rFonts w:ascii="Calibri" w:hAnsi="Calibri"/>
      <w:color w:val="0078C8" w:themeColor="hyperlink"/>
      <w:u w:val="single"/>
    </w:rPr>
  </w:style>
  <w:style w:type="paragraph" w:styleId="HTMLPreformatted">
    <w:name w:val="HTML Preformatted"/>
    <w:basedOn w:val="Normal"/>
    <w:link w:val="HTMLPreformattedChar"/>
    <w:semiHidden/>
    <w:unhideWhenUsed/>
    <w:rsid w:val="008018F3"/>
    <w:pPr>
      <w:spacing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018F3"/>
    <w:rPr>
      <w:rFonts w:ascii="Calibri" w:hAnsi="Calibri" w:cs="Consolas"/>
      <w:lang w:val="en-GB" w:eastAsia="en-US"/>
    </w:rPr>
  </w:style>
  <w:style w:type="character" w:styleId="HTMLTypewriter">
    <w:name w:val="HTML Typewriter"/>
    <w:basedOn w:val="DefaultParagraphFont"/>
    <w:semiHidden/>
    <w:unhideWhenUsed/>
    <w:rsid w:val="008018F3"/>
    <w:rPr>
      <w:rFonts w:ascii="Calibri" w:hAnsi="Calibri" w:cs="Consolas"/>
      <w:sz w:val="20"/>
      <w:szCs w:val="20"/>
    </w:rPr>
  </w:style>
  <w:style w:type="paragraph" w:styleId="BodyText">
    <w:name w:val="Body Text"/>
    <w:basedOn w:val="Normal"/>
    <w:link w:val="BodyTextChar"/>
    <w:unhideWhenUsed/>
    <w:rsid w:val="008018F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018F3"/>
    <w:rPr>
      <w:rFonts w:ascii="Calibri" w:hAnsi="Calibri"/>
      <w:szCs w:val="24"/>
      <w:lang w:val="en-GB" w:eastAsia="en-US"/>
    </w:rPr>
  </w:style>
  <w:style w:type="paragraph" w:customStyle="1" w:styleId="BodyText1">
    <w:name w:val="Body Text 1"/>
    <w:basedOn w:val="Normal"/>
    <w:qFormat/>
    <w:rsid w:val="008018F3"/>
  </w:style>
  <w:style w:type="paragraph" w:styleId="BalloonText">
    <w:name w:val="Balloon Text"/>
    <w:basedOn w:val="Normal"/>
    <w:link w:val="BalloonTextChar"/>
    <w:semiHidden/>
    <w:unhideWhenUsed/>
    <w:rsid w:val="008018F3"/>
    <w:pPr>
      <w:spacing w:line="240" w:lineRule="auto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18F3"/>
    <w:rPr>
      <w:rFonts w:ascii="Segoe UI" w:hAnsi="Segoe UI" w:cs="Segoe UI"/>
      <w:sz w:val="18"/>
      <w:szCs w:val="18"/>
      <w:lang w:val="en-GB" w:eastAsia="en-US"/>
    </w:rPr>
  </w:style>
  <w:style w:type="table" w:customStyle="1" w:styleId="Tabelamrea3poudarek11">
    <w:name w:val="Tabela – mreža 3 (poudarek 1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customStyle="1" w:styleId="Tabelamrea3poudarek21">
    <w:name w:val="Tabela – mreža 3 (poudarek 2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customStyle="1" w:styleId="Tabelamrea3poudarek31">
    <w:name w:val="Tabela – mreža 3 (poudarek 3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customStyle="1" w:styleId="Tabelamrea3poudarek41">
    <w:name w:val="Tabela – mreža 3 (poudarek 4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customStyle="1" w:styleId="Tabelamrea3poudarek51">
    <w:name w:val="Tabela – mreža 3 (poudarek 5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customStyle="1" w:styleId="Tabelamrea3poudarek61">
    <w:name w:val="Tabela – mreža 3 (poudarek 6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customStyle="1" w:styleId="Mreatabele41">
    <w:name w:val="Mreža tabele 4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mrea4poudarek11">
    <w:name w:val="Tabela – mreža 4 (poudarek 1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customStyle="1" w:styleId="Tabelamrea4poudarek21">
    <w:name w:val="Tabela – mreža 4 (poudarek 2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customStyle="1" w:styleId="Tabelamrea4poudarek31">
    <w:name w:val="Tabela – mreža 4 (poudarek 3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customStyle="1" w:styleId="Tabelamrea4poudarek41">
    <w:name w:val="Tabela – mreža 4 (poudarek 4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customStyle="1" w:styleId="Tabelamrea4poudarek51">
    <w:name w:val="Tabela – mreža 4 (poudarek 5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customStyle="1" w:styleId="Tabelamrea4poudarek61">
    <w:name w:val="Tabela – mreža 4 (poudarek 6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customStyle="1" w:styleId="Tabelatemnamrea51">
    <w:name w:val="Tabela – temna mreža 5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elatemnamrea5poudarek11">
    <w:name w:val="Tabela – temna mreža 5 (poudarek 1)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FCFB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FCFBE" w:themeFill="accent1"/>
      </w:tcPr>
    </w:tblStylePr>
    <w:tblStylePr w:type="band1Vert">
      <w:tblPr/>
      <w:tcPr>
        <w:shd w:val="clear" w:color="auto" w:fill="E5EBE4" w:themeFill="accent1" w:themeFillTint="66"/>
      </w:tcPr>
    </w:tblStylePr>
    <w:tblStylePr w:type="band1Horz">
      <w:tblPr/>
      <w:tcPr>
        <w:shd w:val="clear" w:color="auto" w:fill="E5EBE4" w:themeFill="accent1" w:themeFillTint="66"/>
      </w:tcPr>
    </w:tblStylePr>
  </w:style>
  <w:style w:type="table" w:customStyle="1" w:styleId="Tabelatemnamrea5poudarek21">
    <w:name w:val="Tabela – temna mreža 5 (poudarek 2)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8E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846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846A" w:themeFill="accent2"/>
      </w:tcPr>
    </w:tblStylePr>
    <w:tblStylePr w:type="band1Vert">
      <w:tblPr/>
      <w:tcPr>
        <w:shd w:val="clear" w:color="auto" w:fill="B6D1C3" w:themeFill="accent2" w:themeFillTint="66"/>
      </w:tcPr>
    </w:tblStylePr>
    <w:tblStylePr w:type="band1Horz">
      <w:tblPr/>
      <w:tcPr>
        <w:shd w:val="clear" w:color="auto" w:fill="B6D1C3" w:themeFill="accent2" w:themeFillTint="66"/>
      </w:tcPr>
    </w:tblStylePr>
  </w:style>
  <w:style w:type="table" w:customStyle="1" w:styleId="Tabelatemnamrea5poudarek31">
    <w:name w:val="Tabela – temna mreža 5 (poudarek 3)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4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CDDA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CDDA" w:themeFill="accent3"/>
      </w:tcPr>
    </w:tblStylePr>
    <w:tblStylePr w:type="band1Vert">
      <w:tblPr/>
      <w:tcPr>
        <w:shd w:val="clear" w:color="auto" w:fill="E4EAF0" w:themeFill="accent3" w:themeFillTint="66"/>
      </w:tcPr>
    </w:tblStylePr>
    <w:tblStylePr w:type="band1Horz">
      <w:tblPr/>
      <w:tcPr>
        <w:shd w:val="clear" w:color="auto" w:fill="E4EAF0" w:themeFill="accent3" w:themeFillTint="66"/>
      </w:tcPr>
    </w:tblStylePr>
  </w:style>
  <w:style w:type="table" w:customStyle="1" w:styleId="Tabelatemnamrea5poudarek41">
    <w:name w:val="Tabela – temna mreža 5 (poudarek 4)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2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729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729F" w:themeFill="accent4"/>
      </w:tcPr>
    </w:tblStylePr>
    <w:tblStylePr w:type="band1Vert">
      <w:tblPr/>
      <w:tcPr>
        <w:shd w:val="clear" w:color="auto" w:fill="BAC6D9" w:themeFill="accent4" w:themeFillTint="66"/>
      </w:tcPr>
    </w:tblStylePr>
    <w:tblStylePr w:type="band1Horz">
      <w:tblPr/>
      <w:tcPr>
        <w:shd w:val="clear" w:color="auto" w:fill="BAC6D9" w:themeFill="accent4" w:themeFillTint="66"/>
      </w:tcPr>
    </w:tblStylePr>
  </w:style>
  <w:style w:type="table" w:customStyle="1" w:styleId="Tabelatemnamrea5poudarek51">
    <w:name w:val="Tabela – temna mreža 5 (poudarek 5)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D7D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D7D6" w:themeFill="accent5"/>
      </w:tcPr>
    </w:tblStylePr>
    <w:tblStylePr w:type="band1Vert">
      <w:tblPr/>
      <w:tcPr>
        <w:shd w:val="clear" w:color="auto" w:fill="F1EEEE" w:themeFill="accent5" w:themeFillTint="66"/>
      </w:tcPr>
    </w:tblStylePr>
    <w:tblStylePr w:type="band1Horz">
      <w:tblPr/>
      <w:tcPr>
        <w:shd w:val="clear" w:color="auto" w:fill="F1EEEE" w:themeFill="accent5" w:themeFillTint="66"/>
      </w:tcPr>
    </w:tblStylePr>
  </w:style>
  <w:style w:type="table" w:customStyle="1" w:styleId="Tabelatemnamrea5poudarek61">
    <w:name w:val="Tabela – temna mreža 5 (poudarek 6)1"/>
    <w:basedOn w:val="TableNormal"/>
    <w:uiPriority w:val="50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6E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28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282" w:themeFill="accent6"/>
      </w:tcPr>
    </w:tblStylePr>
    <w:tblStylePr w:type="band1Vert">
      <w:tblPr/>
      <w:tcPr>
        <w:shd w:val="clear" w:color="auto" w:fill="D5CDCD" w:themeFill="accent6" w:themeFillTint="66"/>
      </w:tcPr>
    </w:tblStylePr>
    <w:tblStylePr w:type="band1Horz">
      <w:tblPr/>
      <w:tcPr>
        <w:shd w:val="clear" w:color="auto" w:fill="D5CDCD" w:themeFill="accent6" w:themeFillTint="66"/>
      </w:tcPr>
    </w:tblStylePr>
  </w:style>
  <w:style w:type="table" w:customStyle="1" w:styleId="Tabelabarvnamrea61">
    <w:name w:val="Tabela – barvna mreža 61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barvnamrea6poudarek11">
    <w:name w:val="Tabela – barvna mreža 6 (poudarek 1)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D8E2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customStyle="1" w:styleId="Tabelabarvnamrea6poudarek21">
    <w:name w:val="Tabela – barvna mreža 6 (poudarek 2)1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2BAA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customStyle="1" w:styleId="Tabelabarvnamrea6poudarek31">
    <w:name w:val="Tabela – barvna mreža 6 (poudarek 3)1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7E0E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customStyle="1" w:styleId="Tabelabarvnamrea6poudarek41">
    <w:name w:val="Tabela – barvna mreža 6 (poudarek 4)1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A9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customStyle="1" w:styleId="Tabelabarvnamrea6poudarek51">
    <w:name w:val="Tabela – barvna mreža 6 (poudarek 5)1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BE6E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customStyle="1" w:styleId="Tabelabarvnamrea6poudarek61">
    <w:name w:val="Tabela – barvna mreža 6 (poudarek 6)1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4B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customStyle="1" w:styleId="Tabelabarvnamrea71">
    <w:name w:val="Tabela – barvna mreža 71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elabarvnamrea7poudarek11">
    <w:name w:val="Tabela – barvna mreža 7 (poudarek 1)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  <w:insideV w:val="single" w:sz="4" w:space="0" w:color="D8E2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bottom w:val="single" w:sz="4" w:space="0" w:color="D8E2D7" w:themeColor="accent1" w:themeTint="99"/>
        </w:tcBorders>
      </w:tcPr>
    </w:tblStylePr>
    <w:tblStylePr w:type="nwCell">
      <w:tblPr/>
      <w:tcPr>
        <w:tcBorders>
          <w:bottom w:val="single" w:sz="4" w:space="0" w:color="D8E2D7" w:themeColor="accent1" w:themeTint="99"/>
        </w:tcBorders>
      </w:tcPr>
    </w:tblStylePr>
    <w:tblStylePr w:type="seCell">
      <w:tblPr/>
      <w:tcPr>
        <w:tcBorders>
          <w:top w:val="single" w:sz="4" w:space="0" w:color="D8E2D7" w:themeColor="accent1" w:themeTint="99"/>
        </w:tcBorders>
      </w:tcPr>
    </w:tblStylePr>
    <w:tblStylePr w:type="swCell">
      <w:tblPr/>
      <w:tcPr>
        <w:tcBorders>
          <w:top w:val="single" w:sz="4" w:space="0" w:color="D8E2D7" w:themeColor="accent1" w:themeTint="99"/>
        </w:tcBorders>
      </w:tcPr>
    </w:tblStylePr>
  </w:style>
  <w:style w:type="table" w:customStyle="1" w:styleId="Tabelabarvnamrea7poudarek21">
    <w:name w:val="Tabela – barvna mreža 7 (poudarek 2)1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  <w:insideV w:val="single" w:sz="4" w:space="0" w:color="92BAA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bottom w:val="single" w:sz="4" w:space="0" w:color="92BAA5" w:themeColor="accent2" w:themeTint="99"/>
        </w:tcBorders>
      </w:tcPr>
    </w:tblStylePr>
    <w:tblStylePr w:type="nwCell">
      <w:tblPr/>
      <w:tcPr>
        <w:tcBorders>
          <w:bottom w:val="single" w:sz="4" w:space="0" w:color="92BAA5" w:themeColor="accent2" w:themeTint="99"/>
        </w:tcBorders>
      </w:tcPr>
    </w:tblStylePr>
    <w:tblStylePr w:type="seCell">
      <w:tblPr/>
      <w:tcPr>
        <w:tcBorders>
          <w:top w:val="single" w:sz="4" w:space="0" w:color="92BAA5" w:themeColor="accent2" w:themeTint="99"/>
        </w:tcBorders>
      </w:tcPr>
    </w:tblStylePr>
    <w:tblStylePr w:type="swCell">
      <w:tblPr/>
      <w:tcPr>
        <w:tcBorders>
          <w:top w:val="single" w:sz="4" w:space="0" w:color="92BAA5" w:themeColor="accent2" w:themeTint="99"/>
        </w:tcBorders>
      </w:tcPr>
    </w:tblStylePr>
  </w:style>
  <w:style w:type="table" w:customStyle="1" w:styleId="Tabelabarvnamrea7poudarek31">
    <w:name w:val="Tabela – barvna mreža 7 (poudarek 3)1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  <w:insideV w:val="single" w:sz="4" w:space="0" w:color="D7E0E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bottom w:val="single" w:sz="4" w:space="0" w:color="D7E0E8" w:themeColor="accent3" w:themeTint="99"/>
        </w:tcBorders>
      </w:tcPr>
    </w:tblStylePr>
    <w:tblStylePr w:type="nwCell">
      <w:tblPr/>
      <w:tcPr>
        <w:tcBorders>
          <w:bottom w:val="single" w:sz="4" w:space="0" w:color="D7E0E8" w:themeColor="accent3" w:themeTint="99"/>
        </w:tcBorders>
      </w:tcPr>
    </w:tblStylePr>
    <w:tblStylePr w:type="seCell">
      <w:tblPr/>
      <w:tcPr>
        <w:tcBorders>
          <w:top w:val="single" w:sz="4" w:space="0" w:color="D7E0E8" w:themeColor="accent3" w:themeTint="99"/>
        </w:tcBorders>
      </w:tcPr>
    </w:tblStylePr>
    <w:tblStylePr w:type="swCell">
      <w:tblPr/>
      <w:tcPr>
        <w:tcBorders>
          <w:top w:val="single" w:sz="4" w:space="0" w:color="D7E0E8" w:themeColor="accent3" w:themeTint="99"/>
        </w:tcBorders>
      </w:tcPr>
    </w:tblStylePr>
  </w:style>
  <w:style w:type="table" w:customStyle="1" w:styleId="Tabelabarvnamrea7poudarek41">
    <w:name w:val="Tabela – barvna mreža 7 (poudarek 4)1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  <w:insideV w:val="single" w:sz="4" w:space="0" w:color="97A9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bottom w:val="single" w:sz="4" w:space="0" w:color="97A9C7" w:themeColor="accent4" w:themeTint="99"/>
        </w:tcBorders>
      </w:tcPr>
    </w:tblStylePr>
    <w:tblStylePr w:type="nwCell">
      <w:tblPr/>
      <w:tcPr>
        <w:tcBorders>
          <w:bottom w:val="single" w:sz="4" w:space="0" w:color="97A9C7" w:themeColor="accent4" w:themeTint="99"/>
        </w:tcBorders>
      </w:tcPr>
    </w:tblStylePr>
    <w:tblStylePr w:type="seCell">
      <w:tblPr/>
      <w:tcPr>
        <w:tcBorders>
          <w:top w:val="single" w:sz="4" w:space="0" w:color="97A9C7" w:themeColor="accent4" w:themeTint="99"/>
        </w:tcBorders>
      </w:tcPr>
    </w:tblStylePr>
    <w:tblStylePr w:type="swCell">
      <w:tblPr/>
      <w:tcPr>
        <w:tcBorders>
          <w:top w:val="single" w:sz="4" w:space="0" w:color="97A9C7" w:themeColor="accent4" w:themeTint="99"/>
        </w:tcBorders>
      </w:tcPr>
    </w:tblStylePr>
  </w:style>
  <w:style w:type="table" w:customStyle="1" w:styleId="Tabelabarvnamrea7poudarek51">
    <w:name w:val="Tabela – barvna mreža 7 (poudarek 5)1"/>
    <w:basedOn w:val="TableNormal"/>
    <w:uiPriority w:val="52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  <w:insideV w:val="single" w:sz="4" w:space="0" w:color="EBE6E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  <w:tblStylePr w:type="neCell">
      <w:tblPr/>
      <w:tcPr>
        <w:tcBorders>
          <w:bottom w:val="single" w:sz="4" w:space="0" w:color="EBE6E6" w:themeColor="accent5" w:themeTint="99"/>
        </w:tcBorders>
      </w:tcPr>
    </w:tblStylePr>
    <w:tblStylePr w:type="nwCell">
      <w:tblPr/>
      <w:tcPr>
        <w:tcBorders>
          <w:bottom w:val="single" w:sz="4" w:space="0" w:color="EBE6E6" w:themeColor="accent5" w:themeTint="99"/>
        </w:tcBorders>
      </w:tcPr>
    </w:tblStylePr>
    <w:tblStylePr w:type="seCell">
      <w:tblPr/>
      <w:tcPr>
        <w:tcBorders>
          <w:top w:val="single" w:sz="4" w:space="0" w:color="EBE6E6" w:themeColor="accent5" w:themeTint="99"/>
        </w:tcBorders>
      </w:tcPr>
    </w:tblStylePr>
    <w:tblStylePr w:type="swCell">
      <w:tblPr/>
      <w:tcPr>
        <w:tcBorders>
          <w:top w:val="single" w:sz="4" w:space="0" w:color="EBE6E6" w:themeColor="accent5" w:themeTint="99"/>
        </w:tcBorders>
      </w:tcPr>
    </w:tblStylePr>
  </w:style>
  <w:style w:type="table" w:customStyle="1" w:styleId="Tabelabarvnamrea7poudarek61">
    <w:name w:val="Tabela – barvna mreža 7 (poudarek 6)1"/>
    <w:basedOn w:val="TableNormal"/>
    <w:uiPriority w:val="52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  <w:insideV w:val="single" w:sz="4" w:space="0" w:color="C0B4B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  <w:tblStylePr w:type="neCell">
      <w:tblPr/>
      <w:tcPr>
        <w:tcBorders>
          <w:bottom w:val="single" w:sz="4" w:space="0" w:color="C0B4B4" w:themeColor="accent6" w:themeTint="99"/>
        </w:tcBorders>
      </w:tcPr>
    </w:tblStylePr>
    <w:tblStylePr w:type="nwCell">
      <w:tblPr/>
      <w:tcPr>
        <w:tcBorders>
          <w:bottom w:val="single" w:sz="4" w:space="0" w:color="C0B4B4" w:themeColor="accent6" w:themeTint="99"/>
        </w:tcBorders>
      </w:tcPr>
    </w:tblStylePr>
    <w:tblStylePr w:type="seCell">
      <w:tblPr/>
      <w:tcPr>
        <w:tcBorders>
          <w:top w:val="single" w:sz="4" w:space="0" w:color="C0B4B4" w:themeColor="accent6" w:themeTint="99"/>
        </w:tcBorders>
      </w:tcPr>
    </w:tblStylePr>
    <w:tblStylePr w:type="swCell">
      <w:tblPr/>
      <w:tcPr>
        <w:tcBorders>
          <w:top w:val="single" w:sz="4" w:space="0" w:color="C0B4B4" w:themeColor="accent6" w:themeTint="99"/>
        </w:tcBorders>
      </w:tcPr>
    </w:tblStylePr>
  </w:style>
  <w:style w:type="table" w:customStyle="1" w:styleId="Seznamvtabeli31">
    <w:name w:val="Seznam v tabeli 3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elaseznam3poudarek11">
    <w:name w:val="Tabela – seznam 3 (poudarek 1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FCFBE" w:themeColor="accent1"/>
        <w:left w:val="single" w:sz="4" w:space="0" w:color="BFCFBE" w:themeColor="accent1"/>
        <w:bottom w:val="single" w:sz="4" w:space="0" w:color="BFCFBE" w:themeColor="accent1"/>
        <w:right w:val="single" w:sz="4" w:space="0" w:color="BFCFB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FCFBE" w:themeColor="accent1"/>
          <w:right w:val="single" w:sz="4" w:space="0" w:color="BFCFBE" w:themeColor="accent1"/>
        </w:tcBorders>
      </w:tcPr>
    </w:tblStylePr>
    <w:tblStylePr w:type="band1Horz">
      <w:tblPr/>
      <w:tcPr>
        <w:tcBorders>
          <w:top w:val="single" w:sz="4" w:space="0" w:color="BFCFBE" w:themeColor="accent1"/>
          <w:bottom w:val="single" w:sz="4" w:space="0" w:color="BFCFB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FCFBE" w:themeColor="accent1"/>
          <w:left w:val="nil"/>
        </w:tcBorders>
      </w:tcPr>
    </w:tblStylePr>
    <w:tblStylePr w:type="swCell">
      <w:tblPr/>
      <w:tcPr>
        <w:tcBorders>
          <w:top w:val="double" w:sz="4" w:space="0" w:color="BFCFBE" w:themeColor="accent1"/>
          <w:right w:val="nil"/>
        </w:tcBorders>
      </w:tcPr>
    </w:tblStylePr>
  </w:style>
  <w:style w:type="table" w:customStyle="1" w:styleId="Tabelasvetelseznam3poudarek21">
    <w:name w:val="Tabela – svetel seznam 3 (poudarek 2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3846A" w:themeColor="accent2"/>
        <w:left w:val="single" w:sz="4" w:space="0" w:color="53846A" w:themeColor="accent2"/>
        <w:bottom w:val="single" w:sz="4" w:space="0" w:color="53846A" w:themeColor="accent2"/>
        <w:right w:val="single" w:sz="4" w:space="0" w:color="53846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846A" w:themeColor="accent2"/>
          <w:right w:val="single" w:sz="4" w:space="0" w:color="53846A" w:themeColor="accent2"/>
        </w:tcBorders>
      </w:tcPr>
    </w:tblStylePr>
    <w:tblStylePr w:type="band1Horz">
      <w:tblPr/>
      <w:tcPr>
        <w:tcBorders>
          <w:top w:val="single" w:sz="4" w:space="0" w:color="53846A" w:themeColor="accent2"/>
          <w:bottom w:val="single" w:sz="4" w:space="0" w:color="53846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846A" w:themeColor="accent2"/>
          <w:left w:val="nil"/>
        </w:tcBorders>
      </w:tcPr>
    </w:tblStylePr>
    <w:tblStylePr w:type="swCell">
      <w:tblPr/>
      <w:tcPr>
        <w:tcBorders>
          <w:top w:val="double" w:sz="4" w:space="0" w:color="53846A" w:themeColor="accent2"/>
          <w:right w:val="nil"/>
        </w:tcBorders>
      </w:tcPr>
    </w:tblStylePr>
  </w:style>
  <w:style w:type="table" w:customStyle="1" w:styleId="Seznamvtabeli3poudarek31">
    <w:name w:val="Seznam v tabeli 3 – poudarek 3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BDCDDA" w:themeColor="accent3"/>
        <w:left w:val="single" w:sz="4" w:space="0" w:color="BDCDDA" w:themeColor="accent3"/>
        <w:bottom w:val="single" w:sz="4" w:space="0" w:color="BDCDDA" w:themeColor="accent3"/>
        <w:right w:val="single" w:sz="4" w:space="0" w:color="BDCDD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CDDA" w:themeColor="accent3"/>
          <w:right w:val="single" w:sz="4" w:space="0" w:color="BDCDDA" w:themeColor="accent3"/>
        </w:tcBorders>
      </w:tcPr>
    </w:tblStylePr>
    <w:tblStylePr w:type="band1Horz">
      <w:tblPr/>
      <w:tcPr>
        <w:tcBorders>
          <w:top w:val="single" w:sz="4" w:space="0" w:color="BDCDDA" w:themeColor="accent3"/>
          <w:bottom w:val="single" w:sz="4" w:space="0" w:color="BDCDD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CDDA" w:themeColor="accent3"/>
          <w:left w:val="nil"/>
        </w:tcBorders>
      </w:tcPr>
    </w:tblStylePr>
    <w:tblStylePr w:type="swCell">
      <w:tblPr/>
      <w:tcPr>
        <w:tcBorders>
          <w:top w:val="double" w:sz="4" w:space="0" w:color="BDCDDA" w:themeColor="accent3"/>
          <w:right w:val="nil"/>
        </w:tcBorders>
      </w:tcPr>
    </w:tblStylePr>
  </w:style>
  <w:style w:type="table" w:customStyle="1" w:styleId="Tabelaseznam3poudarek41">
    <w:name w:val="Tabela – seznam 3 (poudarek 4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56729F" w:themeColor="accent4"/>
        <w:left w:val="single" w:sz="4" w:space="0" w:color="56729F" w:themeColor="accent4"/>
        <w:bottom w:val="single" w:sz="4" w:space="0" w:color="56729F" w:themeColor="accent4"/>
        <w:right w:val="single" w:sz="4" w:space="0" w:color="56729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729F" w:themeColor="accent4"/>
          <w:right w:val="single" w:sz="4" w:space="0" w:color="56729F" w:themeColor="accent4"/>
        </w:tcBorders>
      </w:tcPr>
    </w:tblStylePr>
    <w:tblStylePr w:type="band1Horz">
      <w:tblPr/>
      <w:tcPr>
        <w:tcBorders>
          <w:top w:val="single" w:sz="4" w:space="0" w:color="56729F" w:themeColor="accent4"/>
          <w:bottom w:val="single" w:sz="4" w:space="0" w:color="56729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729F" w:themeColor="accent4"/>
          <w:left w:val="nil"/>
        </w:tcBorders>
      </w:tcPr>
    </w:tblStylePr>
    <w:tblStylePr w:type="swCell">
      <w:tblPr/>
      <w:tcPr>
        <w:tcBorders>
          <w:top w:val="double" w:sz="4" w:space="0" w:color="56729F" w:themeColor="accent4"/>
          <w:right w:val="nil"/>
        </w:tcBorders>
      </w:tcPr>
    </w:tblStylePr>
  </w:style>
  <w:style w:type="table" w:customStyle="1" w:styleId="Tabelaseznam3poudarek51">
    <w:name w:val="Tabela – seznam 3 (poudarek 5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ED7D6" w:themeColor="accent5"/>
        <w:left w:val="single" w:sz="4" w:space="0" w:color="DED7D6" w:themeColor="accent5"/>
        <w:bottom w:val="single" w:sz="4" w:space="0" w:color="DED7D6" w:themeColor="accent5"/>
        <w:right w:val="single" w:sz="4" w:space="0" w:color="DED7D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D7D6" w:themeColor="accent5"/>
          <w:right w:val="single" w:sz="4" w:space="0" w:color="DED7D6" w:themeColor="accent5"/>
        </w:tcBorders>
      </w:tcPr>
    </w:tblStylePr>
    <w:tblStylePr w:type="band1Horz">
      <w:tblPr/>
      <w:tcPr>
        <w:tcBorders>
          <w:top w:val="single" w:sz="4" w:space="0" w:color="DED7D6" w:themeColor="accent5"/>
          <w:bottom w:val="single" w:sz="4" w:space="0" w:color="DED7D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D7D6" w:themeColor="accent5"/>
          <w:left w:val="nil"/>
        </w:tcBorders>
      </w:tcPr>
    </w:tblStylePr>
    <w:tblStylePr w:type="swCell">
      <w:tblPr/>
      <w:tcPr>
        <w:tcBorders>
          <w:top w:val="double" w:sz="4" w:space="0" w:color="DED7D6" w:themeColor="accent5"/>
          <w:right w:val="nil"/>
        </w:tcBorders>
      </w:tcPr>
    </w:tblStylePr>
  </w:style>
  <w:style w:type="table" w:customStyle="1" w:styleId="Tabelaseznam3poudarek61">
    <w:name w:val="Tabela – seznam 3 (poudarek 6)1"/>
    <w:basedOn w:val="TableNormal"/>
    <w:uiPriority w:val="48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68282" w:themeColor="accent6"/>
        <w:left w:val="single" w:sz="4" w:space="0" w:color="968282" w:themeColor="accent6"/>
        <w:bottom w:val="single" w:sz="4" w:space="0" w:color="968282" w:themeColor="accent6"/>
        <w:right w:val="single" w:sz="4" w:space="0" w:color="9682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282" w:themeColor="accent6"/>
          <w:right w:val="single" w:sz="4" w:space="0" w:color="968282" w:themeColor="accent6"/>
        </w:tcBorders>
      </w:tcPr>
    </w:tblStylePr>
    <w:tblStylePr w:type="band1Horz">
      <w:tblPr/>
      <w:tcPr>
        <w:tcBorders>
          <w:top w:val="single" w:sz="4" w:space="0" w:color="968282" w:themeColor="accent6"/>
          <w:bottom w:val="single" w:sz="4" w:space="0" w:color="9682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282" w:themeColor="accent6"/>
          <w:left w:val="nil"/>
        </w:tcBorders>
      </w:tcPr>
    </w:tblStylePr>
    <w:tblStylePr w:type="swCell">
      <w:tblPr/>
      <w:tcPr>
        <w:tcBorders>
          <w:top w:val="double" w:sz="4" w:space="0" w:color="968282" w:themeColor="accent6"/>
          <w:right w:val="nil"/>
        </w:tcBorders>
      </w:tcPr>
    </w:tblStylePr>
  </w:style>
  <w:style w:type="table" w:customStyle="1" w:styleId="Seznamvtabeli41">
    <w:name w:val="Seznam v tabeli 4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eznam4poudarek11">
    <w:name w:val="Tabela – seznam 4 (poudarek 1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8E2D7" w:themeColor="accent1" w:themeTint="99"/>
        <w:left w:val="single" w:sz="4" w:space="0" w:color="D8E2D7" w:themeColor="accent1" w:themeTint="99"/>
        <w:bottom w:val="single" w:sz="4" w:space="0" w:color="D8E2D7" w:themeColor="accent1" w:themeTint="99"/>
        <w:right w:val="single" w:sz="4" w:space="0" w:color="D8E2D7" w:themeColor="accent1" w:themeTint="99"/>
        <w:insideH w:val="single" w:sz="4" w:space="0" w:color="D8E2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CFBE" w:themeColor="accent1"/>
          <w:left w:val="single" w:sz="4" w:space="0" w:color="BFCFBE" w:themeColor="accent1"/>
          <w:bottom w:val="single" w:sz="4" w:space="0" w:color="BFCFBE" w:themeColor="accent1"/>
          <w:right w:val="single" w:sz="4" w:space="0" w:color="BFCFBE" w:themeColor="accent1"/>
          <w:insideH w:val="nil"/>
        </w:tcBorders>
        <w:shd w:val="clear" w:color="auto" w:fill="BFCFBE" w:themeFill="accent1"/>
      </w:tcPr>
    </w:tblStylePr>
    <w:tblStylePr w:type="lastRow">
      <w:rPr>
        <w:b/>
        <w:bCs/>
      </w:rPr>
      <w:tblPr/>
      <w:tcPr>
        <w:tcBorders>
          <w:top w:val="double" w:sz="4" w:space="0" w:color="D8E2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customStyle="1" w:styleId="Tabelaseznam4poudarek21">
    <w:name w:val="Tabela – seznam 4 (poudarek 2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2BAA5" w:themeColor="accent2" w:themeTint="99"/>
        <w:left w:val="single" w:sz="4" w:space="0" w:color="92BAA5" w:themeColor="accent2" w:themeTint="99"/>
        <w:bottom w:val="single" w:sz="4" w:space="0" w:color="92BAA5" w:themeColor="accent2" w:themeTint="99"/>
        <w:right w:val="single" w:sz="4" w:space="0" w:color="92BAA5" w:themeColor="accent2" w:themeTint="99"/>
        <w:insideH w:val="single" w:sz="4" w:space="0" w:color="92BAA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846A" w:themeColor="accent2"/>
          <w:left w:val="single" w:sz="4" w:space="0" w:color="53846A" w:themeColor="accent2"/>
          <w:bottom w:val="single" w:sz="4" w:space="0" w:color="53846A" w:themeColor="accent2"/>
          <w:right w:val="single" w:sz="4" w:space="0" w:color="53846A" w:themeColor="accent2"/>
          <w:insideH w:val="nil"/>
        </w:tcBorders>
        <w:shd w:val="clear" w:color="auto" w:fill="53846A" w:themeFill="accent2"/>
      </w:tcPr>
    </w:tblStylePr>
    <w:tblStylePr w:type="lastRow">
      <w:rPr>
        <w:b/>
        <w:bCs/>
      </w:rPr>
      <w:tblPr/>
      <w:tcPr>
        <w:tcBorders>
          <w:top w:val="double" w:sz="4" w:space="0" w:color="92BAA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customStyle="1" w:styleId="Seznamvtabeli4poudarek31">
    <w:name w:val="Seznam v tabeli 4 – poudarek 3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D7E0E8" w:themeColor="accent3" w:themeTint="99"/>
        <w:left w:val="single" w:sz="4" w:space="0" w:color="D7E0E8" w:themeColor="accent3" w:themeTint="99"/>
        <w:bottom w:val="single" w:sz="4" w:space="0" w:color="D7E0E8" w:themeColor="accent3" w:themeTint="99"/>
        <w:right w:val="single" w:sz="4" w:space="0" w:color="D7E0E8" w:themeColor="accent3" w:themeTint="99"/>
        <w:insideH w:val="single" w:sz="4" w:space="0" w:color="D7E0E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CDDA" w:themeColor="accent3"/>
          <w:left w:val="single" w:sz="4" w:space="0" w:color="BDCDDA" w:themeColor="accent3"/>
          <w:bottom w:val="single" w:sz="4" w:space="0" w:color="BDCDDA" w:themeColor="accent3"/>
          <w:right w:val="single" w:sz="4" w:space="0" w:color="BDCDDA" w:themeColor="accent3"/>
          <w:insideH w:val="nil"/>
        </w:tcBorders>
        <w:shd w:val="clear" w:color="auto" w:fill="BDCDDA" w:themeFill="accent3"/>
      </w:tcPr>
    </w:tblStylePr>
    <w:tblStylePr w:type="lastRow">
      <w:rPr>
        <w:b/>
        <w:bCs/>
      </w:rPr>
      <w:tblPr/>
      <w:tcPr>
        <w:tcBorders>
          <w:top w:val="double" w:sz="4" w:space="0" w:color="D7E0E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customStyle="1" w:styleId="Tabelaseznam4poudarek41">
    <w:name w:val="Tabela – seznam 4 (poudarek 4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97A9C7" w:themeColor="accent4" w:themeTint="99"/>
        <w:left w:val="single" w:sz="4" w:space="0" w:color="97A9C7" w:themeColor="accent4" w:themeTint="99"/>
        <w:bottom w:val="single" w:sz="4" w:space="0" w:color="97A9C7" w:themeColor="accent4" w:themeTint="99"/>
        <w:right w:val="single" w:sz="4" w:space="0" w:color="97A9C7" w:themeColor="accent4" w:themeTint="99"/>
        <w:insideH w:val="single" w:sz="4" w:space="0" w:color="97A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729F" w:themeColor="accent4"/>
          <w:left w:val="single" w:sz="4" w:space="0" w:color="56729F" w:themeColor="accent4"/>
          <w:bottom w:val="single" w:sz="4" w:space="0" w:color="56729F" w:themeColor="accent4"/>
          <w:right w:val="single" w:sz="4" w:space="0" w:color="56729F" w:themeColor="accent4"/>
          <w:insideH w:val="nil"/>
        </w:tcBorders>
        <w:shd w:val="clear" w:color="auto" w:fill="56729F" w:themeFill="accent4"/>
      </w:tcPr>
    </w:tblStylePr>
    <w:tblStylePr w:type="lastRow">
      <w:rPr>
        <w:b/>
        <w:bCs/>
      </w:rPr>
      <w:tblPr/>
      <w:tcPr>
        <w:tcBorders>
          <w:top w:val="double" w:sz="4" w:space="0" w:color="97A9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customStyle="1" w:styleId="Tabelaseznam4poudarek51">
    <w:name w:val="Tabela – seznam 4 (poudarek 5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EBE6E6" w:themeColor="accent5" w:themeTint="99"/>
        <w:left w:val="single" w:sz="4" w:space="0" w:color="EBE6E6" w:themeColor="accent5" w:themeTint="99"/>
        <w:bottom w:val="single" w:sz="4" w:space="0" w:color="EBE6E6" w:themeColor="accent5" w:themeTint="99"/>
        <w:right w:val="single" w:sz="4" w:space="0" w:color="EBE6E6" w:themeColor="accent5" w:themeTint="99"/>
        <w:insideH w:val="single" w:sz="4" w:space="0" w:color="EBE6E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D7D6" w:themeColor="accent5"/>
          <w:left w:val="single" w:sz="4" w:space="0" w:color="DED7D6" w:themeColor="accent5"/>
          <w:bottom w:val="single" w:sz="4" w:space="0" w:color="DED7D6" w:themeColor="accent5"/>
          <w:right w:val="single" w:sz="4" w:space="0" w:color="DED7D6" w:themeColor="accent5"/>
          <w:insideH w:val="nil"/>
        </w:tcBorders>
        <w:shd w:val="clear" w:color="auto" w:fill="DED7D6" w:themeFill="accent5"/>
      </w:tcPr>
    </w:tblStylePr>
    <w:tblStylePr w:type="lastRow">
      <w:rPr>
        <w:b/>
        <w:bCs/>
      </w:rPr>
      <w:tblPr/>
      <w:tcPr>
        <w:tcBorders>
          <w:top w:val="double" w:sz="4" w:space="0" w:color="EBE6E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customStyle="1" w:styleId="Tabelaseznam4poudarek61">
    <w:name w:val="Tabela – seznam 4 (poudarek 6)1"/>
    <w:basedOn w:val="TableNormal"/>
    <w:uiPriority w:val="49"/>
    <w:rsid w:val="008018F3"/>
    <w:rPr>
      <w:rFonts w:ascii="Calibri" w:hAnsi="Calibri"/>
    </w:rPr>
    <w:tblPr>
      <w:tblStyleRowBandSize w:val="1"/>
      <w:tblStyleColBandSize w:val="1"/>
      <w:tblBorders>
        <w:top w:val="single" w:sz="4" w:space="0" w:color="C0B4B4" w:themeColor="accent6" w:themeTint="99"/>
        <w:left w:val="single" w:sz="4" w:space="0" w:color="C0B4B4" w:themeColor="accent6" w:themeTint="99"/>
        <w:bottom w:val="single" w:sz="4" w:space="0" w:color="C0B4B4" w:themeColor="accent6" w:themeTint="99"/>
        <w:right w:val="single" w:sz="4" w:space="0" w:color="C0B4B4" w:themeColor="accent6" w:themeTint="99"/>
        <w:insideH w:val="single" w:sz="4" w:space="0" w:color="C0B4B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282" w:themeColor="accent6"/>
          <w:left w:val="single" w:sz="4" w:space="0" w:color="968282" w:themeColor="accent6"/>
          <w:bottom w:val="single" w:sz="4" w:space="0" w:color="968282" w:themeColor="accent6"/>
          <w:right w:val="single" w:sz="4" w:space="0" w:color="968282" w:themeColor="accent6"/>
          <w:insideH w:val="nil"/>
        </w:tcBorders>
        <w:shd w:val="clear" w:color="auto" w:fill="968282" w:themeFill="accent6"/>
      </w:tcPr>
    </w:tblStylePr>
    <w:tblStylePr w:type="lastRow">
      <w:rPr>
        <w:b/>
        <w:bCs/>
      </w:rPr>
      <w:tblPr/>
      <w:tcPr>
        <w:tcBorders>
          <w:top w:val="double" w:sz="4" w:space="0" w:color="C0B4B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customStyle="1" w:styleId="Tabelatemenseznam51">
    <w:name w:val="Tabela – temen seznam 5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11">
    <w:name w:val="Tabela – temen seznam 5 (poudarek 1)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FCFBE" w:themeColor="accent1"/>
        <w:left w:val="single" w:sz="24" w:space="0" w:color="BFCFBE" w:themeColor="accent1"/>
        <w:bottom w:val="single" w:sz="24" w:space="0" w:color="BFCFBE" w:themeColor="accent1"/>
        <w:right w:val="single" w:sz="24" w:space="0" w:color="BFCFBE" w:themeColor="accent1"/>
      </w:tblBorders>
    </w:tblPr>
    <w:tcPr>
      <w:shd w:val="clear" w:color="auto" w:fill="BFCFB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21">
    <w:name w:val="Tabela – temen seznam 5 (poudarek 2)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3846A" w:themeColor="accent2"/>
        <w:left w:val="single" w:sz="24" w:space="0" w:color="53846A" w:themeColor="accent2"/>
        <w:bottom w:val="single" w:sz="24" w:space="0" w:color="53846A" w:themeColor="accent2"/>
        <w:right w:val="single" w:sz="24" w:space="0" w:color="53846A" w:themeColor="accent2"/>
      </w:tblBorders>
    </w:tblPr>
    <w:tcPr>
      <w:shd w:val="clear" w:color="auto" w:fill="53846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31">
    <w:name w:val="Tabela – temen seznam 5 (poudarek 3)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BDCDDA" w:themeColor="accent3"/>
        <w:left w:val="single" w:sz="24" w:space="0" w:color="BDCDDA" w:themeColor="accent3"/>
        <w:bottom w:val="single" w:sz="24" w:space="0" w:color="BDCDDA" w:themeColor="accent3"/>
        <w:right w:val="single" w:sz="24" w:space="0" w:color="BDCDDA" w:themeColor="accent3"/>
      </w:tblBorders>
    </w:tblPr>
    <w:tcPr>
      <w:shd w:val="clear" w:color="auto" w:fill="BDCDDA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41">
    <w:name w:val="Tabela – temen seznam 5 (poudarek 4)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56729F" w:themeColor="accent4"/>
        <w:left w:val="single" w:sz="24" w:space="0" w:color="56729F" w:themeColor="accent4"/>
        <w:bottom w:val="single" w:sz="24" w:space="0" w:color="56729F" w:themeColor="accent4"/>
        <w:right w:val="single" w:sz="24" w:space="0" w:color="56729F" w:themeColor="accent4"/>
      </w:tblBorders>
    </w:tblPr>
    <w:tcPr>
      <w:shd w:val="clear" w:color="auto" w:fill="56729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51">
    <w:name w:val="Tabela – temen seznam 5 (poudarek 5)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DED7D6" w:themeColor="accent5"/>
        <w:left w:val="single" w:sz="24" w:space="0" w:color="DED7D6" w:themeColor="accent5"/>
        <w:bottom w:val="single" w:sz="24" w:space="0" w:color="DED7D6" w:themeColor="accent5"/>
        <w:right w:val="single" w:sz="24" w:space="0" w:color="DED7D6" w:themeColor="accent5"/>
      </w:tblBorders>
    </w:tblPr>
    <w:tcPr>
      <w:shd w:val="clear" w:color="auto" w:fill="DED7D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temenseznam5poudarek61">
    <w:name w:val="Tabela – temen seznam 5 (poudarek 6)1"/>
    <w:basedOn w:val="TableNormal"/>
    <w:uiPriority w:val="50"/>
    <w:rsid w:val="008018F3"/>
    <w:rPr>
      <w:rFonts w:ascii="Calibri" w:hAnsi="Calibri"/>
      <w:color w:val="FFFFFF" w:themeColor="background1"/>
    </w:rPr>
    <w:tblPr>
      <w:tblStyleRowBandSize w:val="1"/>
      <w:tblStyleColBandSize w:val="1"/>
      <w:tblBorders>
        <w:top w:val="single" w:sz="24" w:space="0" w:color="968282" w:themeColor="accent6"/>
        <w:left w:val="single" w:sz="24" w:space="0" w:color="968282" w:themeColor="accent6"/>
        <w:bottom w:val="single" w:sz="24" w:space="0" w:color="968282" w:themeColor="accent6"/>
        <w:right w:val="single" w:sz="24" w:space="0" w:color="968282" w:themeColor="accent6"/>
      </w:tblBorders>
    </w:tblPr>
    <w:tcPr>
      <w:shd w:val="clear" w:color="auto" w:fill="96828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barvniseznam61">
    <w:name w:val="Tabela – barvni seznam 61"/>
    <w:basedOn w:val="TableNormal"/>
    <w:uiPriority w:val="51"/>
    <w:rsid w:val="008018F3"/>
    <w:rPr>
      <w:rFonts w:ascii="Calibri" w:hAnsi="Calibri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barvniseznam6poudarek11">
    <w:name w:val="Tabela – barvni seznam 6 (poudarek 1)1"/>
    <w:basedOn w:val="TableNormal"/>
    <w:uiPriority w:val="51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  <w:tblBorders>
        <w:top w:val="single" w:sz="4" w:space="0" w:color="BFCFBE" w:themeColor="accent1"/>
        <w:bottom w:val="single" w:sz="4" w:space="0" w:color="BFCFB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FCFB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FCFB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</w:style>
  <w:style w:type="table" w:customStyle="1" w:styleId="Tabelabarvniseznam6poudarek21">
    <w:name w:val="Tabela – barvni seznam 6 (poudarek 2)1"/>
    <w:basedOn w:val="TableNormal"/>
    <w:uiPriority w:val="51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  <w:tblBorders>
        <w:top w:val="single" w:sz="4" w:space="0" w:color="53846A" w:themeColor="accent2"/>
        <w:bottom w:val="single" w:sz="4" w:space="0" w:color="53846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3846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3846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</w:style>
  <w:style w:type="table" w:customStyle="1" w:styleId="Tabelabarvniseznam6poudarek31">
    <w:name w:val="Tabela – barvni seznam 6 (poudarek 3)1"/>
    <w:basedOn w:val="TableNormal"/>
    <w:uiPriority w:val="51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  <w:tblBorders>
        <w:top w:val="single" w:sz="4" w:space="0" w:color="BDCDDA" w:themeColor="accent3"/>
        <w:bottom w:val="single" w:sz="4" w:space="0" w:color="BDCDDA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DCDDA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DCDD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</w:style>
  <w:style w:type="table" w:customStyle="1" w:styleId="Tabelabarvniseznam6poudarek41">
    <w:name w:val="Tabela – barvni seznam 6 (poudarek 4)1"/>
    <w:basedOn w:val="TableNormal"/>
    <w:uiPriority w:val="51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  <w:tblBorders>
        <w:top w:val="single" w:sz="4" w:space="0" w:color="56729F" w:themeColor="accent4"/>
        <w:bottom w:val="single" w:sz="4" w:space="0" w:color="56729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6729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6729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</w:style>
  <w:style w:type="table" w:customStyle="1" w:styleId="Tabelabarvniseznam6poudarek51">
    <w:name w:val="Tabela – barvni seznam 6 (poudarek 5)1"/>
    <w:basedOn w:val="TableNormal"/>
    <w:uiPriority w:val="51"/>
    <w:rsid w:val="008018F3"/>
    <w:rPr>
      <w:rFonts w:ascii="Calibri" w:hAnsi="Calibri"/>
      <w:color w:val="AD9B99" w:themeColor="accent5" w:themeShade="BF"/>
    </w:rPr>
    <w:tblPr>
      <w:tblStyleRowBandSize w:val="1"/>
      <w:tblStyleColBandSize w:val="1"/>
      <w:tblBorders>
        <w:top w:val="single" w:sz="4" w:space="0" w:color="DED7D6" w:themeColor="accent5"/>
        <w:bottom w:val="single" w:sz="4" w:space="0" w:color="DED7D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ED7D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ED7D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6F6" w:themeFill="accent5" w:themeFillTint="33"/>
      </w:tcPr>
    </w:tblStylePr>
    <w:tblStylePr w:type="band1Horz">
      <w:tblPr/>
      <w:tcPr>
        <w:shd w:val="clear" w:color="auto" w:fill="F8F6F6" w:themeFill="accent5" w:themeFillTint="33"/>
      </w:tcPr>
    </w:tblStylePr>
  </w:style>
  <w:style w:type="table" w:customStyle="1" w:styleId="Tabelabarvniseznam6poudarek61">
    <w:name w:val="Tabela – barvni seznam 6 (poudarek 6)1"/>
    <w:basedOn w:val="TableNormal"/>
    <w:uiPriority w:val="51"/>
    <w:rsid w:val="008018F3"/>
    <w:rPr>
      <w:rFonts w:ascii="Calibri" w:hAnsi="Calibri"/>
      <w:color w:val="715F5F" w:themeColor="accent6" w:themeShade="BF"/>
    </w:rPr>
    <w:tblPr>
      <w:tblStyleRowBandSize w:val="1"/>
      <w:tblStyleColBandSize w:val="1"/>
      <w:tblBorders>
        <w:top w:val="single" w:sz="4" w:space="0" w:color="968282" w:themeColor="accent6"/>
        <w:bottom w:val="single" w:sz="4" w:space="0" w:color="96828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28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28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6E6" w:themeFill="accent6" w:themeFillTint="33"/>
      </w:tcPr>
    </w:tblStylePr>
    <w:tblStylePr w:type="band1Horz">
      <w:tblPr/>
      <w:tcPr>
        <w:shd w:val="clear" w:color="auto" w:fill="EAE6E6" w:themeFill="accent6" w:themeFillTint="33"/>
      </w:tcPr>
    </w:tblStylePr>
  </w:style>
  <w:style w:type="table" w:customStyle="1" w:styleId="Tabelabarvniseznam71">
    <w:name w:val="Tabela – barvni seznam 71"/>
    <w:basedOn w:val="TableNormal"/>
    <w:uiPriority w:val="52"/>
    <w:rsid w:val="008018F3"/>
    <w:rPr>
      <w:rFonts w:ascii="Calibri" w:hAnsi="Calibri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11">
    <w:name w:val="Tabela – barvni seznam 7 (poudarek 1)1"/>
    <w:basedOn w:val="TableNormal"/>
    <w:uiPriority w:val="52"/>
    <w:rsid w:val="008018F3"/>
    <w:rPr>
      <w:rFonts w:ascii="Calibri" w:hAnsi="Calibri"/>
      <w:color w:val="86A484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FCFB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FCFB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FCFB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FCFB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2F5F1" w:themeFill="accent1" w:themeFillTint="33"/>
      </w:tcPr>
    </w:tblStylePr>
    <w:tblStylePr w:type="band1Horz">
      <w:tblPr/>
      <w:tcPr>
        <w:shd w:val="clear" w:color="auto" w:fill="F2F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21">
    <w:name w:val="Tabela – barvni seznam 7 (poudarek 2)1"/>
    <w:basedOn w:val="TableNormal"/>
    <w:uiPriority w:val="52"/>
    <w:rsid w:val="008018F3"/>
    <w:rPr>
      <w:rFonts w:ascii="Calibri" w:hAnsi="Calibri"/>
      <w:color w:val="3E624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846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846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846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846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1" w:themeFill="accent2" w:themeFillTint="33"/>
      </w:tcPr>
    </w:tblStylePr>
    <w:tblStylePr w:type="band1Horz">
      <w:tblPr/>
      <w:tcPr>
        <w:shd w:val="clear" w:color="auto" w:fill="DAE8E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31">
    <w:name w:val="Tabela – barvni seznam 7 (poudarek 3)1"/>
    <w:basedOn w:val="TableNormal"/>
    <w:uiPriority w:val="52"/>
    <w:rsid w:val="008018F3"/>
    <w:rPr>
      <w:rFonts w:ascii="Calibri" w:hAnsi="Calibri"/>
      <w:color w:val="7B9BB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CDDA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CDDA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CDDA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CDDA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1F4F7" w:themeFill="accent3" w:themeFillTint="33"/>
      </w:tcPr>
    </w:tblStylePr>
    <w:tblStylePr w:type="band1Horz">
      <w:tblPr/>
      <w:tcPr>
        <w:shd w:val="clear" w:color="auto" w:fill="F1F4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abarvniseznam7poudarek41">
    <w:name w:val="Tabela – barvni seznam 7 (poudarek 4)1"/>
    <w:basedOn w:val="TableNormal"/>
    <w:uiPriority w:val="52"/>
    <w:rsid w:val="008018F3"/>
    <w:rPr>
      <w:rFonts w:ascii="Calibri" w:hAnsi="Calibri"/>
      <w:color w:val="40557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729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729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729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729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E2EC" w:themeFill="accent4" w:themeFillTint="33"/>
      </w:tcPr>
    </w:tblStylePr>
    <w:tblStylePr w:type="band1Horz">
      <w:tblPr/>
      <w:tcPr>
        <w:shd w:val="clear" w:color="auto" w:fill="DCE2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eNormal1">
    <w:name w:val="Table Normal1"/>
    <w:uiPriority w:val="2"/>
    <w:semiHidden/>
    <w:unhideWhenUsed/>
    <w:qFormat/>
    <w:rsid w:val="00F52A2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outandContactBody">
    <w:name w:val="About and Contact Body"/>
    <w:basedOn w:val="DefaultParagraphFont"/>
    <w:rsid w:val="00740298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740298"/>
    <w:rPr>
      <w:rFonts w:ascii="Segoe UI" w:hAnsi="Segoe UI"/>
      <w:b/>
      <w:bCs/>
      <w:sz w:val="18"/>
    </w:rPr>
  </w:style>
  <w:style w:type="paragraph" w:styleId="NormalWeb">
    <w:name w:val="Normal (Web)"/>
    <w:basedOn w:val="Normal"/>
    <w:semiHidden/>
    <w:unhideWhenUsed/>
    <w:rsid w:val="00740298"/>
    <w:rPr>
      <w:rFonts w:ascii="Times New Roman" w:hAnsi="Times New Roman"/>
      <w:sz w:val="24"/>
    </w:rPr>
  </w:style>
  <w:style w:type="character" w:customStyle="1" w:styleId="Nerazreenaomemba1">
    <w:name w:val="Nerazrešena omemba1"/>
    <w:basedOn w:val="DefaultParagraphFont"/>
    <w:uiPriority w:val="99"/>
    <w:semiHidden/>
    <w:unhideWhenUsed/>
    <w:rsid w:val="007402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35740"/>
    <w:rPr>
      <w:rFonts w:ascii="Segoe UI" w:hAnsi="Segoe UI"/>
      <w:sz w:val="22"/>
      <w:szCs w:val="24"/>
      <w:lang w:val="en-GB" w:eastAsia="en-US"/>
    </w:rPr>
  </w:style>
  <w:style w:type="paragraph" w:customStyle="1" w:styleId="m146972117227544439he02berschriftebene2">
    <w:name w:val="m_146972117227544439he02berschriftebene2"/>
    <w:basedOn w:val="Normal"/>
    <w:rsid w:val="006F68F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m146972117227544439he01flietext">
    <w:name w:val="m_146972117227544439he01flietext"/>
    <w:basedOn w:val="Normal"/>
    <w:rsid w:val="006F68F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00275"/>
    <w:rPr>
      <w:rFonts w:ascii="Segoe UI" w:hAnsi="Segoe UI"/>
      <w:sz w:val="22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henkel.com/press-and-media/press-releases-and-kits/2023-11-15-henkel-relaunches-its-bonding-and-sealing-portfolio-with-recycled-cartridges-across-europe-189998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com/press-and-media/press-releases-and-kits/2024-04-08-henkel-launches-new-initiative-to-collaborate-with-suppliers-on-climate-action-1949908" TargetMode="External"/><Relationship Id="rId17" Type="http://schemas.openxmlformats.org/officeDocument/2006/relationships/hyperlink" Target="http://www.henkel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jelena.sarenac@henkel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nkel.com/resource/blob/1996374/ae595a699c8eff623c3bff356c45b0ac/data/henkel-climate-transition-plan.pdf" TargetMode="External"/></Relationships>
</file>

<file path=word/theme/theme1.xml><?xml version="1.0" encoding="utf-8"?>
<a:theme xmlns:a="http://schemas.openxmlformats.org/drawingml/2006/main" name="2022Theme">
  <a:themeElements>
    <a:clrScheme name="Henkel">
      <a:dk1>
        <a:srgbClr val="000000"/>
      </a:dk1>
      <a:lt1>
        <a:srgbClr val="FFFFFF"/>
      </a:lt1>
      <a:dk2>
        <a:srgbClr val="E1000F"/>
      </a:dk2>
      <a:lt2>
        <a:srgbClr val="F9F9F9"/>
      </a:lt2>
      <a:accent1>
        <a:srgbClr val="BFCFBE"/>
      </a:accent1>
      <a:accent2>
        <a:srgbClr val="53846A"/>
      </a:accent2>
      <a:accent3>
        <a:srgbClr val="BDCDDA"/>
      </a:accent3>
      <a:accent4>
        <a:srgbClr val="56729F"/>
      </a:accent4>
      <a:accent5>
        <a:srgbClr val="DED7D6"/>
      </a:accent5>
      <a:accent6>
        <a:srgbClr val="968282"/>
      </a:accent6>
      <a:hlink>
        <a:srgbClr val="0078C8"/>
      </a:hlink>
      <a:folHlink>
        <a:srgbClr val="0078C8"/>
      </a:folHlink>
    </a:clrScheme>
    <a:fontScheme name="Sego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0000" tIns="46800" rIns="90000" bIns="46800" numCol="1" rtlCol="0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b="0" i="0" u="none" strike="noStrike" cap="none" normalizeH="0" baseline="0" dirty="0" smtClean="0">
            <a:ln>
              <a:noFill/>
            </a:ln>
            <a:solidFill>
              <a:schemeClr val="tx1"/>
            </a:solidFill>
            <a:effectLst/>
            <a:latin typeface="+mn-lt"/>
          </a:defRPr>
        </a:defPPr>
      </a:lstStyle>
    </a:spDef>
    <a:lnDef>
      <a:spPr bwMode="auto">
        <a:solidFill>
          <a:schemeClr val="bg1"/>
        </a:solidFill>
        <a:ln w="190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rtlCol="0">
        <a:spAutoFit/>
      </a:bodyPr>
      <a:lstStyle>
        <a:defPPr algn="l">
          <a:lnSpc>
            <a:spcPct val="105000"/>
          </a:lnSpc>
          <a:defRPr dirty="0" err="1" smtClean="0">
            <a:latin typeface="+mn-lt"/>
          </a:defRPr>
        </a:defPPr>
      </a:lstStyle>
    </a:txDef>
  </a:objectDefaults>
  <a:extraClrSchemeLst/>
  <a:custClrLst>
    <a:custClr name="Henkel Red">
      <a:srgbClr val="E1000F"/>
    </a:custClr>
    <a:custClr name="Sage Green">
      <a:srgbClr val="BFCFBE"/>
    </a:custClr>
    <a:custClr name="Sage Green DK">
      <a:srgbClr val="53846A"/>
    </a:custClr>
    <a:custClr name="Sage Green LT">
      <a:srgbClr val="E0E7DF"/>
    </a:custClr>
    <a:custClr name="Soft Blue">
      <a:srgbClr val="BDCDDA"/>
    </a:custClr>
    <a:custClr name="Soft Blue DK">
      <a:srgbClr val="56729F"/>
    </a:custClr>
    <a:custClr name="Soft Blue LT">
      <a:srgbClr val="DEE5EB"/>
    </a:custClr>
    <a:custClr name="Warm Gray">
      <a:srgbClr val="DED7D6"/>
    </a:custClr>
    <a:custClr name="Warm Gray DK">
      <a:srgbClr val="968282"/>
    </a:custClr>
    <a:custClr name="Warm Gray LT">
      <a:srgbClr val="EFEBEA"/>
    </a:custClr>
    <a:custClr name="Light Gray">
      <a:srgbClr val="F9F9F9"/>
    </a:custClr>
  </a:custClrLst>
  <a:extLst>
    <a:ext uri="{05A4C25C-085E-4340-85A3-A5531E510DB2}">
      <thm15:themeFamily xmlns:thm15="http://schemas.microsoft.com/office/thememl/2012/main" name="2022Theme" id="{D5E40D84-902C-40C2-BC9A-1ADFD6BF53D9}" vid="{F38FC9BA-EC2F-488E-9260-06A51A0E91D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3342A4612824A984C9D3B6A427442" ma:contentTypeVersion="6" ma:contentTypeDescription="Create a new document." ma:contentTypeScope="" ma:versionID="fbcd26871fe20a7ea0f6f5e6e48b62e8">
  <xsd:schema xmlns:xsd="http://www.w3.org/2001/XMLSchema" xmlns:xs="http://www.w3.org/2001/XMLSchema" xmlns:p="http://schemas.microsoft.com/office/2006/metadata/properties" xmlns:ns2="41cfcdc3-71d6-4f22-98da-a03455e31e1e" xmlns:ns3="f6c43736-06a3-4b01-9241-d507a38380c5" targetNamespace="http://schemas.microsoft.com/office/2006/metadata/properties" ma:root="true" ma:fieldsID="70804b6bbac4f7f4855fbe7884566dcb" ns2:_="" ns3:_="">
    <xsd:import namespace="41cfcdc3-71d6-4f22-98da-a03455e31e1e"/>
    <xsd:import namespace="f6c43736-06a3-4b01-9241-d507a38380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cdc3-71d6-4f22-98da-a03455e31e1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43736-06a3-4b01-9241-d507a3838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483D4-0F7F-4034-A5C4-33F7D0B6C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cdc3-71d6-4f22-98da-a03455e31e1e"/>
    <ds:schemaRef ds:uri="f6c43736-06a3-4b01-9241-d507a3838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4C0A75-3444-499A-9897-E36C589C46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CDBB04-1EAD-47B7-864C-F0688D8490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96944A-0918-4D72-877C-9DFD61AE572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4D08CD1-B31C-4076-BA2D-F05E4BD08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6263</Characters>
  <Application>Microsoft Office Word</Application>
  <DocSecurity>0</DocSecurity>
  <Lines>52</Lines>
  <Paragraphs>14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Title</vt:lpstr>
      <vt:lpstr>Title</vt:lpstr>
      <vt:lpstr>Title</vt:lpstr>
    </vt:vector>
  </TitlesOfParts>
  <Company>Henkel AG &amp; Co. KGaA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Klara</dc:creator>
  <cp:lastModifiedBy>Tijana Antic (ext)</cp:lastModifiedBy>
  <cp:revision>16</cp:revision>
  <cp:lastPrinted>2024-05-28T18:34:00Z</cp:lastPrinted>
  <dcterms:created xsi:type="dcterms:W3CDTF">2025-02-14T09:47:00Z</dcterms:created>
  <dcterms:modified xsi:type="dcterms:W3CDTF">2025-03-10T09:25:00Z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0x01010072A3342A4612824A984C9D3B6A427442</vt:lpwstr>
  </property>
</Properties>
</file>