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43E37A" w14:textId="62C28C47" w:rsidR="00B422EC" w:rsidRDefault="00A23073" w:rsidP="00643D8A">
      <w:pPr>
        <w:pStyle w:val="MonthDayYear"/>
      </w:pPr>
      <w:r>
        <w:t xml:space="preserve">Februar </w:t>
      </w:r>
      <w:r w:rsidR="00B62D6C" w:rsidRPr="00F27FF1">
        <w:t>202</w:t>
      </w:r>
      <w:r>
        <w:t>5</w:t>
      </w:r>
    </w:p>
    <w:p w14:paraId="11E3F02B" w14:textId="77777777" w:rsidR="00A23073" w:rsidRPr="00F27FF1" w:rsidRDefault="00A23073" w:rsidP="00643D8A">
      <w:pPr>
        <w:pStyle w:val="MonthDayYear"/>
        <w:rPr>
          <w:iCs/>
        </w:rPr>
      </w:pPr>
    </w:p>
    <w:p w14:paraId="3022A9CB" w14:textId="77777777" w:rsidR="00A23073" w:rsidRPr="00A23073" w:rsidRDefault="00C57C41" w:rsidP="00AC3CAA">
      <w:pPr>
        <w:rPr>
          <w:rFonts w:cs="Segoe UI"/>
          <w:b/>
          <w:bCs/>
          <w:szCs w:val="22"/>
        </w:rPr>
      </w:pPr>
      <w:r w:rsidRPr="00A23073">
        <w:rPr>
          <w:rFonts w:cs="Segoe UI"/>
          <w:b/>
          <w:bCs/>
          <w:szCs w:val="22"/>
        </w:rPr>
        <w:t xml:space="preserve">NEU AB FEBRUAR: Schwarzkopf </w:t>
      </w:r>
      <w:proofErr w:type="spellStart"/>
      <w:r w:rsidRPr="00A23073">
        <w:rPr>
          <w:rFonts w:cs="Segoe UI"/>
          <w:b/>
          <w:bCs/>
          <w:szCs w:val="22"/>
        </w:rPr>
        <w:t>taft</w:t>
      </w:r>
      <w:proofErr w:type="spellEnd"/>
      <w:r w:rsidRPr="00A23073">
        <w:rPr>
          <w:rFonts w:cs="Segoe UI"/>
          <w:b/>
          <w:bCs/>
          <w:szCs w:val="22"/>
        </w:rPr>
        <w:t xml:space="preserve"> Aloe Boost </w:t>
      </w:r>
    </w:p>
    <w:p w14:paraId="5DEA1B9D" w14:textId="77777777" w:rsidR="00A23073" w:rsidRDefault="00A23073" w:rsidP="00AC3CAA">
      <w:pPr>
        <w:rPr>
          <w:rFonts w:cs="Segoe UI"/>
          <w:szCs w:val="22"/>
        </w:rPr>
      </w:pPr>
    </w:p>
    <w:p w14:paraId="164F2B72" w14:textId="17266B54" w:rsidR="00A23073" w:rsidRPr="00A23073" w:rsidRDefault="00C57C41" w:rsidP="00AC3CAA">
      <w:pPr>
        <w:rPr>
          <w:rFonts w:cs="Segoe UI"/>
          <w:b/>
          <w:bCs/>
          <w:sz w:val="32"/>
          <w:szCs w:val="32"/>
        </w:rPr>
      </w:pPr>
      <w:r w:rsidRPr="00A23073">
        <w:rPr>
          <w:rFonts w:cs="Segoe UI"/>
          <w:b/>
          <w:bCs/>
          <w:sz w:val="32"/>
          <w:szCs w:val="32"/>
        </w:rPr>
        <w:t xml:space="preserve">Feuchtigkeitsspendender Aloe Vera Komplex trifft auf stärkendes </w:t>
      </w:r>
      <w:proofErr w:type="spellStart"/>
      <w:r w:rsidRPr="00A23073">
        <w:rPr>
          <w:rFonts w:cs="Segoe UI"/>
          <w:b/>
          <w:bCs/>
          <w:sz w:val="32"/>
          <w:szCs w:val="32"/>
        </w:rPr>
        <w:t>Niacinamid</w:t>
      </w:r>
      <w:proofErr w:type="spellEnd"/>
      <w:r w:rsidRPr="00A23073">
        <w:rPr>
          <w:rFonts w:cs="Segoe UI"/>
          <w:b/>
          <w:bCs/>
          <w:sz w:val="32"/>
          <w:szCs w:val="32"/>
        </w:rPr>
        <w:t xml:space="preserve">: die neue Schwarzkopf </w:t>
      </w:r>
      <w:proofErr w:type="spellStart"/>
      <w:r w:rsidRPr="00A23073">
        <w:rPr>
          <w:rFonts w:cs="Segoe UI"/>
          <w:b/>
          <w:bCs/>
          <w:sz w:val="32"/>
          <w:szCs w:val="32"/>
        </w:rPr>
        <w:t>taft</w:t>
      </w:r>
      <w:proofErr w:type="spellEnd"/>
      <w:r w:rsidRPr="00A23073">
        <w:rPr>
          <w:rFonts w:cs="Segoe UI"/>
          <w:b/>
          <w:bCs/>
          <w:sz w:val="32"/>
          <w:szCs w:val="32"/>
        </w:rPr>
        <w:t xml:space="preserve"> Aloe Boost</w:t>
      </w:r>
      <w:r w:rsidR="005256BB">
        <w:rPr>
          <w:rFonts w:cs="Segoe UI"/>
          <w:b/>
          <w:bCs/>
          <w:sz w:val="32"/>
          <w:szCs w:val="32"/>
        </w:rPr>
        <w:t>-</w:t>
      </w:r>
      <w:proofErr w:type="spellStart"/>
      <w:r w:rsidRPr="00A23073">
        <w:rPr>
          <w:rFonts w:cs="Segoe UI"/>
          <w:b/>
          <w:bCs/>
          <w:sz w:val="32"/>
          <w:szCs w:val="32"/>
        </w:rPr>
        <w:t>Stylinglinie</w:t>
      </w:r>
      <w:proofErr w:type="spellEnd"/>
      <w:r w:rsidRPr="00A23073">
        <w:rPr>
          <w:rFonts w:cs="Segoe UI"/>
          <w:b/>
          <w:bCs/>
          <w:sz w:val="32"/>
          <w:szCs w:val="32"/>
        </w:rPr>
        <w:t xml:space="preserve"> für gesund aussehende Styles, die den ganzen Tag halten! </w:t>
      </w:r>
    </w:p>
    <w:p w14:paraId="6DA0DB99" w14:textId="77777777" w:rsidR="00A23073" w:rsidRDefault="00A23073" w:rsidP="00AC3CAA">
      <w:pPr>
        <w:rPr>
          <w:rFonts w:cs="Segoe UI"/>
          <w:szCs w:val="22"/>
        </w:rPr>
      </w:pPr>
    </w:p>
    <w:p w14:paraId="0701F587" w14:textId="5BB7C67B" w:rsidR="00A23073" w:rsidRPr="00A23073" w:rsidRDefault="00A23073" w:rsidP="00AC3CAA">
      <w:pPr>
        <w:rPr>
          <w:rFonts w:cs="Segoe UI"/>
          <w:b/>
          <w:bCs/>
          <w:sz w:val="24"/>
        </w:rPr>
      </w:pPr>
      <w:r>
        <w:rPr>
          <w:rFonts w:cs="Segoe UI"/>
          <w:b/>
          <w:bCs/>
          <w:sz w:val="24"/>
        </w:rPr>
        <w:t xml:space="preserve">Nie wieder </w:t>
      </w:r>
      <w:r w:rsidR="00C57C41" w:rsidRPr="00A23073">
        <w:rPr>
          <w:rFonts w:cs="Segoe UI"/>
          <w:b/>
          <w:bCs/>
          <w:sz w:val="24"/>
        </w:rPr>
        <w:t>trockene</w:t>
      </w:r>
      <w:r>
        <w:rPr>
          <w:rFonts w:cs="Segoe UI"/>
          <w:b/>
          <w:bCs/>
          <w:sz w:val="24"/>
        </w:rPr>
        <w:t>s</w:t>
      </w:r>
      <w:r w:rsidR="00C57C41" w:rsidRPr="00A23073">
        <w:rPr>
          <w:rFonts w:cs="Segoe UI"/>
          <w:b/>
          <w:bCs/>
          <w:sz w:val="24"/>
        </w:rPr>
        <w:t>, stumpf aussehend</w:t>
      </w:r>
      <w:r>
        <w:rPr>
          <w:rFonts w:cs="Segoe UI"/>
          <w:b/>
          <w:bCs/>
          <w:sz w:val="24"/>
        </w:rPr>
        <w:t>es Ha</w:t>
      </w:r>
      <w:r w:rsidR="00C57C41" w:rsidRPr="00A23073">
        <w:rPr>
          <w:rFonts w:cs="Segoe UI"/>
          <w:b/>
          <w:bCs/>
          <w:sz w:val="24"/>
        </w:rPr>
        <w:t xml:space="preserve">ar! </w:t>
      </w:r>
      <w:r>
        <w:rPr>
          <w:rFonts w:cs="Segoe UI"/>
          <w:b/>
          <w:bCs/>
          <w:sz w:val="24"/>
        </w:rPr>
        <w:t xml:space="preserve">Mit </w:t>
      </w:r>
      <w:proofErr w:type="spellStart"/>
      <w:r>
        <w:rPr>
          <w:rFonts w:cs="Segoe UI"/>
          <w:b/>
          <w:bCs/>
          <w:sz w:val="24"/>
        </w:rPr>
        <w:t>taft</w:t>
      </w:r>
      <w:proofErr w:type="spellEnd"/>
      <w:r>
        <w:rPr>
          <w:rFonts w:cs="Segoe UI"/>
          <w:b/>
          <w:bCs/>
          <w:sz w:val="24"/>
        </w:rPr>
        <w:t xml:space="preserve"> Aloe Boost verleiht man dem </w:t>
      </w:r>
      <w:r w:rsidR="00C57C41" w:rsidRPr="00A23073">
        <w:rPr>
          <w:rFonts w:cs="Segoe UI"/>
          <w:b/>
          <w:bCs/>
          <w:sz w:val="24"/>
        </w:rPr>
        <w:t xml:space="preserve">Haar ein wunderschönes, gesundes Aussehen und einen Extraschub Pflege. Die neue Schwarzkopf </w:t>
      </w:r>
      <w:proofErr w:type="spellStart"/>
      <w:r w:rsidR="00C57C41" w:rsidRPr="00A23073">
        <w:rPr>
          <w:rFonts w:cs="Segoe UI"/>
          <w:b/>
          <w:bCs/>
          <w:sz w:val="24"/>
        </w:rPr>
        <w:t>taft</w:t>
      </w:r>
      <w:proofErr w:type="spellEnd"/>
      <w:r w:rsidR="00C57C41" w:rsidRPr="00A23073">
        <w:rPr>
          <w:rFonts w:cs="Segoe UI"/>
          <w:b/>
          <w:bCs/>
          <w:sz w:val="24"/>
        </w:rPr>
        <w:t xml:space="preserve"> Aloe Boost</w:t>
      </w:r>
      <w:r>
        <w:rPr>
          <w:rFonts w:cs="Segoe UI"/>
          <w:b/>
          <w:bCs/>
          <w:sz w:val="24"/>
        </w:rPr>
        <w:t>-</w:t>
      </w:r>
      <w:proofErr w:type="spellStart"/>
      <w:r w:rsidR="00C57C41" w:rsidRPr="00A23073">
        <w:rPr>
          <w:rFonts w:cs="Segoe UI"/>
          <w:b/>
          <w:bCs/>
          <w:sz w:val="24"/>
        </w:rPr>
        <w:t>Stylinglinie</w:t>
      </w:r>
      <w:proofErr w:type="spellEnd"/>
      <w:r w:rsidR="00C57C41" w:rsidRPr="00A23073">
        <w:rPr>
          <w:rFonts w:cs="Segoe UI"/>
          <w:b/>
          <w:bCs/>
          <w:sz w:val="24"/>
        </w:rPr>
        <w:t xml:space="preserve"> kombiniert feuchtigkeitsspendende Inhaltsstoffe wie Aloe vera, Glycerin und Panthenol mit stärkendem </w:t>
      </w:r>
      <w:proofErr w:type="spellStart"/>
      <w:r w:rsidR="00C57C41" w:rsidRPr="00A23073">
        <w:rPr>
          <w:rFonts w:cs="Segoe UI"/>
          <w:b/>
          <w:bCs/>
          <w:sz w:val="24"/>
        </w:rPr>
        <w:t>Niacinamid</w:t>
      </w:r>
      <w:proofErr w:type="spellEnd"/>
      <w:r w:rsidR="00C57C41" w:rsidRPr="00A23073">
        <w:rPr>
          <w:rFonts w:cs="Segoe UI"/>
          <w:b/>
          <w:bCs/>
          <w:sz w:val="24"/>
        </w:rPr>
        <w:t xml:space="preserve">. Schwarzkopf </w:t>
      </w:r>
      <w:proofErr w:type="spellStart"/>
      <w:r w:rsidR="00C57C41" w:rsidRPr="00A23073">
        <w:rPr>
          <w:rFonts w:cs="Segoe UI"/>
          <w:b/>
          <w:bCs/>
          <w:sz w:val="24"/>
        </w:rPr>
        <w:t>taft</w:t>
      </w:r>
      <w:proofErr w:type="spellEnd"/>
      <w:r w:rsidR="00C57C41" w:rsidRPr="00A23073">
        <w:rPr>
          <w:rFonts w:cs="Segoe UI"/>
          <w:b/>
          <w:bCs/>
          <w:sz w:val="24"/>
        </w:rPr>
        <w:t xml:space="preserve"> Aloe Boost </w:t>
      </w:r>
      <w:r w:rsidR="005256BB">
        <w:rPr>
          <w:rFonts w:cs="Segoe UI"/>
          <w:b/>
          <w:bCs/>
          <w:sz w:val="24"/>
        </w:rPr>
        <w:t>bringt</w:t>
      </w:r>
      <w:r w:rsidR="005256BB" w:rsidRPr="00A23073">
        <w:rPr>
          <w:rFonts w:cs="Segoe UI"/>
          <w:b/>
          <w:bCs/>
          <w:sz w:val="24"/>
        </w:rPr>
        <w:t xml:space="preserve"> </w:t>
      </w:r>
      <w:r w:rsidR="005256BB" w:rsidRPr="00A23073">
        <w:rPr>
          <w:rFonts w:cs="Segoe UI"/>
          <w:b/>
          <w:bCs/>
          <w:sz w:val="24"/>
        </w:rPr>
        <w:t>langanhaltenden</w:t>
      </w:r>
      <w:r w:rsidR="00C57C41" w:rsidRPr="00A23073">
        <w:rPr>
          <w:rFonts w:cs="Segoe UI"/>
          <w:b/>
          <w:bCs/>
          <w:sz w:val="24"/>
        </w:rPr>
        <w:t xml:space="preserve"> pflegenden Halt und </w:t>
      </w:r>
      <w:r w:rsidR="005256BB">
        <w:rPr>
          <w:rFonts w:cs="Segoe UI"/>
          <w:b/>
          <w:bCs/>
          <w:sz w:val="24"/>
        </w:rPr>
        <w:t>viele</w:t>
      </w:r>
      <w:r w:rsidR="005256BB" w:rsidRPr="00A23073">
        <w:rPr>
          <w:rFonts w:cs="Segoe UI"/>
          <w:b/>
          <w:bCs/>
          <w:sz w:val="24"/>
        </w:rPr>
        <w:t xml:space="preserve"> </w:t>
      </w:r>
      <w:proofErr w:type="spellStart"/>
      <w:r w:rsidR="00C57C41" w:rsidRPr="00A23073">
        <w:rPr>
          <w:rFonts w:cs="Segoe UI"/>
          <w:b/>
          <w:bCs/>
          <w:sz w:val="24"/>
        </w:rPr>
        <w:t>Stylingmöglichkeiten</w:t>
      </w:r>
      <w:proofErr w:type="spellEnd"/>
      <w:r w:rsidR="00C57C41" w:rsidRPr="00A23073">
        <w:rPr>
          <w:rFonts w:cs="Segoe UI"/>
          <w:b/>
          <w:bCs/>
          <w:sz w:val="24"/>
        </w:rPr>
        <w:t xml:space="preserve"> „For Every You“. </w:t>
      </w:r>
    </w:p>
    <w:p w14:paraId="17B8A8C6" w14:textId="77777777" w:rsidR="00A23073" w:rsidRPr="00A23073" w:rsidRDefault="00A23073" w:rsidP="00AC3CAA">
      <w:pPr>
        <w:rPr>
          <w:rFonts w:cs="Segoe UI"/>
          <w:sz w:val="24"/>
        </w:rPr>
      </w:pPr>
    </w:p>
    <w:p w14:paraId="12847117" w14:textId="38F2E846" w:rsidR="00A23073" w:rsidRPr="00A23073" w:rsidRDefault="00C57C41" w:rsidP="00AC3CAA">
      <w:pPr>
        <w:rPr>
          <w:rFonts w:cs="Segoe UI"/>
          <w:sz w:val="24"/>
        </w:rPr>
      </w:pPr>
      <w:r w:rsidRPr="00A23073">
        <w:rPr>
          <w:rFonts w:cs="Segoe UI"/>
          <w:sz w:val="24"/>
        </w:rPr>
        <w:t xml:space="preserve">Das sind die Styling- und Pflegehybride der nächsten Generation: Schwarzkopf </w:t>
      </w:r>
      <w:proofErr w:type="spellStart"/>
      <w:r w:rsidRPr="00A23073">
        <w:rPr>
          <w:rFonts w:cs="Segoe UI"/>
          <w:sz w:val="24"/>
        </w:rPr>
        <w:t>taft</w:t>
      </w:r>
      <w:proofErr w:type="spellEnd"/>
      <w:r w:rsidRPr="00A23073">
        <w:rPr>
          <w:rFonts w:cs="Segoe UI"/>
          <w:sz w:val="24"/>
        </w:rPr>
        <w:t xml:space="preserve"> Aloe Boost greift den Trend der „</w:t>
      </w:r>
      <w:proofErr w:type="spellStart"/>
      <w:r w:rsidRPr="00A23073">
        <w:rPr>
          <w:rFonts w:cs="Segoe UI"/>
          <w:sz w:val="24"/>
        </w:rPr>
        <w:t>Skinification</w:t>
      </w:r>
      <w:proofErr w:type="spellEnd"/>
      <w:r w:rsidRPr="00A23073">
        <w:rPr>
          <w:rFonts w:cs="Segoe UI"/>
          <w:sz w:val="24"/>
        </w:rPr>
        <w:t xml:space="preserve">“ auf, indem die Linie Inhaltsstoffe wie Aloe </w:t>
      </w:r>
      <w:r w:rsidR="002A792B" w:rsidRPr="00A23073">
        <w:rPr>
          <w:rFonts w:cs="Segoe UI"/>
          <w:sz w:val="24"/>
        </w:rPr>
        <w:t>Vera</w:t>
      </w:r>
      <w:r w:rsidRPr="00A23073">
        <w:rPr>
          <w:rFonts w:cs="Segoe UI"/>
          <w:sz w:val="24"/>
        </w:rPr>
        <w:t xml:space="preserve"> und </w:t>
      </w:r>
      <w:proofErr w:type="spellStart"/>
      <w:r w:rsidRPr="00A23073">
        <w:rPr>
          <w:rFonts w:cs="Segoe UI"/>
          <w:sz w:val="24"/>
        </w:rPr>
        <w:t>Niacinamid</w:t>
      </w:r>
      <w:proofErr w:type="spellEnd"/>
      <w:r w:rsidRPr="00A23073">
        <w:rPr>
          <w:rFonts w:cs="Segoe UI"/>
          <w:sz w:val="24"/>
        </w:rPr>
        <w:t xml:space="preserve"> verwendet, die für ihre positive Wirkung in der Hautpflege bekannt sind. Der Aloe </w:t>
      </w:r>
      <w:r w:rsidR="002A792B">
        <w:rPr>
          <w:rFonts w:cs="Segoe UI"/>
          <w:sz w:val="24"/>
        </w:rPr>
        <w:t>V</w:t>
      </w:r>
      <w:r w:rsidRPr="00A23073">
        <w:rPr>
          <w:rFonts w:cs="Segoe UI"/>
          <w:sz w:val="24"/>
        </w:rPr>
        <w:t>era</w:t>
      </w:r>
      <w:r w:rsidR="00A23073">
        <w:rPr>
          <w:rFonts w:cs="Segoe UI"/>
          <w:sz w:val="24"/>
        </w:rPr>
        <w:t>-</w:t>
      </w:r>
      <w:r w:rsidRPr="00A23073">
        <w:rPr>
          <w:rFonts w:cs="Segoe UI"/>
          <w:sz w:val="24"/>
        </w:rPr>
        <w:t xml:space="preserve">Komplex hilft, Feuchtigkeit zu speichern, macht das Haar weicher und besser frisierbar und verleiht ein glattes und glänzendes Aussehen. </w:t>
      </w:r>
      <w:proofErr w:type="spellStart"/>
      <w:r w:rsidRPr="00A23073">
        <w:rPr>
          <w:rFonts w:cs="Segoe UI"/>
          <w:sz w:val="24"/>
        </w:rPr>
        <w:t>Niacinamid</w:t>
      </w:r>
      <w:proofErr w:type="spellEnd"/>
      <w:r w:rsidRPr="00A23073">
        <w:rPr>
          <w:rFonts w:cs="Segoe UI"/>
          <w:sz w:val="24"/>
        </w:rPr>
        <w:t xml:space="preserve"> ist eine Form von Vitamin B3, die aufgrund ihrer feuchtigkeitsspendenden und stärkenden Eigenschaften bereits besonders beliebt in Hautpflegeprodukten ist. Zusammen bilden diese beiden Inhaltsstoffe eine kraftvolle Kombination aus Stärke und Feuchtigkeit – für gesund aussehendes und gepflegtes Haar. </w:t>
      </w:r>
    </w:p>
    <w:p w14:paraId="778454F1" w14:textId="77777777" w:rsidR="00A23073" w:rsidRPr="00A23073" w:rsidRDefault="00A23073" w:rsidP="00AC3CAA">
      <w:pPr>
        <w:rPr>
          <w:rFonts w:cs="Segoe UI"/>
          <w:sz w:val="24"/>
        </w:rPr>
      </w:pPr>
    </w:p>
    <w:p w14:paraId="7AF43DF6" w14:textId="25621B07" w:rsidR="00A23073" w:rsidRPr="00A23073" w:rsidRDefault="00C57C41" w:rsidP="00AC3CAA">
      <w:pPr>
        <w:rPr>
          <w:rFonts w:cs="Segoe UI"/>
          <w:sz w:val="24"/>
        </w:rPr>
      </w:pPr>
      <w:r w:rsidRPr="00A23073">
        <w:rPr>
          <w:rFonts w:cs="Segoe UI"/>
          <w:sz w:val="24"/>
        </w:rPr>
        <w:t xml:space="preserve">Schwarzkopf </w:t>
      </w:r>
      <w:proofErr w:type="spellStart"/>
      <w:r w:rsidRPr="00A23073">
        <w:rPr>
          <w:rFonts w:cs="Segoe UI"/>
          <w:sz w:val="24"/>
        </w:rPr>
        <w:t>taft</w:t>
      </w:r>
      <w:proofErr w:type="spellEnd"/>
      <w:r w:rsidRPr="00A23073">
        <w:rPr>
          <w:rFonts w:cs="Segoe UI"/>
          <w:sz w:val="24"/>
        </w:rPr>
        <w:t xml:space="preserve"> Aloe Boost ist ab Februar </w:t>
      </w:r>
      <w:proofErr w:type="gramStart"/>
      <w:r w:rsidRPr="00A23073">
        <w:rPr>
          <w:rFonts w:cs="Segoe UI"/>
          <w:sz w:val="24"/>
        </w:rPr>
        <w:t xml:space="preserve">2025 </w:t>
      </w:r>
      <w:r w:rsidR="002A792B">
        <w:rPr>
          <w:rFonts w:cs="Segoe UI"/>
          <w:sz w:val="24"/>
        </w:rPr>
        <w:t xml:space="preserve"> erhältlich</w:t>
      </w:r>
      <w:proofErr w:type="gramEnd"/>
      <w:r w:rsidRPr="00A23073">
        <w:rPr>
          <w:rFonts w:cs="Segoe UI"/>
          <w:sz w:val="24"/>
        </w:rPr>
        <w:t xml:space="preserve">. </w:t>
      </w:r>
    </w:p>
    <w:p w14:paraId="3F68118B" w14:textId="77777777" w:rsidR="00A23073" w:rsidRPr="00A23073" w:rsidRDefault="00A23073" w:rsidP="00AC3CAA">
      <w:pPr>
        <w:rPr>
          <w:rFonts w:cs="Segoe UI"/>
          <w:sz w:val="24"/>
        </w:rPr>
      </w:pPr>
    </w:p>
    <w:p w14:paraId="65E483B2" w14:textId="5299A37D" w:rsidR="00A23073" w:rsidRPr="00A23073" w:rsidRDefault="00C57C41" w:rsidP="00AC3CAA">
      <w:pPr>
        <w:rPr>
          <w:rFonts w:cs="Segoe UI"/>
          <w:sz w:val="24"/>
        </w:rPr>
      </w:pPr>
      <w:r w:rsidRPr="00A23073">
        <w:rPr>
          <w:rFonts w:cs="Segoe UI"/>
          <w:sz w:val="24"/>
        </w:rPr>
        <w:t xml:space="preserve">Die erste Pflege- und </w:t>
      </w:r>
      <w:proofErr w:type="spellStart"/>
      <w:r w:rsidRPr="00A23073">
        <w:rPr>
          <w:rFonts w:cs="Segoe UI"/>
          <w:sz w:val="24"/>
        </w:rPr>
        <w:t>Stylinghybrid</w:t>
      </w:r>
      <w:proofErr w:type="spellEnd"/>
      <w:r w:rsidR="00A23073">
        <w:rPr>
          <w:rFonts w:cs="Segoe UI"/>
          <w:sz w:val="24"/>
        </w:rPr>
        <w:t>-S</w:t>
      </w:r>
      <w:r w:rsidRPr="00A23073">
        <w:rPr>
          <w:rFonts w:cs="Segoe UI"/>
          <w:sz w:val="24"/>
        </w:rPr>
        <w:t xml:space="preserve">erie mit Aloe Vera Komplex und </w:t>
      </w:r>
      <w:proofErr w:type="spellStart"/>
      <w:r w:rsidRPr="00A23073">
        <w:rPr>
          <w:rFonts w:cs="Segoe UI"/>
          <w:sz w:val="24"/>
        </w:rPr>
        <w:t>Niacinamid</w:t>
      </w:r>
      <w:proofErr w:type="spellEnd"/>
      <w:r w:rsidRPr="00A23073">
        <w:rPr>
          <w:rFonts w:cs="Segoe UI"/>
          <w:sz w:val="24"/>
        </w:rPr>
        <w:t xml:space="preserve"> von Schwarzkopf ist für alle Haarlängen geeignet: </w:t>
      </w:r>
    </w:p>
    <w:p w14:paraId="4CC5FE64" w14:textId="77777777" w:rsidR="00A23073" w:rsidRPr="00A23073" w:rsidRDefault="00A23073" w:rsidP="00AC3CAA">
      <w:pPr>
        <w:rPr>
          <w:rFonts w:cs="Segoe UI"/>
          <w:sz w:val="24"/>
        </w:rPr>
      </w:pPr>
    </w:p>
    <w:p w14:paraId="0CE5A42D" w14:textId="4DAA432C" w:rsidR="00A23073" w:rsidRPr="00A23073" w:rsidRDefault="00C57C41" w:rsidP="00AC3CAA">
      <w:pPr>
        <w:rPr>
          <w:rFonts w:cs="Segoe UI"/>
          <w:sz w:val="24"/>
        </w:rPr>
      </w:pPr>
      <w:r w:rsidRPr="00A23073">
        <w:rPr>
          <w:rFonts w:cs="Segoe UI"/>
          <w:sz w:val="24"/>
        </w:rPr>
        <w:t>Alle Produkte der Serie enthalten einen feuchtigkeitsspendenden Aloe Vera</w:t>
      </w:r>
      <w:r w:rsidR="00A23073">
        <w:rPr>
          <w:rFonts w:cs="Segoe UI"/>
          <w:sz w:val="24"/>
        </w:rPr>
        <w:t>-</w:t>
      </w:r>
      <w:r w:rsidRPr="00A23073">
        <w:rPr>
          <w:rFonts w:cs="Segoe UI"/>
          <w:sz w:val="24"/>
        </w:rPr>
        <w:t xml:space="preserve">Komplex und stärkendes </w:t>
      </w:r>
      <w:proofErr w:type="spellStart"/>
      <w:r w:rsidRPr="00A23073">
        <w:rPr>
          <w:rFonts w:cs="Segoe UI"/>
          <w:sz w:val="24"/>
        </w:rPr>
        <w:t>Niacinamid</w:t>
      </w:r>
      <w:proofErr w:type="spellEnd"/>
      <w:r w:rsidRPr="00A23073">
        <w:rPr>
          <w:rFonts w:cs="Segoe UI"/>
          <w:sz w:val="24"/>
        </w:rPr>
        <w:t xml:space="preserve">, das für einen </w:t>
      </w:r>
      <w:r w:rsidR="002A792B" w:rsidRPr="00A23073">
        <w:rPr>
          <w:rFonts w:cs="Segoe UI"/>
          <w:sz w:val="24"/>
        </w:rPr>
        <w:t>langanhaltenden</w:t>
      </w:r>
      <w:r w:rsidRPr="00A23073">
        <w:rPr>
          <w:rFonts w:cs="Segoe UI"/>
          <w:sz w:val="24"/>
        </w:rPr>
        <w:t xml:space="preserve"> Halt sorgt, auf den </w:t>
      </w:r>
      <w:r w:rsidR="00A23073">
        <w:rPr>
          <w:rFonts w:cs="Segoe UI"/>
          <w:sz w:val="24"/>
        </w:rPr>
        <w:t xml:space="preserve">man sich </w:t>
      </w:r>
      <w:r w:rsidRPr="00A23073">
        <w:rPr>
          <w:rFonts w:cs="Segoe UI"/>
          <w:sz w:val="24"/>
        </w:rPr>
        <w:t>verlassen kann. Außerdem sind alle Produkte PETA-zertifiziert und vegan.</w:t>
      </w:r>
      <w:r w:rsidRPr="00A23073">
        <w:rPr>
          <w:rFonts w:cs="Segoe UI"/>
          <w:sz w:val="24"/>
          <w:vertAlign w:val="superscript"/>
        </w:rPr>
        <w:t>1</w:t>
      </w:r>
    </w:p>
    <w:p w14:paraId="58F451E0" w14:textId="77777777" w:rsidR="00A23073" w:rsidRPr="00A23073" w:rsidRDefault="00A23073" w:rsidP="00AC3CAA">
      <w:pPr>
        <w:rPr>
          <w:rFonts w:cs="Segoe UI"/>
          <w:sz w:val="24"/>
        </w:rPr>
      </w:pPr>
    </w:p>
    <w:p w14:paraId="09B316C5" w14:textId="42213109" w:rsidR="00A23073" w:rsidRPr="00A23073" w:rsidRDefault="00C57C41" w:rsidP="00AC3CAA">
      <w:pPr>
        <w:rPr>
          <w:rFonts w:cs="Segoe UI"/>
          <w:sz w:val="24"/>
        </w:rPr>
      </w:pPr>
      <w:r w:rsidRPr="00B77020">
        <w:rPr>
          <w:rFonts w:cs="Segoe UI"/>
          <w:b/>
          <w:bCs/>
          <w:sz w:val="24"/>
        </w:rPr>
        <w:t xml:space="preserve">Schwarzkopf </w:t>
      </w:r>
      <w:proofErr w:type="spellStart"/>
      <w:r w:rsidRPr="00B77020">
        <w:rPr>
          <w:rFonts w:cs="Segoe UI"/>
          <w:b/>
          <w:bCs/>
          <w:sz w:val="24"/>
        </w:rPr>
        <w:t>taft</w:t>
      </w:r>
      <w:proofErr w:type="spellEnd"/>
      <w:r w:rsidRPr="00B77020">
        <w:rPr>
          <w:rFonts w:cs="Segoe UI"/>
          <w:b/>
          <w:bCs/>
          <w:sz w:val="24"/>
        </w:rPr>
        <w:t xml:space="preserve"> Aloe Boost Haarspray</w:t>
      </w:r>
      <w:r w:rsidRPr="00A23073">
        <w:rPr>
          <w:rFonts w:cs="Segoe UI"/>
          <w:sz w:val="24"/>
        </w:rPr>
        <w:t>, 250 ml – für langes &amp; kurzes Haar</w:t>
      </w:r>
    </w:p>
    <w:p w14:paraId="7EE8D951" w14:textId="6521A7DD" w:rsidR="00A23073" w:rsidRPr="00A23073" w:rsidRDefault="00C57C41" w:rsidP="00AC3CAA">
      <w:pPr>
        <w:rPr>
          <w:rFonts w:cs="Segoe UI"/>
          <w:sz w:val="24"/>
        </w:rPr>
      </w:pPr>
      <w:r w:rsidRPr="00A23073">
        <w:rPr>
          <w:rFonts w:cs="Segoe UI"/>
          <w:sz w:val="24"/>
        </w:rPr>
        <w:t>• Pflegender,</w:t>
      </w:r>
      <w:r w:rsidR="002A792B">
        <w:rPr>
          <w:rFonts w:cs="Segoe UI"/>
          <w:sz w:val="24"/>
        </w:rPr>
        <w:t xml:space="preserve"> </w:t>
      </w:r>
      <w:r w:rsidR="002A792B" w:rsidRPr="00A23073">
        <w:rPr>
          <w:rFonts w:cs="Segoe UI"/>
          <w:sz w:val="24"/>
        </w:rPr>
        <w:t>langanhaltender</w:t>
      </w:r>
      <w:r w:rsidRPr="00A23073">
        <w:rPr>
          <w:rFonts w:cs="Segoe UI"/>
          <w:sz w:val="24"/>
        </w:rPr>
        <w:t xml:space="preserve"> Halt (Stufe 4). </w:t>
      </w:r>
    </w:p>
    <w:p w14:paraId="221E4EA2" w14:textId="14755D88" w:rsidR="00A23073" w:rsidRPr="00A23073" w:rsidRDefault="00C57C41" w:rsidP="00AC3CAA">
      <w:pPr>
        <w:rPr>
          <w:rFonts w:cs="Segoe UI"/>
          <w:sz w:val="24"/>
        </w:rPr>
      </w:pPr>
      <w:r w:rsidRPr="00A23073">
        <w:rPr>
          <w:rFonts w:cs="Segoe UI"/>
          <w:sz w:val="24"/>
        </w:rPr>
        <w:t xml:space="preserve">• </w:t>
      </w:r>
      <w:r w:rsidR="00B77020">
        <w:rPr>
          <w:rFonts w:cs="Segoe UI"/>
          <w:sz w:val="24"/>
        </w:rPr>
        <w:t xml:space="preserve">Der </w:t>
      </w:r>
      <w:proofErr w:type="spellStart"/>
      <w:r w:rsidRPr="00A23073">
        <w:rPr>
          <w:rFonts w:cs="Segoe UI"/>
          <w:sz w:val="24"/>
        </w:rPr>
        <w:t>taft</w:t>
      </w:r>
      <w:proofErr w:type="spellEnd"/>
      <w:r w:rsidRPr="00A23073">
        <w:rPr>
          <w:rFonts w:cs="Segoe UI"/>
          <w:sz w:val="24"/>
        </w:rPr>
        <w:t xml:space="preserve"> Haarspray mit </w:t>
      </w:r>
      <w:proofErr w:type="spellStart"/>
      <w:r w:rsidRPr="00A23073">
        <w:rPr>
          <w:rFonts w:cs="Segoe UI"/>
          <w:sz w:val="24"/>
        </w:rPr>
        <w:t>HaptIQ</w:t>
      </w:r>
      <w:proofErr w:type="spellEnd"/>
      <w:r w:rsidR="005256BB">
        <w:rPr>
          <w:rFonts w:cs="Segoe UI"/>
          <w:sz w:val="24"/>
        </w:rPr>
        <w:t>-</w:t>
      </w:r>
      <w:r w:rsidRPr="00A23073">
        <w:rPr>
          <w:rFonts w:cs="Segoe UI"/>
          <w:sz w:val="24"/>
        </w:rPr>
        <w:t>System stärkt die Haarstruktur. Für Styles, die gut aussehen und sich gut anfühlen.</w:t>
      </w:r>
    </w:p>
    <w:p w14:paraId="15D46D6B" w14:textId="1176519B" w:rsidR="00B77020" w:rsidRDefault="00C57C41" w:rsidP="00AC3CAA">
      <w:pPr>
        <w:rPr>
          <w:rFonts w:cs="Segoe UI"/>
          <w:sz w:val="24"/>
        </w:rPr>
      </w:pPr>
      <w:r w:rsidRPr="00A23073">
        <w:rPr>
          <w:rFonts w:cs="Segoe UI"/>
          <w:sz w:val="24"/>
        </w:rPr>
        <w:t xml:space="preserve">• Für alle Haartypen geeignet, besonders für trockenes und geschädigtes Haar. </w:t>
      </w:r>
    </w:p>
    <w:p w14:paraId="54BFA1BE" w14:textId="4343A9C3" w:rsidR="00A23073" w:rsidRPr="00A23073" w:rsidRDefault="00C57C41" w:rsidP="00AC3CAA">
      <w:pPr>
        <w:rPr>
          <w:rFonts w:cs="Segoe UI"/>
          <w:sz w:val="24"/>
        </w:rPr>
      </w:pPr>
      <w:r w:rsidRPr="00A23073">
        <w:rPr>
          <w:rFonts w:cs="Segoe UI"/>
          <w:sz w:val="24"/>
        </w:rPr>
        <w:t xml:space="preserve">• Für ein geschmeidiges Ergebnis, ohne zu kleben. </w:t>
      </w:r>
    </w:p>
    <w:p w14:paraId="3D56327A" w14:textId="77777777" w:rsidR="00A23073" w:rsidRPr="00A23073" w:rsidRDefault="00C57C41" w:rsidP="00AC3CAA">
      <w:pPr>
        <w:rPr>
          <w:rFonts w:cs="Segoe UI"/>
          <w:sz w:val="24"/>
        </w:rPr>
      </w:pPr>
      <w:r w:rsidRPr="00A23073">
        <w:rPr>
          <w:rFonts w:cs="Segoe UI"/>
          <w:sz w:val="24"/>
        </w:rPr>
        <w:t xml:space="preserve">• Hilft, die Frisur vor Luftfeuchtigkeit zu schützen. </w:t>
      </w:r>
    </w:p>
    <w:p w14:paraId="2D535A96" w14:textId="77777777" w:rsidR="00A23073" w:rsidRPr="00A23073" w:rsidRDefault="00C57C41" w:rsidP="00AC3CAA">
      <w:pPr>
        <w:rPr>
          <w:rFonts w:cs="Segoe UI"/>
          <w:sz w:val="24"/>
        </w:rPr>
      </w:pPr>
      <w:r w:rsidRPr="00A23073">
        <w:rPr>
          <w:rFonts w:cs="Segoe UI"/>
          <w:sz w:val="24"/>
        </w:rPr>
        <w:t xml:space="preserve">• Anwendung: einfach mit 30 cm Abstand aufsprühen. </w:t>
      </w:r>
    </w:p>
    <w:p w14:paraId="794553D4" w14:textId="77777777" w:rsidR="00A23073" w:rsidRPr="00A23073" w:rsidRDefault="00A23073" w:rsidP="00AC3CAA">
      <w:pPr>
        <w:rPr>
          <w:rFonts w:cs="Segoe UI"/>
          <w:sz w:val="24"/>
        </w:rPr>
      </w:pPr>
    </w:p>
    <w:p w14:paraId="6E6F1E93" w14:textId="49669638" w:rsidR="00A23073" w:rsidRPr="00A23073" w:rsidRDefault="00C57C41" w:rsidP="00AC3CAA">
      <w:pPr>
        <w:rPr>
          <w:rFonts w:cs="Segoe UI"/>
          <w:sz w:val="24"/>
        </w:rPr>
      </w:pPr>
      <w:r w:rsidRPr="00B77020">
        <w:rPr>
          <w:rFonts w:cs="Segoe UI"/>
          <w:b/>
          <w:bCs/>
          <w:sz w:val="24"/>
        </w:rPr>
        <w:t xml:space="preserve">Schwarzkopf </w:t>
      </w:r>
      <w:proofErr w:type="spellStart"/>
      <w:r w:rsidRPr="00B77020">
        <w:rPr>
          <w:rFonts w:cs="Segoe UI"/>
          <w:b/>
          <w:bCs/>
          <w:sz w:val="24"/>
        </w:rPr>
        <w:t>taft</w:t>
      </w:r>
      <w:proofErr w:type="spellEnd"/>
      <w:r w:rsidRPr="00B77020">
        <w:rPr>
          <w:rFonts w:cs="Segoe UI"/>
          <w:b/>
          <w:bCs/>
          <w:sz w:val="24"/>
        </w:rPr>
        <w:t xml:space="preserve"> Aloe Boost Texturspray</w:t>
      </w:r>
      <w:r w:rsidRPr="00A23073">
        <w:rPr>
          <w:rFonts w:cs="Segoe UI"/>
          <w:sz w:val="24"/>
        </w:rPr>
        <w:t>, 150 ml</w:t>
      </w:r>
      <w:r w:rsidR="00B77020">
        <w:rPr>
          <w:rFonts w:cs="Segoe UI"/>
          <w:sz w:val="24"/>
        </w:rPr>
        <w:t xml:space="preserve"> </w:t>
      </w:r>
      <w:r w:rsidRPr="00A23073">
        <w:rPr>
          <w:rFonts w:cs="Segoe UI"/>
          <w:sz w:val="24"/>
        </w:rPr>
        <w:t xml:space="preserve">– für langes Haar </w:t>
      </w:r>
    </w:p>
    <w:p w14:paraId="4B041CC7" w14:textId="77777777" w:rsidR="00A23073" w:rsidRPr="00A23073" w:rsidRDefault="00C57C41" w:rsidP="00AC3CAA">
      <w:pPr>
        <w:rPr>
          <w:rFonts w:cs="Segoe UI"/>
          <w:sz w:val="24"/>
        </w:rPr>
      </w:pPr>
      <w:r w:rsidRPr="00A23073">
        <w:rPr>
          <w:rFonts w:cs="Segoe UI"/>
          <w:sz w:val="24"/>
        </w:rPr>
        <w:t xml:space="preserve">• Verleiht Textur, Volumen und Pflege für mühelose </w:t>
      </w:r>
      <w:proofErr w:type="spellStart"/>
      <w:r w:rsidRPr="00A23073">
        <w:rPr>
          <w:rFonts w:cs="Segoe UI"/>
          <w:sz w:val="24"/>
        </w:rPr>
        <w:t>Undone</w:t>
      </w:r>
      <w:proofErr w:type="spellEnd"/>
      <w:r w:rsidRPr="00A23073">
        <w:rPr>
          <w:rFonts w:cs="Segoe UI"/>
          <w:sz w:val="24"/>
        </w:rPr>
        <w:t xml:space="preserve">-Looks und natürlich aussehende Wellen. </w:t>
      </w:r>
    </w:p>
    <w:p w14:paraId="23B26E7F" w14:textId="77777777" w:rsidR="00A23073" w:rsidRPr="00A23073" w:rsidRDefault="00C57C41" w:rsidP="00AC3CAA">
      <w:pPr>
        <w:rPr>
          <w:rFonts w:cs="Segoe UI"/>
          <w:sz w:val="24"/>
        </w:rPr>
      </w:pPr>
      <w:r w:rsidRPr="00A23073">
        <w:rPr>
          <w:rFonts w:cs="Segoe UI"/>
          <w:sz w:val="24"/>
        </w:rPr>
        <w:t xml:space="preserve">• Leichte Formel. </w:t>
      </w:r>
    </w:p>
    <w:p w14:paraId="042832C2" w14:textId="77777777" w:rsidR="00A23073" w:rsidRPr="00A23073" w:rsidRDefault="00C57C41" w:rsidP="00AC3CAA">
      <w:pPr>
        <w:rPr>
          <w:rFonts w:cs="Segoe UI"/>
          <w:sz w:val="24"/>
        </w:rPr>
      </w:pPr>
      <w:r w:rsidRPr="00A23073">
        <w:rPr>
          <w:rFonts w:cs="Segoe UI"/>
          <w:sz w:val="24"/>
        </w:rPr>
        <w:t xml:space="preserve">• Geeignet für alle Haartypen. </w:t>
      </w:r>
    </w:p>
    <w:p w14:paraId="6926CB8E" w14:textId="77777777" w:rsidR="00A23073" w:rsidRPr="00A23073" w:rsidRDefault="00C57C41" w:rsidP="00AC3CAA">
      <w:pPr>
        <w:rPr>
          <w:rFonts w:cs="Segoe UI"/>
          <w:sz w:val="24"/>
        </w:rPr>
      </w:pPr>
      <w:r w:rsidRPr="00A23073">
        <w:rPr>
          <w:rFonts w:cs="Segoe UI"/>
          <w:sz w:val="24"/>
        </w:rPr>
        <w:t xml:space="preserve">• Hilft, die Frisur vor Luftfeuchtigkeit zu schützen. </w:t>
      </w:r>
    </w:p>
    <w:p w14:paraId="3269A87E" w14:textId="77777777" w:rsidR="00A23073" w:rsidRPr="00A23073" w:rsidRDefault="00C57C41" w:rsidP="00AC3CAA">
      <w:pPr>
        <w:rPr>
          <w:rFonts w:cs="Segoe UI"/>
          <w:sz w:val="24"/>
        </w:rPr>
      </w:pPr>
      <w:r w:rsidRPr="00A23073">
        <w:rPr>
          <w:rFonts w:cs="Segoe UI"/>
          <w:sz w:val="24"/>
        </w:rPr>
        <w:t xml:space="preserve">• Anwendung: gut schütteln. Mit kurzen Sprühstößen aus 30 cm Abstand auf das trockene Haar sprühen. Für einen gewünschten </w:t>
      </w:r>
      <w:proofErr w:type="spellStart"/>
      <w:r w:rsidRPr="00A23073">
        <w:rPr>
          <w:rFonts w:cs="Segoe UI"/>
          <w:sz w:val="24"/>
        </w:rPr>
        <w:t>Undone</w:t>
      </w:r>
      <w:proofErr w:type="spellEnd"/>
      <w:r w:rsidRPr="00A23073">
        <w:rPr>
          <w:rFonts w:cs="Segoe UI"/>
          <w:sz w:val="24"/>
        </w:rPr>
        <w:t xml:space="preserve">-Look das Haar mit den Fingern eindrehen. </w:t>
      </w:r>
    </w:p>
    <w:p w14:paraId="161755FE" w14:textId="77777777" w:rsidR="00A23073" w:rsidRPr="00A23073" w:rsidRDefault="00A23073" w:rsidP="00AC3CAA">
      <w:pPr>
        <w:rPr>
          <w:rFonts w:cs="Segoe UI"/>
          <w:sz w:val="24"/>
        </w:rPr>
      </w:pPr>
    </w:p>
    <w:p w14:paraId="0162F9A7" w14:textId="698DBB5F" w:rsidR="00A23073" w:rsidRPr="00A23073" w:rsidRDefault="00C57C41" w:rsidP="00AC3CAA">
      <w:pPr>
        <w:rPr>
          <w:rFonts w:cs="Segoe UI"/>
          <w:sz w:val="24"/>
        </w:rPr>
      </w:pPr>
      <w:r w:rsidRPr="00B77020">
        <w:rPr>
          <w:rFonts w:cs="Segoe UI"/>
          <w:b/>
          <w:bCs/>
          <w:sz w:val="24"/>
        </w:rPr>
        <w:t xml:space="preserve">Schwarzkopf </w:t>
      </w:r>
      <w:proofErr w:type="spellStart"/>
      <w:r w:rsidRPr="00B77020">
        <w:rPr>
          <w:rFonts w:cs="Segoe UI"/>
          <w:b/>
          <w:bCs/>
          <w:sz w:val="24"/>
        </w:rPr>
        <w:t>taft</w:t>
      </w:r>
      <w:proofErr w:type="spellEnd"/>
      <w:r w:rsidRPr="00B77020">
        <w:rPr>
          <w:rFonts w:cs="Segoe UI"/>
          <w:b/>
          <w:bCs/>
          <w:sz w:val="24"/>
        </w:rPr>
        <w:t xml:space="preserve"> Aloe Boost Styling Creme</w:t>
      </w:r>
      <w:r w:rsidRPr="00A23073">
        <w:rPr>
          <w:rFonts w:cs="Segoe UI"/>
          <w:sz w:val="24"/>
        </w:rPr>
        <w:t>, 100 ml</w:t>
      </w:r>
      <w:r w:rsidR="00B77020">
        <w:rPr>
          <w:rFonts w:cs="Segoe UI"/>
          <w:sz w:val="24"/>
        </w:rPr>
        <w:t xml:space="preserve"> </w:t>
      </w:r>
      <w:r w:rsidRPr="00A23073">
        <w:rPr>
          <w:rFonts w:cs="Segoe UI"/>
          <w:sz w:val="24"/>
        </w:rPr>
        <w:t xml:space="preserve">– für langes &amp; kurzes Haar </w:t>
      </w:r>
    </w:p>
    <w:p w14:paraId="7FCDFD0B" w14:textId="47784A4B" w:rsidR="00A23073" w:rsidRPr="00A23073" w:rsidRDefault="00C57C41" w:rsidP="00AC3CAA">
      <w:pPr>
        <w:rPr>
          <w:rFonts w:cs="Segoe UI"/>
          <w:sz w:val="24"/>
        </w:rPr>
      </w:pPr>
      <w:r w:rsidRPr="00A23073">
        <w:rPr>
          <w:rFonts w:cs="Segoe UI"/>
          <w:sz w:val="24"/>
        </w:rPr>
        <w:t xml:space="preserve">• Geschmeidige, pflegende Textur für natürliche Looks und </w:t>
      </w:r>
      <w:r w:rsidR="002A792B" w:rsidRPr="00A23073">
        <w:rPr>
          <w:rFonts w:cs="Segoe UI"/>
          <w:sz w:val="24"/>
        </w:rPr>
        <w:t>langanhaltenden</w:t>
      </w:r>
      <w:r w:rsidRPr="00A23073">
        <w:rPr>
          <w:rFonts w:cs="Segoe UI"/>
          <w:sz w:val="24"/>
        </w:rPr>
        <w:t xml:space="preserve"> Halt. </w:t>
      </w:r>
    </w:p>
    <w:p w14:paraId="4BBA8769" w14:textId="77777777" w:rsidR="00A23073" w:rsidRPr="00A23073" w:rsidRDefault="00C57C41" w:rsidP="00AC3CAA">
      <w:pPr>
        <w:rPr>
          <w:rFonts w:cs="Segoe UI"/>
          <w:sz w:val="24"/>
        </w:rPr>
      </w:pPr>
      <w:r w:rsidRPr="00A23073">
        <w:rPr>
          <w:rFonts w:cs="Segoe UI"/>
          <w:sz w:val="24"/>
        </w:rPr>
        <w:t xml:space="preserve">• Cremige und leichte Formel. </w:t>
      </w:r>
    </w:p>
    <w:p w14:paraId="1553666C" w14:textId="77777777" w:rsidR="00A23073" w:rsidRPr="00A23073" w:rsidRDefault="00C57C41" w:rsidP="00AC3CAA">
      <w:pPr>
        <w:rPr>
          <w:rFonts w:cs="Segoe UI"/>
          <w:sz w:val="24"/>
        </w:rPr>
      </w:pPr>
      <w:r w:rsidRPr="00A23073">
        <w:rPr>
          <w:rFonts w:cs="Segoe UI"/>
          <w:sz w:val="24"/>
        </w:rPr>
        <w:t>• Anwendung: Creme zwischen den Handflächen verreiben und auf das trockene oder feuchte Haar auftragen.</w:t>
      </w:r>
    </w:p>
    <w:p w14:paraId="2A90958E" w14:textId="77777777" w:rsidR="00A23073" w:rsidRPr="00A23073" w:rsidRDefault="00A23073" w:rsidP="00AC3CAA">
      <w:pPr>
        <w:rPr>
          <w:rFonts w:cs="Segoe UI"/>
          <w:sz w:val="24"/>
        </w:rPr>
      </w:pPr>
    </w:p>
    <w:p w14:paraId="1B94AC51" w14:textId="77777777" w:rsidR="00A23073" w:rsidRPr="00B77020" w:rsidRDefault="00C57C41" w:rsidP="00AC3CAA">
      <w:pPr>
        <w:rPr>
          <w:rFonts w:cs="Segoe UI"/>
          <w:sz w:val="16"/>
          <w:szCs w:val="16"/>
        </w:rPr>
      </w:pPr>
      <w:r w:rsidRPr="00B77020">
        <w:rPr>
          <w:rFonts w:cs="Segoe UI"/>
          <w:sz w:val="16"/>
          <w:szCs w:val="16"/>
          <w:vertAlign w:val="superscript"/>
        </w:rPr>
        <w:t>1</w:t>
      </w:r>
      <w:r w:rsidRPr="00B77020">
        <w:rPr>
          <w:rFonts w:cs="Segoe UI"/>
          <w:sz w:val="16"/>
          <w:szCs w:val="16"/>
        </w:rPr>
        <w:t xml:space="preserve"> Frei von Inhaltsstoffen tierischen Ursprungs. </w:t>
      </w:r>
    </w:p>
    <w:p w14:paraId="33115CBC" w14:textId="77777777" w:rsidR="00B77020" w:rsidRDefault="00B77020" w:rsidP="00A23073">
      <w:pPr>
        <w:jc w:val="left"/>
        <w:rPr>
          <w:rStyle w:val="AboutandContactHeadline"/>
        </w:rPr>
      </w:pPr>
    </w:p>
    <w:p w14:paraId="598ED794" w14:textId="2B95F629" w:rsidR="00AC3CAA" w:rsidRPr="004C6B79" w:rsidRDefault="00AC3CAA" w:rsidP="00A23073">
      <w:pPr>
        <w:jc w:val="left"/>
        <w:rPr>
          <w:rStyle w:val="AboutandContactHeadline"/>
        </w:rPr>
      </w:pPr>
      <w:r w:rsidRPr="008A24FC">
        <w:rPr>
          <w:rStyle w:val="AboutandContactHeadline"/>
        </w:rPr>
        <w:t>Über Henkel</w:t>
      </w:r>
    </w:p>
    <w:p w14:paraId="57F1320A" w14:textId="77777777" w:rsidR="004D3AA6" w:rsidRDefault="00B80B7B" w:rsidP="00B80B7B">
      <w:pPr>
        <w:rPr>
          <w:rStyle w:val="AboutandContactBody"/>
        </w:rPr>
      </w:pPr>
      <w:r w:rsidRPr="00B80B7B">
        <w:rPr>
          <w:rStyle w:val="AboutandContactBody"/>
        </w:rPr>
        <w:t xml:space="preserve">Mit seinen Marken, Innovationen und Technologien hält Henkel weltweit führende Marktpositionen im Industrie- und Konsumentengeschäft. Mit dem Unternehmensbereich Adhesive Technologies ist Henkel globaler Marktführer bei Klebstoffen, Dichtstoffen und funktionalen Beschichtungen. Mit Consumer Brands ist das Unternehmen insbesondere mit Wasch- und Reinigungsmitteln sowie </w:t>
      </w:r>
      <w:r w:rsidR="00905E05">
        <w:rPr>
          <w:rStyle w:val="AboutandContactBody"/>
        </w:rPr>
        <w:t>im Bereich Haare</w:t>
      </w:r>
      <w:r w:rsidRPr="00B80B7B">
        <w:rPr>
          <w:rStyle w:val="AboutandContactBody"/>
        </w:rPr>
        <w:t xml:space="preserve"> weltweit in vielen Märkten und Kategorien </w:t>
      </w:r>
      <w:r w:rsidRPr="00B80B7B">
        <w:rPr>
          <w:rStyle w:val="AboutandContactBody"/>
        </w:rPr>
        <w:lastRenderedPageBreak/>
        <w:t>führend. Die drei größten Marken des Unternehmens sind Loctite, Persil und Schwarzkopf. Im Geschäftsjahr 202</w:t>
      </w:r>
      <w:r w:rsidR="007C7071">
        <w:rPr>
          <w:rStyle w:val="AboutandContactBody"/>
        </w:rPr>
        <w:t>3</w:t>
      </w:r>
      <w:r w:rsidRPr="00B80B7B">
        <w:rPr>
          <w:rStyle w:val="AboutandContactBody"/>
        </w:rPr>
        <w:t xml:space="preserve"> erzielte Henkel einen Umsatz von mehr als </w:t>
      </w:r>
      <w:r w:rsidR="009B79E7">
        <w:rPr>
          <w:rStyle w:val="AboutandContactBody"/>
        </w:rPr>
        <w:t>2</w:t>
      </w:r>
      <w:r w:rsidR="007C7071">
        <w:rPr>
          <w:rStyle w:val="AboutandContactBody"/>
        </w:rPr>
        <w:t>1,5</w:t>
      </w:r>
      <w:r w:rsidRPr="00B80B7B">
        <w:rPr>
          <w:rStyle w:val="AboutandContactBody"/>
        </w:rPr>
        <w:t xml:space="preserve"> Mrd. Euro und ein bereinigtes betriebliches Ergebnis von rund 2,</w:t>
      </w:r>
      <w:r w:rsidR="007C7071">
        <w:rPr>
          <w:rStyle w:val="AboutandContactBody"/>
        </w:rPr>
        <w:t>6</w:t>
      </w:r>
      <w:r w:rsidRPr="00B80B7B">
        <w:rPr>
          <w:rStyle w:val="AboutandContactBody"/>
        </w:rPr>
        <w:t xml:space="preserve"> Mrd. Euro. Die Vorzugsaktien von Henkel sind im DAX notiert. Nachhaltiges Handeln hat bei Henkel lange Tradition und das Unternehmen verfolgt eine klare Nachhaltigkeitsstrategie mit konkreten Zielen. Henkel wurde 1876 gegründet und beschäftigt heute weltweit ein vielfältiges Team von </w:t>
      </w:r>
      <w:r w:rsidR="00095D49">
        <w:rPr>
          <w:rStyle w:val="AboutandContactBody"/>
        </w:rPr>
        <w:t>rund</w:t>
      </w:r>
      <w:r w:rsidRPr="00B80B7B">
        <w:rPr>
          <w:rStyle w:val="AboutandContactBody"/>
        </w:rPr>
        <w:t xml:space="preserve"> </w:t>
      </w:r>
      <w:r w:rsidR="001D5A22">
        <w:rPr>
          <w:rStyle w:val="AboutandContactBody"/>
        </w:rPr>
        <w:t>48</w:t>
      </w:r>
      <w:r w:rsidRPr="00B80B7B">
        <w:rPr>
          <w:rStyle w:val="AboutandContactBody"/>
        </w:rPr>
        <w:t xml:space="preserve">.000 Mitarbeiter:innen – verbunden durch eine starke Unternehmenskultur, gemeinsame Werte und den Unternehmenszweck: „Pioneers at heart for </w:t>
      </w:r>
      <w:r w:rsidR="009834D6">
        <w:rPr>
          <w:rStyle w:val="AboutandContactBody"/>
        </w:rPr>
        <w:t>t</w:t>
      </w:r>
      <w:r w:rsidRPr="00B80B7B">
        <w:rPr>
          <w:rStyle w:val="AboutandContactBody"/>
        </w:rPr>
        <w:t xml:space="preserve">he good of generations“. Weitere Informationen unter </w:t>
      </w:r>
      <w:hyperlink r:id="rId11" w:history="1">
        <w:r w:rsidR="00EF06C5" w:rsidRPr="003A625E">
          <w:rPr>
            <w:rStyle w:val="Hyperlink"/>
          </w:rPr>
          <w:t>www.henkel.de</w:t>
        </w:r>
      </w:hyperlink>
      <w:r w:rsidR="00EF06C5">
        <w:rPr>
          <w:rStyle w:val="AboutandContactBody"/>
        </w:rPr>
        <w:t xml:space="preserve"> </w:t>
      </w:r>
    </w:p>
    <w:p w14:paraId="5B198B57" w14:textId="77777777" w:rsidR="00E4417F" w:rsidRPr="004C6B79" w:rsidRDefault="00E4417F" w:rsidP="00B422EC">
      <w:pPr>
        <w:spacing w:line="360" w:lineRule="auto"/>
        <w:rPr>
          <w:rStyle w:val="AboutandContactBody"/>
        </w:rPr>
      </w:pPr>
    </w:p>
    <w:p w14:paraId="3617E321" w14:textId="77777777" w:rsidR="00C93637" w:rsidRPr="00B232F4" w:rsidRDefault="00C93637" w:rsidP="00C93637">
      <w:pPr>
        <w:tabs>
          <w:tab w:val="left" w:pos="1080"/>
          <w:tab w:val="left" w:pos="4500"/>
        </w:tabs>
        <w:rPr>
          <w:rFonts w:cs="Arial"/>
          <w:sz w:val="18"/>
          <w:szCs w:val="18"/>
          <w:lang w:val="de-AT"/>
        </w:rPr>
      </w:pPr>
      <w:r w:rsidRPr="00B232F4">
        <w:rPr>
          <w:rFonts w:cs="Arial"/>
          <w:sz w:val="18"/>
          <w:szCs w:val="18"/>
          <w:lang w:val="de-AT"/>
        </w:rPr>
        <w:t>Kontakt</w:t>
      </w:r>
      <w:r w:rsidRPr="00B232F4">
        <w:rPr>
          <w:rFonts w:cs="Arial"/>
          <w:sz w:val="18"/>
          <w:szCs w:val="18"/>
          <w:lang w:val="de-AT"/>
        </w:rPr>
        <w:tab/>
        <w:t>Mag. Michael Sgiarovello</w:t>
      </w:r>
      <w:r w:rsidRPr="00B232F4">
        <w:rPr>
          <w:rFonts w:cs="Arial"/>
          <w:sz w:val="18"/>
          <w:szCs w:val="18"/>
          <w:lang w:val="de-AT"/>
        </w:rPr>
        <w:tab/>
        <w:t>Daniela Sykora</w:t>
      </w:r>
    </w:p>
    <w:p w14:paraId="4D714AC5" w14:textId="77777777" w:rsidR="00C93637" w:rsidRPr="00B232F4" w:rsidRDefault="00C93637" w:rsidP="00C93637">
      <w:pPr>
        <w:tabs>
          <w:tab w:val="left" w:pos="1080"/>
          <w:tab w:val="left" w:pos="4500"/>
        </w:tabs>
        <w:rPr>
          <w:rFonts w:cs="Arial"/>
          <w:sz w:val="18"/>
          <w:szCs w:val="18"/>
          <w:lang w:val="de-AT"/>
        </w:rPr>
      </w:pPr>
      <w:r w:rsidRPr="00B232F4">
        <w:rPr>
          <w:rFonts w:cs="Arial"/>
          <w:sz w:val="18"/>
          <w:szCs w:val="18"/>
          <w:lang w:val="de-AT"/>
        </w:rPr>
        <w:t>Telefon</w:t>
      </w:r>
      <w:r w:rsidRPr="00B232F4">
        <w:rPr>
          <w:rFonts w:cs="Arial"/>
          <w:sz w:val="18"/>
          <w:szCs w:val="18"/>
          <w:lang w:val="de-AT"/>
        </w:rPr>
        <w:tab/>
        <w:t>+43 (0)1 711 04-2744</w:t>
      </w:r>
      <w:r w:rsidRPr="00B232F4">
        <w:rPr>
          <w:rFonts w:cs="Arial"/>
          <w:sz w:val="18"/>
          <w:szCs w:val="18"/>
          <w:lang w:val="de-AT"/>
        </w:rPr>
        <w:tab/>
        <w:t>+43 (0)1 711 04-2254</w:t>
      </w:r>
    </w:p>
    <w:p w14:paraId="0E4E42FB" w14:textId="77777777" w:rsidR="00C93637" w:rsidRPr="00B232F4" w:rsidRDefault="00C93637" w:rsidP="00C93637">
      <w:pPr>
        <w:tabs>
          <w:tab w:val="left" w:pos="1080"/>
          <w:tab w:val="left" w:pos="4500"/>
        </w:tabs>
        <w:rPr>
          <w:rFonts w:cs="Arial"/>
          <w:sz w:val="18"/>
          <w:szCs w:val="18"/>
        </w:rPr>
      </w:pPr>
      <w:r w:rsidRPr="00B232F4">
        <w:rPr>
          <w:rFonts w:cs="Arial"/>
          <w:sz w:val="18"/>
          <w:szCs w:val="18"/>
          <w:lang w:val="de-AT"/>
        </w:rPr>
        <w:t>E-Mail</w:t>
      </w:r>
      <w:r w:rsidRPr="00B232F4">
        <w:rPr>
          <w:rFonts w:cs="Arial"/>
          <w:sz w:val="18"/>
          <w:szCs w:val="18"/>
          <w:lang w:val="de-AT"/>
        </w:rPr>
        <w:tab/>
        <w:t>michael.sgiarovello@henkel.com</w:t>
      </w:r>
      <w:r w:rsidRPr="00B232F4">
        <w:rPr>
          <w:rFonts w:cs="Arial"/>
          <w:sz w:val="18"/>
          <w:szCs w:val="18"/>
          <w:lang w:val="de-AT"/>
        </w:rPr>
        <w:tab/>
        <w:t>daniela.sykora@henkel.com</w:t>
      </w:r>
    </w:p>
    <w:p w14:paraId="425A4B23" w14:textId="18D81E87" w:rsidR="00EA1752" w:rsidRPr="005B5CFE" w:rsidRDefault="00EA1752" w:rsidP="00C93637">
      <w:pPr>
        <w:rPr>
          <w:rStyle w:val="AboutandContactBody"/>
          <w:color w:val="9A141B"/>
        </w:rPr>
      </w:pPr>
    </w:p>
    <w:sectPr w:rsidR="00EA1752" w:rsidRPr="005B5CFE" w:rsidSect="005C2811">
      <w:footerReference w:type="default" r:id="rId12"/>
      <w:headerReference w:type="first" r:id="rId13"/>
      <w:footerReference w:type="first" r:id="rId14"/>
      <w:pgSz w:w="11907" w:h="16840" w:code="9"/>
      <w:pgMar w:top="1944" w:right="1411" w:bottom="1987" w:left="1411" w:header="1253" w:footer="9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6B385A" w14:textId="77777777" w:rsidR="00942FBF" w:rsidRDefault="00942FBF">
      <w:r>
        <w:separator/>
      </w:r>
    </w:p>
  </w:endnote>
  <w:endnote w:type="continuationSeparator" w:id="0">
    <w:p w14:paraId="604F3C63" w14:textId="77777777" w:rsidR="00942FBF" w:rsidRDefault="00942FBF">
      <w:r>
        <w:continuationSeparator/>
      </w:r>
    </w:p>
  </w:endnote>
  <w:endnote w:type="continuationNotice" w:id="1">
    <w:p w14:paraId="76E943A0" w14:textId="77777777" w:rsidR="00942FBF" w:rsidRDefault="00942FB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D7473" w14:textId="7A37D56A" w:rsidR="00CF6F33" w:rsidRPr="00BF6E82" w:rsidRDefault="00CF6F33" w:rsidP="004D7D58">
    <w:pPr>
      <w:pStyle w:val="Fuzeile"/>
      <w:tabs>
        <w:tab w:val="clear" w:pos="7083"/>
        <w:tab w:val="clear" w:pos="8640"/>
        <w:tab w:val="right" w:pos="9071"/>
      </w:tabs>
      <w:jc w:val="left"/>
      <w:rPr>
        <w:lang w:val="en-US"/>
      </w:rPr>
    </w:pPr>
    <w:r w:rsidRPr="00BF6E82">
      <w:rPr>
        <w:lang w:val="en-US"/>
      </w:rPr>
      <w:t xml:space="preserve">Henkel </w:t>
    </w:r>
    <w:r w:rsidR="00A23073">
      <w:rPr>
        <w:lang w:val="en-US"/>
      </w:rPr>
      <w:t>CEE</w:t>
    </w:r>
    <w:r w:rsidR="006D6E15">
      <w:rPr>
        <w:lang w:val="en-US"/>
      </w:rPr>
      <w:tab/>
    </w:r>
    <w:r w:rsidR="005B5CFE" w:rsidRPr="00273DA7">
      <w:t>Seite</w:t>
    </w:r>
    <w:r w:rsidR="005B5CFE" w:rsidRPr="00992A11">
      <w:t xml:space="preserve"> </w:t>
    </w:r>
    <w:r w:rsidR="005B5CFE" w:rsidRPr="00992A11">
      <w:fldChar w:fldCharType="begin"/>
    </w:r>
    <w:r w:rsidR="005B5CFE" w:rsidRPr="00992A11">
      <w:instrText xml:space="preserve"> PAGE  \* Arabic  \* MERGEFORMAT </w:instrText>
    </w:r>
    <w:r w:rsidR="005B5CFE" w:rsidRPr="00992A11">
      <w:fldChar w:fldCharType="separate"/>
    </w:r>
    <w:r w:rsidR="00EB335F">
      <w:t>3</w:t>
    </w:r>
    <w:r w:rsidR="005B5CFE" w:rsidRPr="00992A11">
      <w:fldChar w:fldCharType="end"/>
    </w:r>
    <w:r w:rsidR="005B5CFE" w:rsidRPr="00992A11">
      <w:t>/</w:t>
    </w:r>
    <w:fldSimple w:instr=" NUMPAGES  \* Arabic  \* MERGEFORMAT ">
      <w:r w:rsidR="00EB335F">
        <w:t>3</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7DFC33" w14:textId="77777777" w:rsidR="00CF6F33" w:rsidRPr="00992A11" w:rsidRDefault="00273DA7" w:rsidP="00992A11">
    <w:pPr>
      <w:pStyle w:val="Fuzeile"/>
    </w:pPr>
    <w:r w:rsidRPr="00273DA7">
      <w:t>Seite</w:t>
    </w:r>
    <w:r w:rsidR="00CF6F33"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EB335F">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EB335F">
      <w:t>3</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9990E0" w14:textId="77777777" w:rsidR="00942FBF" w:rsidRDefault="00942FBF">
      <w:r>
        <w:separator/>
      </w:r>
    </w:p>
  </w:footnote>
  <w:footnote w:type="continuationSeparator" w:id="0">
    <w:p w14:paraId="7875E7F2" w14:textId="77777777" w:rsidR="00942FBF" w:rsidRDefault="00942FBF">
      <w:r>
        <w:continuationSeparator/>
      </w:r>
    </w:p>
  </w:footnote>
  <w:footnote w:type="continuationNotice" w:id="1">
    <w:p w14:paraId="42946172" w14:textId="77777777" w:rsidR="00942FBF" w:rsidRDefault="00942FB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D66C4" w14:textId="0C99BD7B" w:rsidR="00CF6F33" w:rsidRPr="00EB46D9" w:rsidRDefault="00463F69" w:rsidP="006362AD">
    <w:pPr>
      <w:pStyle w:val="Kopfzeile"/>
    </w:pPr>
    <w:r>
      <w:drawing>
        <wp:anchor distT="0" distB="0" distL="114300" distR="114300" simplePos="0" relativeHeight="251658240" behindDoc="0" locked="0" layoutInCell="1" allowOverlap="1" wp14:anchorId="0106C4CB" wp14:editId="37A9F1AE">
          <wp:simplePos x="0" y="0"/>
          <wp:positionH relativeFrom="margin">
            <wp:align>center</wp:align>
          </wp:positionH>
          <wp:positionV relativeFrom="paragraph">
            <wp:posOffset>-90805</wp:posOffset>
          </wp:positionV>
          <wp:extent cx="1871803" cy="796749"/>
          <wp:effectExtent l="0" t="0" r="0" b="3810"/>
          <wp:wrapNone/>
          <wp:docPr id="1392974509" name="Grafik 1" descr="Ein Bild, das Schrift, Grafiken, Schwarz, Silhouette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974509" name="Grafik 1" descr="Ein Bild, das Schrift, Grafiken, Schwarz, Silhouette enthält."/>
                  <pic:cNvPicPr/>
                </pic:nvPicPr>
                <pic:blipFill>
                  <a:blip r:embed="rId1"/>
                  <a:stretch>
                    <a:fillRect/>
                  </a:stretch>
                </pic:blipFill>
                <pic:spPr>
                  <a:xfrm>
                    <a:off x="0" y="0"/>
                    <a:ext cx="1871803" cy="796749"/>
                  </a:xfrm>
                  <a:prstGeom prst="rect">
                    <a:avLst/>
                  </a:prstGeom>
                </pic:spPr>
              </pic:pic>
            </a:graphicData>
          </a:graphic>
        </wp:anchor>
      </w:drawing>
    </w:r>
    <w:r w:rsidR="00B62D6C" w:rsidRPr="00B62D6C">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E1865"/>
    <w:multiLevelType w:val="hybridMultilevel"/>
    <w:tmpl w:val="FFFFFFFF"/>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7CF4270"/>
    <w:multiLevelType w:val="hybridMultilevel"/>
    <w:tmpl w:val="FFFFFFFF"/>
    <w:lvl w:ilvl="0" w:tplc="785A8864">
      <w:start w:val="1"/>
      <w:numFmt w:val="bullet"/>
      <w:pStyle w:val="NumBullet"/>
      <w:lvlText w:val="•"/>
      <w:lvlJc w:val="left"/>
      <w:pPr>
        <w:tabs>
          <w:tab w:val="num" w:pos="567"/>
        </w:tabs>
        <w:ind w:left="567" w:hanging="567"/>
      </w:pPr>
      <w:rPr>
        <w:rFonts w:ascii="Times New Roman" w:hAnsi="Times New Roman" w:hint="default"/>
        <w:color w:val="E1000F"/>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0B585C"/>
    <w:multiLevelType w:val="hybridMultilevel"/>
    <w:tmpl w:val="FFFFFFFF"/>
    <w:lvl w:ilvl="0" w:tplc="68061C8C">
      <w:start w:val="1"/>
      <w:numFmt w:val="bullet"/>
      <w:lvlText w:val=""/>
      <w:lvlJc w:val="left"/>
      <w:pPr>
        <w:ind w:left="1004" w:hanging="360"/>
      </w:pPr>
      <w:rPr>
        <w:rFonts w:ascii="Wingdings" w:hAnsi="Wingdings" w:hint="default"/>
        <w:sz w:val="24"/>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40C5131F"/>
    <w:multiLevelType w:val="hybridMultilevel"/>
    <w:tmpl w:val="FFFFFFFF"/>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47A66B72"/>
    <w:multiLevelType w:val="hybridMultilevel"/>
    <w:tmpl w:val="FFFFFFFF"/>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CD71206"/>
    <w:multiLevelType w:val="hybridMultilevel"/>
    <w:tmpl w:val="FFFFFFFF"/>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49B0C97"/>
    <w:multiLevelType w:val="hybridMultilevel"/>
    <w:tmpl w:val="FFFFFFFF"/>
    <w:lvl w:ilvl="0" w:tplc="53A0857E">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89532E"/>
    <w:multiLevelType w:val="hybridMultilevel"/>
    <w:tmpl w:val="FFFFFFFF"/>
    <w:lvl w:ilvl="0" w:tplc="5FB28F00">
      <w:start w:val="1"/>
      <w:numFmt w:val="bullet"/>
      <w:lvlText w:val=""/>
      <w:lvlJc w:val="left"/>
      <w:pPr>
        <w:ind w:left="786" w:hanging="360"/>
      </w:pPr>
      <w:rPr>
        <w:rFonts w:ascii="Wingdings" w:hAnsi="Wingdings" w:hint="default"/>
        <w:sz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76924604">
    <w:abstractNumId w:val="1"/>
  </w:num>
  <w:num w:numId="2" w16cid:durableId="1207985387">
    <w:abstractNumId w:val="0"/>
  </w:num>
  <w:num w:numId="3" w16cid:durableId="1416827139">
    <w:abstractNumId w:val="7"/>
  </w:num>
  <w:num w:numId="4" w16cid:durableId="1408726113">
    <w:abstractNumId w:val="3"/>
  </w:num>
  <w:num w:numId="5" w16cid:durableId="2140146445">
    <w:abstractNumId w:val="2"/>
  </w:num>
  <w:num w:numId="6" w16cid:durableId="602803431">
    <w:abstractNumId w:val="6"/>
  </w:num>
  <w:num w:numId="7" w16cid:durableId="464544581">
    <w:abstractNumId w:val="5"/>
  </w:num>
  <w:num w:numId="8" w16cid:durableId="5900451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FF1"/>
    <w:rsid w:val="00002AA4"/>
    <w:rsid w:val="00005267"/>
    <w:rsid w:val="00006346"/>
    <w:rsid w:val="00006BB1"/>
    <w:rsid w:val="00021C67"/>
    <w:rsid w:val="00030557"/>
    <w:rsid w:val="00030F51"/>
    <w:rsid w:val="00040CC9"/>
    <w:rsid w:val="00045196"/>
    <w:rsid w:val="00051E86"/>
    <w:rsid w:val="00056B75"/>
    <w:rsid w:val="000575F9"/>
    <w:rsid w:val="00060238"/>
    <w:rsid w:val="00060254"/>
    <w:rsid w:val="000618FC"/>
    <w:rsid w:val="00065C4C"/>
    <w:rsid w:val="00067071"/>
    <w:rsid w:val="00071D3D"/>
    <w:rsid w:val="00072CCC"/>
    <w:rsid w:val="00080D10"/>
    <w:rsid w:val="0008314D"/>
    <w:rsid w:val="00095D49"/>
    <w:rsid w:val="000B65C2"/>
    <w:rsid w:val="000B695A"/>
    <w:rsid w:val="000C210A"/>
    <w:rsid w:val="000C56DD"/>
    <w:rsid w:val="000C67A1"/>
    <w:rsid w:val="000D1672"/>
    <w:rsid w:val="000D69B0"/>
    <w:rsid w:val="000E1188"/>
    <w:rsid w:val="000E2F62"/>
    <w:rsid w:val="000E38ED"/>
    <w:rsid w:val="000E3921"/>
    <w:rsid w:val="000E7F24"/>
    <w:rsid w:val="000F03BE"/>
    <w:rsid w:val="000F225B"/>
    <w:rsid w:val="000F625B"/>
    <w:rsid w:val="000F7FAF"/>
    <w:rsid w:val="00105975"/>
    <w:rsid w:val="00105984"/>
    <w:rsid w:val="00111F4D"/>
    <w:rsid w:val="00115230"/>
    <w:rsid w:val="00115B5F"/>
    <w:rsid w:val="001162B4"/>
    <w:rsid w:val="00122CBC"/>
    <w:rsid w:val="00126D4A"/>
    <w:rsid w:val="00127A64"/>
    <w:rsid w:val="00132DA9"/>
    <w:rsid w:val="0013305B"/>
    <w:rsid w:val="00133B99"/>
    <w:rsid w:val="00136BDD"/>
    <w:rsid w:val="00137879"/>
    <w:rsid w:val="001443BD"/>
    <w:rsid w:val="00145680"/>
    <w:rsid w:val="00161862"/>
    <w:rsid w:val="001731CE"/>
    <w:rsid w:val="00176DC2"/>
    <w:rsid w:val="001C0B32"/>
    <w:rsid w:val="001C4BE1"/>
    <w:rsid w:val="001D3EAA"/>
    <w:rsid w:val="001D5A22"/>
    <w:rsid w:val="001E0F71"/>
    <w:rsid w:val="001E692C"/>
    <w:rsid w:val="001E6D05"/>
    <w:rsid w:val="001E7C28"/>
    <w:rsid w:val="001F1BDF"/>
    <w:rsid w:val="001F7110"/>
    <w:rsid w:val="001F7E96"/>
    <w:rsid w:val="00202284"/>
    <w:rsid w:val="00212488"/>
    <w:rsid w:val="00220628"/>
    <w:rsid w:val="002304D2"/>
    <w:rsid w:val="00232A3C"/>
    <w:rsid w:val="00236E2A"/>
    <w:rsid w:val="00237F62"/>
    <w:rsid w:val="0024586A"/>
    <w:rsid w:val="00256F0C"/>
    <w:rsid w:val="00262757"/>
    <w:rsid w:val="00262C05"/>
    <w:rsid w:val="00273DA7"/>
    <w:rsid w:val="00281D14"/>
    <w:rsid w:val="00282C13"/>
    <w:rsid w:val="002A0DF7"/>
    <w:rsid w:val="002A1528"/>
    <w:rsid w:val="002A32B0"/>
    <w:rsid w:val="002A60E0"/>
    <w:rsid w:val="002A792B"/>
    <w:rsid w:val="002B03DE"/>
    <w:rsid w:val="002B7C01"/>
    <w:rsid w:val="002C0335"/>
    <w:rsid w:val="002C252E"/>
    <w:rsid w:val="002C6773"/>
    <w:rsid w:val="002C6B5E"/>
    <w:rsid w:val="002C7F8B"/>
    <w:rsid w:val="002D2A3D"/>
    <w:rsid w:val="002D533B"/>
    <w:rsid w:val="002D657C"/>
    <w:rsid w:val="002E0B17"/>
    <w:rsid w:val="002E4FFB"/>
    <w:rsid w:val="002E7DED"/>
    <w:rsid w:val="002F173E"/>
    <w:rsid w:val="002F7E11"/>
    <w:rsid w:val="00304087"/>
    <w:rsid w:val="00310ACD"/>
    <w:rsid w:val="0031379F"/>
    <w:rsid w:val="00320A26"/>
    <w:rsid w:val="00321344"/>
    <w:rsid w:val="00321450"/>
    <w:rsid w:val="0034015C"/>
    <w:rsid w:val="003415E9"/>
    <w:rsid w:val="003442F4"/>
    <w:rsid w:val="00350F04"/>
    <w:rsid w:val="00353090"/>
    <w:rsid w:val="00353705"/>
    <w:rsid w:val="003562E8"/>
    <w:rsid w:val="0036357D"/>
    <w:rsid w:val="003649BC"/>
    <w:rsid w:val="0036583E"/>
    <w:rsid w:val="00365E44"/>
    <w:rsid w:val="00367AA1"/>
    <w:rsid w:val="00372E36"/>
    <w:rsid w:val="00376D4A"/>
    <w:rsid w:val="00376EE9"/>
    <w:rsid w:val="00377CBB"/>
    <w:rsid w:val="003877B6"/>
    <w:rsid w:val="00393887"/>
    <w:rsid w:val="00394C6B"/>
    <w:rsid w:val="003A4E62"/>
    <w:rsid w:val="003A4E9C"/>
    <w:rsid w:val="003A625E"/>
    <w:rsid w:val="003B1069"/>
    <w:rsid w:val="003B390A"/>
    <w:rsid w:val="003C15DE"/>
    <w:rsid w:val="003C4EB2"/>
    <w:rsid w:val="003E32CD"/>
    <w:rsid w:val="003F1AF3"/>
    <w:rsid w:val="003F3A43"/>
    <w:rsid w:val="003F4D8D"/>
    <w:rsid w:val="00426215"/>
    <w:rsid w:val="004313E7"/>
    <w:rsid w:val="0044763B"/>
    <w:rsid w:val="00453E99"/>
    <w:rsid w:val="004629B3"/>
    <w:rsid w:val="0046376E"/>
    <w:rsid w:val="00463F69"/>
    <w:rsid w:val="0046690F"/>
    <w:rsid w:val="00472640"/>
    <w:rsid w:val="00472FEC"/>
    <w:rsid w:val="00477934"/>
    <w:rsid w:val="004823E4"/>
    <w:rsid w:val="00490A03"/>
    <w:rsid w:val="00493327"/>
    <w:rsid w:val="00494DBE"/>
    <w:rsid w:val="00495CE6"/>
    <w:rsid w:val="004A323C"/>
    <w:rsid w:val="004B54E8"/>
    <w:rsid w:val="004C4FEB"/>
    <w:rsid w:val="004C6B79"/>
    <w:rsid w:val="004D059B"/>
    <w:rsid w:val="004D3AA6"/>
    <w:rsid w:val="004D4CB6"/>
    <w:rsid w:val="004D7D58"/>
    <w:rsid w:val="004E18C9"/>
    <w:rsid w:val="004E3341"/>
    <w:rsid w:val="004F10C1"/>
    <w:rsid w:val="00502E62"/>
    <w:rsid w:val="00505522"/>
    <w:rsid w:val="0052212B"/>
    <w:rsid w:val="005256BB"/>
    <w:rsid w:val="00534899"/>
    <w:rsid w:val="00534B46"/>
    <w:rsid w:val="00535284"/>
    <w:rsid w:val="00540358"/>
    <w:rsid w:val="0054468F"/>
    <w:rsid w:val="0055571E"/>
    <w:rsid w:val="00556F67"/>
    <w:rsid w:val="00563CE8"/>
    <w:rsid w:val="005833F0"/>
    <w:rsid w:val="00586CAF"/>
    <w:rsid w:val="00591180"/>
    <w:rsid w:val="0059722C"/>
    <w:rsid w:val="00597B54"/>
    <w:rsid w:val="00597D07"/>
    <w:rsid w:val="005A3846"/>
    <w:rsid w:val="005B518F"/>
    <w:rsid w:val="005B5CFE"/>
    <w:rsid w:val="005B6A58"/>
    <w:rsid w:val="005C03CF"/>
    <w:rsid w:val="005C2811"/>
    <w:rsid w:val="005C43D4"/>
    <w:rsid w:val="005C7112"/>
    <w:rsid w:val="005D0561"/>
    <w:rsid w:val="005D0AD9"/>
    <w:rsid w:val="005D22F6"/>
    <w:rsid w:val="005E0C30"/>
    <w:rsid w:val="005E69D9"/>
    <w:rsid w:val="005F27F4"/>
    <w:rsid w:val="005F3239"/>
    <w:rsid w:val="005F6567"/>
    <w:rsid w:val="00607256"/>
    <w:rsid w:val="006144B1"/>
    <w:rsid w:val="00615ABA"/>
    <w:rsid w:val="00616E85"/>
    <w:rsid w:val="0062173E"/>
    <w:rsid w:val="0062593D"/>
    <w:rsid w:val="00626F2E"/>
    <w:rsid w:val="00632D96"/>
    <w:rsid w:val="006335F1"/>
    <w:rsid w:val="006345B6"/>
    <w:rsid w:val="00635712"/>
    <w:rsid w:val="006362AD"/>
    <w:rsid w:val="00643D8A"/>
    <w:rsid w:val="00652229"/>
    <w:rsid w:val="00652793"/>
    <w:rsid w:val="006626CA"/>
    <w:rsid w:val="00663487"/>
    <w:rsid w:val="00670601"/>
    <w:rsid w:val="00672382"/>
    <w:rsid w:val="00672E10"/>
    <w:rsid w:val="00682EB9"/>
    <w:rsid w:val="0068441A"/>
    <w:rsid w:val="00690B19"/>
    <w:rsid w:val="00691049"/>
    <w:rsid w:val="00695F34"/>
    <w:rsid w:val="006A0A3C"/>
    <w:rsid w:val="006A79F0"/>
    <w:rsid w:val="006B499F"/>
    <w:rsid w:val="006C1121"/>
    <w:rsid w:val="006C453B"/>
    <w:rsid w:val="006D10F4"/>
    <w:rsid w:val="006D4996"/>
    <w:rsid w:val="006D54AB"/>
    <w:rsid w:val="006D5641"/>
    <w:rsid w:val="006D6E15"/>
    <w:rsid w:val="006E3006"/>
    <w:rsid w:val="006E5032"/>
    <w:rsid w:val="006E5BDA"/>
    <w:rsid w:val="006F0FC7"/>
    <w:rsid w:val="006F670F"/>
    <w:rsid w:val="00703272"/>
    <w:rsid w:val="0070733C"/>
    <w:rsid w:val="00710C5D"/>
    <w:rsid w:val="0071348C"/>
    <w:rsid w:val="00716A39"/>
    <w:rsid w:val="00717273"/>
    <w:rsid w:val="00720FD4"/>
    <w:rsid w:val="00724AF2"/>
    <w:rsid w:val="0073096C"/>
    <w:rsid w:val="007334EE"/>
    <w:rsid w:val="007365F6"/>
    <w:rsid w:val="00742398"/>
    <w:rsid w:val="007507B5"/>
    <w:rsid w:val="00753A24"/>
    <w:rsid w:val="00772188"/>
    <w:rsid w:val="007813D0"/>
    <w:rsid w:val="00785993"/>
    <w:rsid w:val="00786BA3"/>
    <w:rsid w:val="0079202F"/>
    <w:rsid w:val="00795AF2"/>
    <w:rsid w:val="007A0FF6"/>
    <w:rsid w:val="007A4432"/>
    <w:rsid w:val="007A784E"/>
    <w:rsid w:val="007B499C"/>
    <w:rsid w:val="007B4D4B"/>
    <w:rsid w:val="007C2B05"/>
    <w:rsid w:val="007C7071"/>
    <w:rsid w:val="007D2A02"/>
    <w:rsid w:val="007E6EA1"/>
    <w:rsid w:val="007F0F63"/>
    <w:rsid w:val="007F2B1E"/>
    <w:rsid w:val="007F62B4"/>
    <w:rsid w:val="00801517"/>
    <w:rsid w:val="00817AE8"/>
    <w:rsid w:val="00817DE8"/>
    <w:rsid w:val="008229F5"/>
    <w:rsid w:val="0082699A"/>
    <w:rsid w:val="00833CEB"/>
    <w:rsid w:val="008372D2"/>
    <w:rsid w:val="008377BC"/>
    <w:rsid w:val="00844C17"/>
    <w:rsid w:val="00845D29"/>
    <w:rsid w:val="00847726"/>
    <w:rsid w:val="00852511"/>
    <w:rsid w:val="00853C3B"/>
    <w:rsid w:val="00857390"/>
    <w:rsid w:val="008614F1"/>
    <w:rsid w:val="008639B3"/>
    <w:rsid w:val="00863C1A"/>
    <w:rsid w:val="0087142D"/>
    <w:rsid w:val="00873956"/>
    <w:rsid w:val="0087407D"/>
    <w:rsid w:val="008825EE"/>
    <w:rsid w:val="0088596E"/>
    <w:rsid w:val="0089796A"/>
    <w:rsid w:val="008A2375"/>
    <w:rsid w:val="008A24FC"/>
    <w:rsid w:val="008A3B2C"/>
    <w:rsid w:val="008B2C30"/>
    <w:rsid w:val="008D76C5"/>
    <w:rsid w:val="008E0AFA"/>
    <w:rsid w:val="008E75D3"/>
    <w:rsid w:val="008F125E"/>
    <w:rsid w:val="008F4D2F"/>
    <w:rsid w:val="009036C9"/>
    <w:rsid w:val="00905E05"/>
    <w:rsid w:val="00912376"/>
    <w:rsid w:val="00917162"/>
    <w:rsid w:val="009221D8"/>
    <w:rsid w:val="009251CC"/>
    <w:rsid w:val="0092714E"/>
    <w:rsid w:val="00942002"/>
    <w:rsid w:val="00942FBF"/>
    <w:rsid w:val="00947885"/>
    <w:rsid w:val="00952168"/>
    <w:rsid w:val="009527FE"/>
    <w:rsid w:val="00963F25"/>
    <w:rsid w:val="009739A0"/>
    <w:rsid w:val="00974F84"/>
    <w:rsid w:val="009767C7"/>
    <w:rsid w:val="009834D6"/>
    <w:rsid w:val="0098579A"/>
    <w:rsid w:val="0099195A"/>
    <w:rsid w:val="00992A11"/>
    <w:rsid w:val="00994681"/>
    <w:rsid w:val="0099486A"/>
    <w:rsid w:val="009A0E26"/>
    <w:rsid w:val="009A0F5A"/>
    <w:rsid w:val="009A16EC"/>
    <w:rsid w:val="009B3B37"/>
    <w:rsid w:val="009B79E7"/>
    <w:rsid w:val="009B7D1F"/>
    <w:rsid w:val="009C088E"/>
    <w:rsid w:val="009C4D35"/>
    <w:rsid w:val="009D1522"/>
    <w:rsid w:val="009E3A2C"/>
    <w:rsid w:val="009E5EB4"/>
    <w:rsid w:val="00A01279"/>
    <w:rsid w:val="00A02F8D"/>
    <w:rsid w:val="00A044D6"/>
    <w:rsid w:val="00A04ADB"/>
    <w:rsid w:val="00A11E0F"/>
    <w:rsid w:val="00A209CB"/>
    <w:rsid w:val="00A23073"/>
    <w:rsid w:val="00A26CB6"/>
    <w:rsid w:val="00A31A1D"/>
    <w:rsid w:val="00A32F82"/>
    <w:rsid w:val="00A32F8B"/>
    <w:rsid w:val="00A36154"/>
    <w:rsid w:val="00A3756F"/>
    <w:rsid w:val="00A42D6F"/>
    <w:rsid w:val="00A43ACC"/>
    <w:rsid w:val="00A45A62"/>
    <w:rsid w:val="00A54AC5"/>
    <w:rsid w:val="00A55DC3"/>
    <w:rsid w:val="00A56D41"/>
    <w:rsid w:val="00A61353"/>
    <w:rsid w:val="00A62AA2"/>
    <w:rsid w:val="00A66DB1"/>
    <w:rsid w:val="00A67A92"/>
    <w:rsid w:val="00A87870"/>
    <w:rsid w:val="00A91A70"/>
    <w:rsid w:val="00AA1B85"/>
    <w:rsid w:val="00AB1CB6"/>
    <w:rsid w:val="00AB1D9A"/>
    <w:rsid w:val="00AB26D7"/>
    <w:rsid w:val="00AC3CAA"/>
    <w:rsid w:val="00AD44FE"/>
    <w:rsid w:val="00AE49F1"/>
    <w:rsid w:val="00B053E3"/>
    <w:rsid w:val="00B05CCA"/>
    <w:rsid w:val="00B14271"/>
    <w:rsid w:val="00B16270"/>
    <w:rsid w:val="00B2685D"/>
    <w:rsid w:val="00B30351"/>
    <w:rsid w:val="00B33C2A"/>
    <w:rsid w:val="00B422EC"/>
    <w:rsid w:val="00B50056"/>
    <w:rsid w:val="00B62D6C"/>
    <w:rsid w:val="00B726D4"/>
    <w:rsid w:val="00B77020"/>
    <w:rsid w:val="00B80B7B"/>
    <w:rsid w:val="00B8214F"/>
    <w:rsid w:val="00B86A4F"/>
    <w:rsid w:val="00B93035"/>
    <w:rsid w:val="00B958E8"/>
    <w:rsid w:val="00BA09B2"/>
    <w:rsid w:val="00BA5B46"/>
    <w:rsid w:val="00BC0995"/>
    <w:rsid w:val="00BD3DF3"/>
    <w:rsid w:val="00BD78F0"/>
    <w:rsid w:val="00BE0B72"/>
    <w:rsid w:val="00BE2886"/>
    <w:rsid w:val="00BE793A"/>
    <w:rsid w:val="00BF2B82"/>
    <w:rsid w:val="00BF432A"/>
    <w:rsid w:val="00BF4993"/>
    <w:rsid w:val="00BF4AFF"/>
    <w:rsid w:val="00BF6E82"/>
    <w:rsid w:val="00C060C7"/>
    <w:rsid w:val="00C24C17"/>
    <w:rsid w:val="00C40B88"/>
    <w:rsid w:val="00C47D87"/>
    <w:rsid w:val="00C5376E"/>
    <w:rsid w:val="00C57C41"/>
    <w:rsid w:val="00C6230A"/>
    <w:rsid w:val="00C8173A"/>
    <w:rsid w:val="00C8792D"/>
    <w:rsid w:val="00C93637"/>
    <w:rsid w:val="00C97091"/>
    <w:rsid w:val="00C97260"/>
    <w:rsid w:val="00CA2001"/>
    <w:rsid w:val="00CB563D"/>
    <w:rsid w:val="00CB5B6C"/>
    <w:rsid w:val="00CC1280"/>
    <w:rsid w:val="00CC2094"/>
    <w:rsid w:val="00CC56CC"/>
    <w:rsid w:val="00CD16BE"/>
    <w:rsid w:val="00CD4616"/>
    <w:rsid w:val="00CE33D5"/>
    <w:rsid w:val="00CF445E"/>
    <w:rsid w:val="00CF5D37"/>
    <w:rsid w:val="00CF6F33"/>
    <w:rsid w:val="00D02248"/>
    <w:rsid w:val="00D063B8"/>
    <w:rsid w:val="00D06825"/>
    <w:rsid w:val="00D17E3B"/>
    <w:rsid w:val="00D17E71"/>
    <w:rsid w:val="00D219AE"/>
    <w:rsid w:val="00D23C09"/>
    <w:rsid w:val="00D23CED"/>
    <w:rsid w:val="00D24BD2"/>
    <w:rsid w:val="00D2573D"/>
    <w:rsid w:val="00D260A2"/>
    <w:rsid w:val="00D30CC6"/>
    <w:rsid w:val="00D3260C"/>
    <w:rsid w:val="00D35790"/>
    <w:rsid w:val="00D360F1"/>
    <w:rsid w:val="00D424E9"/>
    <w:rsid w:val="00D5653B"/>
    <w:rsid w:val="00D62EF1"/>
    <w:rsid w:val="00D6309D"/>
    <w:rsid w:val="00D644CA"/>
    <w:rsid w:val="00D66FC2"/>
    <w:rsid w:val="00D718B1"/>
    <w:rsid w:val="00D73897"/>
    <w:rsid w:val="00D748A7"/>
    <w:rsid w:val="00D76C7E"/>
    <w:rsid w:val="00D7776D"/>
    <w:rsid w:val="00D86E65"/>
    <w:rsid w:val="00D9293F"/>
    <w:rsid w:val="00D93598"/>
    <w:rsid w:val="00D97EAD"/>
    <w:rsid w:val="00DA1E18"/>
    <w:rsid w:val="00DA2009"/>
    <w:rsid w:val="00DA4A28"/>
    <w:rsid w:val="00DB05B1"/>
    <w:rsid w:val="00DB5A79"/>
    <w:rsid w:val="00DB6420"/>
    <w:rsid w:val="00DD512E"/>
    <w:rsid w:val="00DE1177"/>
    <w:rsid w:val="00DE2CEA"/>
    <w:rsid w:val="00DE6A3C"/>
    <w:rsid w:val="00DE74F4"/>
    <w:rsid w:val="00DE7F97"/>
    <w:rsid w:val="00DF1010"/>
    <w:rsid w:val="00DF5AEA"/>
    <w:rsid w:val="00DF63F6"/>
    <w:rsid w:val="00DF730C"/>
    <w:rsid w:val="00E13747"/>
    <w:rsid w:val="00E153FB"/>
    <w:rsid w:val="00E25AEA"/>
    <w:rsid w:val="00E30DEF"/>
    <w:rsid w:val="00E30ED2"/>
    <w:rsid w:val="00E31276"/>
    <w:rsid w:val="00E379C3"/>
    <w:rsid w:val="00E37F70"/>
    <w:rsid w:val="00E4417F"/>
    <w:rsid w:val="00E446C1"/>
    <w:rsid w:val="00E465EC"/>
    <w:rsid w:val="00E47A27"/>
    <w:rsid w:val="00E525B8"/>
    <w:rsid w:val="00E549ED"/>
    <w:rsid w:val="00E758B9"/>
    <w:rsid w:val="00E85569"/>
    <w:rsid w:val="00E856AF"/>
    <w:rsid w:val="00E86B83"/>
    <w:rsid w:val="00E87C64"/>
    <w:rsid w:val="00E91869"/>
    <w:rsid w:val="00E93A01"/>
    <w:rsid w:val="00E93FF8"/>
    <w:rsid w:val="00E96EAF"/>
    <w:rsid w:val="00EA1752"/>
    <w:rsid w:val="00EA25AE"/>
    <w:rsid w:val="00EA5A89"/>
    <w:rsid w:val="00EA5BDB"/>
    <w:rsid w:val="00EB335F"/>
    <w:rsid w:val="00EB46D9"/>
    <w:rsid w:val="00EB5BA5"/>
    <w:rsid w:val="00EC142D"/>
    <w:rsid w:val="00EC1E16"/>
    <w:rsid w:val="00ED0F85"/>
    <w:rsid w:val="00ED2B5C"/>
    <w:rsid w:val="00ED3269"/>
    <w:rsid w:val="00ED4D51"/>
    <w:rsid w:val="00EE1A8C"/>
    <w:rsid w:val="00EF06C5"/>
    <w:rsid w:val="00EF15FF"/>
    <w:rsid w:val="00EF7111"/>
    <w:rsid w:val="00EF7D1A"/>
    <w:rsid w:val="00F0448F"/>
    <w:rsid w:val="00F270E9"/>
    <w:rsid w:val="00F275C0"/>
    <w:rsid w:val="00F27FF1"/>
    <w:rsid w:val="00F346B6"/>
    <w:rsid w:val="00F36145"/>
    <w:rsid w:val="00F37BDD"/>
    <w:rsid w:val="00F41503"/>
    <w:rsid w:val="00F466C8"/>
    <w:rsid w:val="00F469A9"/>
    <w:rsid w:val="00F50B46"/>
    <w:rsid w:val="00F50D1F"/>
    <w:rsid w:val="00F61BD8"/>
    <w:rsid w:val="00F635FC"/>
    <w:rsid w:val="00F63D03"/>
    <w:rsid w:val="00F65E2F"/>
    <w:rsid w:val="00F67DF1"/>
    <w:rsid w:val="00F8309B"/>
    <w:rsid w:val="00F833C9"/>
    <w:rsid w:val="00F90064"/>
    <w:rsid w:val="00F96AFD"/>
    <w:rsid w:val="00FA1398"/>
    <w:rsid w:val="00FA2E19"/>
    <w:rsid w:val="00FA697F"/>
    <w:rsid w:val="00FB5521"/>
    <w:rsid w:val="00FB610D"/>
    <w:rsid w:val="00FC4477"/>
    <w:rsid w:val="00FC46FB"/>
    <w:rsid w:val="00FC49E3"/>
    <w:rsid w:val="00FD2BD3"/>
    <w:rsid w:val="00FD453A"/>
    <w:rsid w:val="00FD4CCA"/>
    <w:rsid w:val="00FE28A9"/>
    <w:rsid w:val="00FE2A9E"/>
    <w:rsid w:val="00FF416C"/>
    <w:rsid w:val="00FF69B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4690111"/>
  <w14:defaultImageDpi w14:val="0"/>
  <w15:docId w15:val="{9650523A-CF19-4492-ACFB-BFD6E47E8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221D8"/>
    <w:pPr>
      <w:spacing w:line="276" w:lineRule="auto"/>
      <w:jc w:val="both"/>
    </w:pPr>
    <w:rPr>
      <w:rFonts w:ascii="Segoe UI" w:hAnsi="Segoe UI"/>
      <w:sz w:val="22"/>
      <w:szCs w:val="24"/>
      <w:lang w:val="de-DE"/>
    </w:rPr>
  </w:style>
  <w:style w:type="paragraph" w:styleId="berschrift1">
    <w:name w:val="heading 1"/>
    <w:basedOn w:val="Standard"/>
    <w:next w:val="Standard"/>
    <w:link w:val="berschrift1Zchn"/>
    <w:uiPriority w:val="99"/>
    <w:qFormat/>
    <w:pPr>
      <w:keepNext/>
      <w:spacing w:line="420" w:lineRule="atLeast"/>
      <w:outlineLvl w:val="0"/>
    </w:pPr>
    <w:rPr>
      <w:rFonts w:cs="Arial"/>
      <w:b/>
      <w:bCs/>
      <w:kern w:val="32"/>
      <w:sz w:val="36"/>
      <w:szCs w:val="32"/>
    </w:rPr>
  </w:style>
  <w:style w:type="paragraph" w:styleId="berschrift2">
    <w:name w:val="heading 2"/>
    <w:basedOn w:val="Standard"/>
    <w:next w:val="Standard"/>
    <w:link w:val="berschrift2Zchn"/>
    <w:uiPriority w:val="9"/>
    <w:qFormat/>
    <w:pPr>
      <w:keepNext/>
      <w:outlineLvl w:val="1"/>
    </w:pPr>
    <w:rPr>
      <w:rFonts w:cs="Arial"/>
      <w:bCs/>
      <w:iCs/>
      <w:color w:val="E1000F"/>
      <w:szCs w:val="28"/>
    </w:rPr>
  </w:style>
  <w:style w:type="paragraph" w:styleId="berschrift3">
    <w:name w:val="heading 3"/>
    <w:basedOn w:val="berschrift2"/>
    <w:next w:val="Standard"/>
    <w:link w:val="berschrift3Zchn"/>
    <w:uiPriority w:val="9"/>
    <w:qFormat/>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B422EC"/>
    <w:rPr>
      <w:rFonts w:ascii="Arial" w:hAnsi="Arial" w:cs="Times New Roman"/>
      <w:b/>
      <w:kern w:val="32"/>
      <w:sz w:val="32"/>
      <w:lang w:val="de-DE" w:eastAsia="x-none"/>
    </w:rPr>
  </w:style>
  <w:style w:type="character" w:customStyle="1" w:styleId="berschrift2Zchn">
    <w:name w:val="Überschrift 2 Zchn"/>
    <w:basedOn w:val="Absatz-Standardschriftart"/>
    <w:link w:val="berschrift2"/>
    <w:uiPriority w:val="9"/>
    <w:semiHidden/>
    <w:locked/>
    <w:rPr>
      <w:rFonts w:asciiTheme="majorHAnsi" w:eastAsiaTheme="majorEastAsia" w:hAnsiTheme="majorHAnsi" w:cs="Times New Roman"/>
      <w:b/>
      <w:bCs/>
      <w:i/>
      <w:iCs/>
      <w:sz w:val="28"/>
      <w:szCs w:val="28"/>
      <w:lang w:val="de-DE" w:eastAsia="x-none"/>
    </w:rPr>
  </w:style>
  <w:style w:type="character" w:customStyle="1" w:styleId="berschrift3Zchn">
    <w:name w:val="Überschrift 3 Zchn"/>
    <w:basedOn w:val="Absatz-Standardschriftart"/>
    <w:link w:val="berschrift3"/>
    <w:uiPriority w:val="9"/>
    <w:semiHidden/>
    <w:locked/>
    <w:rPr>
      <w:rFonts w:asciiTheme="majorHAnsi" w:eastAsiaTheme="majorEastAsia" w:hAnsiTheme="majorHAnsi" w:cs="Times New Roman"/>
      <w:b/>
      <w:bCs/>
      <w:sz w:val="26"/>
      <w:szCs w:val="26"/>
      <w:lang w:val="de-DE" w:eastAsia="x-none"/>
    </w:rPr>
  </w:style>
  <w:style w:type="paragraph" w:styleId="Kopfzeile">
    <w:name w:val="header"/>
    <w:basedOn w:val="Standard"/>
    <w:link w:val="KopfzeileZchn"/>
    <w:uiPriority w:val="99"/>
    <w:rsid w:val="006362AD"/>
    <w:pPr>
      <w:tabs>
        <w:tab w:val="left" w:pos="2607"/>
        <w:tab w:val="center" w:pos="4320"/>
        <w:tab w:val="right" w:pos="9356"/>
      </w:tabs>
      <w:spacing w:before="1440" w:line="100" w:lineRule="atLeast"/>
      <w:jc w:val="right"/>
    </w:pPr>
    <w:rPr>
      <w:rFonts w:cs="Segoe UI"/>
      <w:b/>
      <w:bCs/>
      <w:noProof/>
      <w:color w:val="3E3C3C"/>
      <w:sz w:val="40"/>
      <w:szCs w:val="40"/>
    </w:rPr>
  </w:style>
  <w:style w:type="character" w:customStyle="1" w:styleId="KopfzeileZchn">
    <w:name w:val="Kopfzeile Zchn"/>
    <w:basedOn w:val="Absatz-Standardschriftart"/>
    <w:link w:val="Kopfzeile"/>
    <w:uiPriority w:val="99"/>
    <w:semiHidden/>
    <w:locked/>
    <w:rPr>
      <w:rFonts w:ascii="Segoe UI" w:hAnsi="Segoe UI" w:cs="Times New Roman"/>
      <w:sz w:val="24"/>
      <w:szCs w:val="24"/>
      <w:lang w:val="de-DE" w:eastAsia="x-none"/>
    </w:rPr>
  </w:style>
  <w:style w:type="paragraph" w:styleId="Fuzeile">
    <w:name w:val="footer"/>
    <w:basedOn w:val="Standard"/>
    <w:link w:val="FuzeileZchn"/>
    <w:uiPriority w:val="99"/>
    <w:rsid w:val="00992A11"/>
    <w:pPr>
      <w:tabs>
        <w:tab w:val="right" w:pos="7083"/>
        <w:tab w:val="right" w:pos="8640"/>
      </w:tabs>
      <w:spacing w:line="180" w:lineRule="atLeast"/>
      <w:jc w:val="right"/>
    </w:pPr>
    <w:rPr>
      <w:bCs/>
      <w:noProof/>
      <w:sz w:val="12"/>
    </w:rPr>
  </w:style>
  <w:style w:type="character" w:customStyle="1" w:styleId="FuzeileZchn">
    <w:name w:val="Fußzeile Zchn"/>
    <w:basedOn w:val="Absatz-Standardschriftart"/>
    <w:link w:val="Fuzeile"/>
    <w:uiPriority w:val="99"/>
    <w:locked/>
    <w:rsid w:val="00992A11"/>
    <w:rPr>
      <w:rFonts w:ascii="Segoe UI" w:hAnsi="Segoe UI" w:cs="Times New Roman"/>
      <w:noProof/>
      <w:sz w:val="24"/>
      <w:lang w:val="de-DE"/>
    </w:rPr>
  </w:style>
  <w:style w:type="paragraph" w:customStyle="1" w:styleId="Intro">
    <w:name w:val="Intro"/>
    <w:basedOn w:val="Standard"/>
    <w:pPr>
      <w:spacing w:after="300"/>
    </w:pPr>
    <w:rPr>
      <w:color w:val="415055"/>
      <w:sz w:val="24"/>
    </w:rPr>
  </w:style>
  <w:style w:type="paragraph" w:customStyle="1" w:styleId="NumBullet">
    <w:name w:val="Num_Bullet"/>
    <w:basedOn w:val="Standard"/>
    <w:pPr>
      <w:numPr>
        <w:numId w:val="1"/>
      </w:numPr>
      <w:tabs>
        <w:tab w:val="left" w:pos="357"/>
      </w:tabs>
      <w:ind w:left="357" w:hanging="357"/>
    </w:pPr>
  </w:style>
  <w:style w:type="paragraph" w:customStyle="1" w:styleId="Page1Name">
    <w:name w:val="Page1_Name"/>
    <w:basedOn w:val="Standard"/>
    <w:pPr>
      <w:spacing w:after="420" w:line="360" w:lineRule="atLeast"/>
    </w:pPr>
    <w:rPr>
      <w:b/>
      <w:sz w:val="30"/>
    </w:rPr>
  </w:style>
  <w:style w:type="paragraph" w:customStyle="1" w:styleId="Page1Title">
    <w:name w:val="Page1_Title"/>
    <w:basedOn w:val="Standard"/>
    <w:pPr>
      <w:spacing w:line="228" w:lineRule="auto"/>
    </w:pPr>
    <w:rPr>
      <w:color w:val="E1000F"/>
      <w:sz w:val="90"/>
    </w:rPr>
  </w:style>
  <w:style w:type="paragraph" w:customStyle="1" w:styleId="Page1Author">
    <w:name w:val="Page1_Author"/>
    <w:basedOn w:val="Page1Name"/>
    <w:pPr>
      <w:spacing w:before="240" w:after="0"/>
    </w:pPr>
    <w:rPr>
      <w:b w:val="0"/>
      <w:bCs/>
    </w:rPr>
  </w:style>
  <w:style w:type="table" w:styleId="Tabellenraster">
    <w:name w:val="Table Grid"/>
    <w:basedOn w:val="NormaleTabelle"/>
    <w:uiPriority w:val="59"/>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pPr>
      <w:spacing w:line="240" w:lineRule="atLeast"/>
    </w:pPr>
    <w:rPr>
      <w:sz w:val="13"/>
    </w:rPr>
  </w:style>
  <w:style w:type="character" w:customStyle="1" w:styleId="InfoZchn">
    <w:name w:val="Info Zchn"/>
    <w:link w:val="Info"/>
    <w:locked/>
    <w:rPr>
      <w:rFonts w:ascii="Arial" w:hAnsi="Arial"/>
      <w:sz w:val="24"/>
      <w:lang w:val="de-DE" w:eastAsia="en-US"/>
    </w:rPr>
  </w:style>
  <w:style w:type="paragraph" w:customStyle="1" w:styleId="Standard12pt">
    <w:name w:val="Standard_12pt"/>
    <w:basedOn w:val="Standard"/>
    <w:pPr>
      <w:spacing w:line="300" w:lineRule="atLeast"/>
    </w:pPr>
    <w:rPr>
      <w:sz w:val="24"/>
    </w:rPr>
  </w:style>
  <w:style w:type="character" w:styleId="Hyperlink">
    <w:name w:val="Hyperlink"/>
    <w:basedOn w:val="Absatz-Standardschriftart"/>
    <w:uiPriority w:val="99"/>
    <w:rsid w:val="00C97260"/>
    <w:rPr>
      <w:rFonts w:cs="Times New Roman"/>
      <w:color w:val="0000FF"/>
      <w:sz w:val="18"/>
      <w:u w:val="single"/>
    </w:rPr>
  </w:style>
  <w:style w:type="paragraph" w:customStyle="1" w:styleId="MittleresRaster1-Akzent21">
    <w:name w:val="Mittleres Raster 1 - Akzent 21"/>
    <w:basedOn w:val="Standard"/>
    <w:uiPriority w:val="34"/>
    <w:qFormat/>
    <w:rsid w:val="00B422EC"/>
    <w:pPr>
      <w:ind w:left="720"/>
    </w:pPr>
  </w:style>
  <w:style w:type="paragraph" w:styleId="Sprechblasentext">
    <w:name w:val="Balloon Text"/>
    <w:basedOn w:val="Standard"/>
    <w:link w:val="SprechblasentextZchn"/>
    <w:uiPriority w:val="99"/>
    <w:rsid w:val="00273DA7"/>
    <w:pPr>
      <w:spacing w:line="240" w:lineRule="auto"/>
    </w:pPr>
    <w:rPr>
      <w:sz w:val="18"/>
      <w:szCs w:val="18"/>
    </w:rPr>
  </w:style>
  <w:style w:type="character" w:customStyle="1" w:styleId="SprechblasentextZchn">
    <w:name w:val="Sprechblasentext Zchn"/>
    <w:basedOn w:val="Absatz-Standardschriftart"/>
    <w:link w:val="Sprechblasentext"/>
    <w:uiPriority w:val="99"/>
    <w:locked/>
    <w:rsid w:val="00273DA7"/>
    <w:rPr>
      <w:rFonts w:ascii="Segoe UI" w:hAnsi="Segoe UI" w:cs="Times New Roman"/>
      <w:sz w:val="18"/>
      <w:lang w:val="de-DE" w:eastAsia="x-none"/>
    </w:rPr>
  </w:style>
  <w:style w:type="paragraph" w:customStyle="1" w:styleId="MittlereListe2-Akzent21">
    <w:name w:val="Mittlere Liste 2 - Akzent 21"/>
    <w:hidden/>
    <w:uiPriority w:val="99"/>
    <w:semiHidden/>
    <w:rsid w:val="002E0B17"/>
    <w:rPr>
      <w:rFonts w:ascii="Arial" w:hAnsi="Arial"/>
      <w:szCs w:val="24"/>
      <w:lang w:val="de-DE"/>
    </w:rPr>
  </w:style>
  <w:style w:type="character" w:styleId="NichtaufgelsteErwhnung">
    <w:name w:val="Unresolved Mention"/>
    <w:basedOn w:val="Absatz-Standardschriftart"/>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Standard"/>
    <w:rsid w:val="00974F84"/>
    <w:rPr>
      <w:szCs w:val="20"/>
    </w:rPr>
  </w:style>
  <w:style w:type="paragraph" w:customStyle="1" w:styleId="Style12ptJustifiedLinespacing15lines1">
    <w:name w:val="Style 12 pt Justified Line spacing:  1.5 lines1"/>
    <w:basedOn w:val="Standard"/>
    <w:rsid w:val="00974F84"/>
    <w:pPr>
      <w:spacing w:before="120"/>
    </w:pPr>
    <w:rPr>
      <w:szCs w:val="20"/>
    </w:rPr>
  </w:style>
  <w:style w:type="character" w:customStyle="1" w:styleId="Headline">
    <w:name w:val="Headline"/>
    <w:basedOn w:val="Absatz-Standardschriftart"/>
    <w:rsid w:val="00273DA7"/>
    <w:rPr>
      <w:rFonts w:ascii="Segoe UI" w:hAnsi="Segoe UI" w:cs="Times New Roman"/>
      <w:b/>
      <w:bCs/>
      <w:sz w:val="32"/>
    </w:rPr>
  </w:style>
  <w:style w:type="paragraph" w:customStyle="1" w:styleId="MonthDayYear">
    <w:name w:val="Month Day Year"/>
    <w:basedOn w:val="Standard"/>
    <w:rsid w:val="00643D8A"/>
    <w:pPr>
      <w:spacing w:before="120"/>
      <w:ind w:right="-1"/>
      <w:jc w:val="right"/>
    </w:pPr>
    <w:rPr>
      <w:szCs w:val="20"/>
    </w:rPr>
  </w:style>
  <w:style w:type="paragraph" w:customStyle="1" w:styleId="Topline">
    <w:name w:val="Topline"/>
    <w:basedOn w:val="Standard"/>
    <w:qFormat/>
    <w:rsid w:val="00472FEC"/>
    <w:pPr>
      <w:spacing w:before="560" w:after="560"/>
    </w:pPr>
    <w:rPr>
      <w:rFonts w:cs="Segoe UI"/>
      <w:szCs w:val="22"/>
      <w:lang w:val="en-US"/>
    </w:rPr>
  </w:style>
  <w:style w:type="character" w:customStyle="1" w:styleId="AboutandContactBody">
    <w:name w:val="About and Contact Body"/>
    <w:basedOn w:val="Absatz-Standardschriftart"/>
    <w:rsid w:val="00273DA7"/>
    <w:rPr>
      <w:rFonts w:ascii="Segoe UI" w:hAnsi="Segoe UI" w:cs="Times New Roman"/>
      <w:sz w:val="18"/>
    </w:rPr>
  </w:style>
  <w:style w:type="character" w:customStyle="1" w:styleId="AboutandContactHeadline">
    <w:name w:val="About and Contact Headline"/>
    <w:basedOn w:val="Absatz-Standardschriftart"/>
    <w:rsid w:val="00273DA7"/>
    <w:rPr>
      <w:rFonts w:ascii="Segoe UI" w:hAnsi="Segoe UI" w:cs="Times New Roman"/>
      <w:b/>
      <w:bCs/>
      <w:sz w:val="18"/>
    </w:rPr>
  </w:style>
  <w:style w:type="paragraph" w:styleId="StandardWeb">
    <w:name w:val="Normal (Web)"/>
    <w:basedOn w:val="Standard"/>
    <w:uiPriority w:val="99"/>
    <w:unhideWhenUsed/>
    <w:rsid w:val="00563CE8"/>
    <w:pPr>
      <w:spacing w:before="100" w:beforeAutospacing="1" w:after="100" w:afterAutospacing="1" w:line="240" w:lineRule="auto"/>
      <w:jc w:val="left"/>
    </w:pPr>
    <w:rPr>
      <w:rFonts w:ascii="Times New Roman" w:hAnsi="Times New Roman"/>
      <w:sz w:val="24"/>
      <w:lang w:eastAsia="de-DE"/>
    </w:rPr>
  </w:style>
  <w:style w:type="paragraph" w:styleId="Funotentext">
    <w:name w:val="footnote text"/>
    <w:basedOn w:val="Standard"/>
    <w:link w:val="FunotentextZchn"/>
    <w:uiPriority w:val="99"/>
    <w:unhideWhenUsed/>
    <w:rsid w:val="00563CE8"/>
    <w:pPr>
      <w:spacing w:line="240" w:lineRule="auto"/>
      <w:jc w:val="left"/>
    </w:pPr>
    <w:rPr>
      <w:rFonts w:ascii="Arial" w:hAnsi="Arial"/>
      <w:sz w:val="24"/>
    </w:rPr>
  </w:style>
  <w:style w:type="character" w:customStyle="1" w:styleId="FunotentextZchn">
    <w:name w:val="Fußnotentext Zchn"/>
    <w:basedOn w:val="Absatz-Standardschriftart"/>
    <w:link w:val="Funotentext"/>
    <w:uiPriority w:val="99"/>
    <w:locked/>
    <w:rsid w:val="00563CE8"/>
    <w:rPr>
      <w:rFonts w:ascii="Arial" w:hAnsi="Arial" w:cs="Times New Roman"/>
      <w:sz w:val="24"/>
      <w:szCs w:val="24"/>
      <w:lang w:val="de-DE" w:eastAsia="x-none"/>
    </w:rPr>
  </w:style>
  <w:style w:type="character" w:styleId="Funotenzeichen">
    <w:name w:val="footnote reference"/>
    <w:basedOn w:val="Absatz-Standardschriftart"/>
    <w:uiPriority w:val="99"/>
    <w:unhideWhenUsed/>
    <w:rsid w:val="00563CE8"/>
    <w:rPr>
      <w:rFonts w:cs="Times New Roman"/>
      <w:vertAlign w:val="superscript"/>
    </w:rPr>
  </w:style>
  <w:style w:type="character" w:customStyle="1" w:styleId="normaltextrun">
    <w:name w:val="normaltextrun"/>
    <w:basedOn w:val="Absatz-Standardschriftart"/>
    <w:rsid w:val="00563CE8"/>
    <w:rPr>
      <w:rFonts w:cs="Times New Roman"/>
    </w:rPr>
  </w:style>
  <w:style w:type="paragraph" w:customStyle="1" w:styleId="paragraph">
    <w:name w:val="paragraph"/>
    <w:basedOn w:val="Standard"/>
    <w:rsid w:val="00563CE8"/>
    <w:pPr>
      <w:spacing w:before="100" w:beforeAutospacing="1" w:after="100" w:afterAutospacing="1" w:line="240" w:lineRule="auto"/>
      <w:jc w:val="left"/>
    </w:pPr>
    <w:rPr>
      <w:rFonts w:ascii="Times New Roman" w:hAnsi="Times New Roman"/>
      <w:sz w:val="24"/>
      <w:lang w:eastAsia="de-DE"/>
    </w:rPr>
  </w:style>
  <w:style w:type="paragraph" w:styleId="Listenabsatz">
    <w:name w:val="List Paragraph"/>
    <w:basedOn w:val="Standard"/>
    <w:uiPriority w:val="63"/>
    <w:qFormat/>
    <w:rsid w:val="00B77020"/>
    <w:pPr>
      <w:ind w:left="720"/>
      <w:contextualSpacing/>
    </w:pPr>
  </w:style>
  <w:style w:type="paragraph" w:styleId="berarbeitung">
    <w:name w:val="Revision"/>
    <w:hidden/>
    <w:uiPriority w:val="62"/>
    <w:unhideWhenUsed/>
    <w:rsid w:val="002A792B"/>
    <w:rPr>
      <w:rFonts w:ascii="Segoe UI" w:hAnsi="Segoe UI"/>
      <w:sz w:val="22"/>
      <w:szCs w:val="24"/>
      <w:lang w:val="de-DE"/>
    </w:rPr>
  </w:style>
  <w:style w:type="character" w:styleId="Kommentarzeichen">
    <w:name w:val="annotation reference"/>
    <w:basedOn w:val="Absatz-Standardschriftart"/>
    <w:rsid w:val="00A209CB"/>
    <w:rPr>
      <w:sz w:val="16"/>
      <w:szCs w:val="16"/>
    </w:rPr>
  </w:style>
  <w:style w:type="paragraph" w:styleId="Kommentartext">
    <w:name w:val="annotation text"/>
    <w:basedOn w:val="Standard"/>
    <w:link w:val="KommentartextZchn"/>
    <w:rsid w:val="00A209CB"/>
    <w:pPr>
      <w:spacing w:line="240" w:lineRule="auto"/>
    </w:pPr>
    <w:rPr>
      <w:sz w:val="20"/>
      <w:szCs w:val="20"/>
    </w:rPr>
  </w:style>
  <w:style w:type="character" w:customStyle="1" w:styleId="KommentartextZchn">
    <w:name w:val="Kommentartext Zchn"/>
    <w:basedOn w:val="Absatz-Standardschriftart"/>
    <w:link w:val="Kommentartext"/>
    <w:rsid w:val="00A209CB"/>
    <w:rPr>
      <w:rFonts w:ascii="Segoe UI" w:hAnsi="Segoe UI"/>
      <w:lang w:val="de-DE"/>
    </w:rPr>
  </w:style>
  <w:style w:type="paragraph" w:styleId="Kommentarthema">
    <w:name w:val="annotation subject"/>
    <w:basedOn w:val="Kommentartext"/>
    <w:next w:val="Kommentartext"/>
    <w:link w:val="KommentarthemaZchn"/>
    <w:rsid w:val="00A209CB"/>
    <w:rPr>
      <w:b/>
      <w:bCs/>
    </w:rPr>
  </w:style>
  <w:style w:type="character" w:customStyle="1" w:styleId="KommentarthemaZchn">
    <w:name w:val="Kommentarthema Zchn"/>
    <w:basedOn w:val="KommentartextZchn"/>
    <w:link w:val="Kommentarthema"/>
    <w:rsid w:val="00A209CB"/>
    <w:rPr>
      <w:rFonts w:ascii="Segoe UI" w:hAnsi="Segoe UI"/>
      <w:b/>
      <w:bCs/>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9023195">
      <w:marLeft w:val="0"/>
      <w:marRight w:val="0"/>
      <w:marTop w:val="0"/>
      <w:marBottom w:val="0"/>
      <w:divBdr>
        <w:top w:val="none" w:sz="0" w:space="0" w:color="auto"/>
        <w:left w:val="none" w:sz="0" w:space="0" w:color="auto"/>
        <w:bottom w:val="none" w:sz="0" w:space="0" w:color="auto"/>
        <w:right w:val="none" w:sz="0" w:space="0" w:color="auto"/>
      </w:divBdr>
    </w:div>
    <w:div w:id="1979023196">
      <w:marLeft w:val="0"/>
      <w:marRight w:val="0"/>
      <w:marTop w:val="0"/>
      <w:marBottom w:val="0"/>
      <w:divBdr>
        <w:top w:val="none" w:sz="0" w:space="0" w:color="auto"/>
        <w:left w:val="none" w:sz="0" w:space="0" w:color="auto"/>
        <w:bottom w:val="none" w:sz="0" w:space="0" w:color="auto"/>
        <w:right w:val="none" w:sz="0" w:space="0" w:color="auto"/>
      </w:divBdr>
    </w:div>
    <w:div w:id="197902319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enkel.de"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Henkel-press-release-template-2020-german.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402F4DB42C57164EBE0F4C80DF2F3DD0" ma:contentTypeVersion="21" ma:contentTypeDescription="Ein neues Dokument erstellen." ma:contentTypeScope="" ma:versionID="db6522cb640ef9a919830fe008cc87e5">
  <xsd:schema xmlns:xsd="http://www.w3.org/2001/XMLSchema" xmlns:xs="http://www.w3.org/2001/XMLSchema" xmlns:p="http://schemas.microsoft.com/office/2006/metadata/properties" xmlns:ns2="f9c08c4d-5b75-436e-a30f-ec77f6bc5e07" xmlns:ns3="51a48ef6-586a-43ea-a222-97f59f56f5ac" xmlns:ns4="356fb7ab-2206-429c-923a-3da7320dc9ae" targetNamespace="http://schemas.microsoft.com/office/2006/metadata/properties" ma:root="true" ma:fieldsID="b39231d7dd33ad32980fb054c669a8f4" ns2:_="" ns3:_="" ns4:_="">
    <xsd:import namespace="f9c08c4d-5b75-436e-a30f-ec77f6bc5e07"/>
    <xsd:import namespace="51a48ef6-586a-43ea-a222-97f59f56f5ac"/>
    <xsd:import namespace="356fb7ab-2206-429c-923a-3da7320dc9ae"/>
    <xsd:element name="properties">
      <xsd:complexType>
        <xsd:sequence>
          <xsd:element name="documentManagement">
            <xsd:complexType>
              <xsd:all>
                <xsd:element ref="ns2:URL" minOccurs="0"/>
                <xsd:element ref="ns3:SharedWithUsers" minOccurs="0"/>
                <xsd:element ref="ns3:SharedWithDetails"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Bewertung" minOccurs="0"/>
                <xsd:element ref="ns2:lcf76f155ced4ddcb4097134ff3c332f" minOccurs="0"/>
                <xsd:element ref="ns4:TaxCatchAll"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c08c4d-5b75-436e-a30f-ec77f6bc5e07" elementFormDefault="qualified">
    <xsd:import namespace="http://schemas.microsoft.com/office/2006/documentManagement/types"/>
    <xsd:import namespace="http://schemas.microsoft.com/office/infopath/2007/PartnerControls"/>
    <xsd:element name="URL" ma:index="8" nillable="true" ma:displayName="URL" ma:format="Hyperlink"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Bewertung" ma:index="22" nillable="true" ma:displayName="Bewertung" ma:format="Dropdown" ma:internalName="Bewertung">
      <xsd:simpleType>
        <xsd:restriction base="dms:Choice">
          <xsd:enumeration value="Auswahl 1"/>
          <xsd:enumeration value="Auswahl 2"/>
          <xsd:enumeration value="Auswahl 3"/>
          <xsd:enumeration value="Auswahl 4"/>
        </xsd:restriction>
      </xsd:simpleType>
    </xsd:element>
    <xsd:element name="lcf76f155ced4ddcb4097134ff3c332f" ma:index="24" nillable="true" ma:taxonomy="true" ma:internalName="lcf76f155ced4ddcb4097134ff3c332f" ma:taxonomyFieldName="MediaServiceImageTags" ma:displayName="Bildmarkierungen" ma:readOnly="false" ma:fieldId="{5cf76f15-5ced-4ddc-b409-7134ff3c332f}" ma:taxonomyMulti="true" ma:sspId="a373d6a1-87b9-475e-b10a-bb582e919fc4"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tatus Unterschrift" ma:internalName="Status_x0020_Unterschrift">
      <xsd:simpleType>
        <xsd:restriction base="dms:Text"/>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a48ef6-586a-43ea-a222-97f59f56f5ac" elementFormDefault="qualified">
    <xsd:import namespace="http://schemas.microsoft.com/office/2006/documentManagement/types"/>
    <xsd:import namespace="http://schemas.microsoft.com/office/infopath/2007/PartnerControls"/>
    <xsd:element name="SharedWithUsers" ma:index="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6fb7ab-2206-429c-923a-3da7320dc9ae"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32279019-02e8-45d8-afb3-467974599162}" ma:internalName="TaxCatchAll" ma:showField="CatchAllData" ma:web="51a48ef6-586a-43ea-a222-97f59f56f5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URL xmlns="f9c08c4d-5b75-436e-a30f-ec77f6bc5e07">
      <Url xsi:nil="true"/>
      <Description xsi:nil="true"/>
    </URL>
    <Bewertung xmlns="f9c08c4d-5b75-436e-a30f-ec77f6bc5e07" xsi:nil="true"/>
    <_Flow_SignoffStatus xmlns="f9c08c4d-5b75-436e-a30f-ec77f6bc5e07" xsi:nil="true"/>
    <TaxCatchAll xmlns="356fb7ab-2206-429c-923a-3da7320dc9ae"/>
    <lcf76f155ced4ddcb4097134ff3c332f xmlns="f9c08c4d-5b75-436e-a30f-ec77f6bc5e0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C226D13-73FC-4A7A-93C2-AC11939BB4A9}">
  <ds:schemaRefs>
    <ds:schemaRef ds:uri="http://schemas.microsoft.com/sharepoint/v3/contenttype/forms"/>
  </ds:schemaRefs>
</ds:datastoreItem>
</file>

<file path=customXml/itemProps2.xml><?xml version="1.0" encoding="utf-8"?>
<ds:datastoreItem xmlns:ds="http://schemas.openxmlformats.org/officeDocument/2006/customXml" ds:itemID="{63D96D20-E867-4F4C-8C0D-583A6F66C2F8}">
  <ds:schemaRefs>
    <ds:schemaRef ds:uri="http://schemas.openxmlformats.org/officeDocument/2006/bibliography"/>
  </ds:schemaRefs>
</ds:datastoreItem>
</file>

<file path=customXml/itemProps3.xml><?xml version="1.0" encoding="utf-8"?>
<ds:datastoreItem xmlns:ds="http://schemas.openxmlformats.org/officeDocument/2006/customXml" ds:itemID="{CD907950-75EF-4C1C-A8DE-0BF0303FD3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c08c4d-5b75-436e-a30f-ec77f6bc5e07"/>
    <ds:schemaRef ds:uri="51a48ef6-586a-43ea-a222-97f59f56f5ac"/>
    <ds:schemaRef ds:uri="356fb7ab-2206-429c-923a-3da7320dc9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D81734-18EB-49C7-A4AC-71F72C4552CC}">
  <ds:schemaRefs>
    <ds:schemaRef ds:uri="http://purl.org/dc/elements/1.1/"/>
    <ds:schemaRef ds:uri="http://purl.org/dc/dcmitype/"/>
    <ds:schemaRef ds:uri="http://schemas.microsoft.com/office/2006/documentManagement/types"/>
    <ds:schemaRef ds:uri="http://www.w3.org/XML/1998/namespace"/>
    <ds:schemaRef ds:uri="f9c08c4d-5b75-436e-a30f-ec77f6bc5e07"/>
    <ds:schemaRef ds:uri="51a48ef6-586a-43ea-a222-97f59f56f5ac"/>
    <ds:schemaRef ds:uri="http://schemas.openxmlformats.org/package/2006/metadata/core-properties"/>
    <ds:schemaRef ds:uri="http://schemas.microsoft.com/office/2006/metadata/properties"/>
    <ds:schemaRef ds:uri="http://schemas.microsoft.com/office/infopath/2007/PartnerControls"/>
    <ds:schemaRef ds:uri="356fb7ab-2206-429c-923a-3da7320dc9ae"/>
    <ds:schemaRef ds:uri="http://purl.org/dc/terms/"/>
  </ds:schemaRefs>
</ds:datastoreItem>
</file>

<file path=docProps/app.xml><?xml version="1.0" encoding="utf-8"?>
<Properties xmlns="http://schemas.openxmlformats.org/officeDocument/2006/extended-properties" xmlns:vt="http://schemas.openxmlformats.org/officeDocument/2006/docPropsVTypes">
  <Template>Henkel-press-release-template-2020-german</Template>
  <TotalTime>0</TotalTime>
  <Pages>3</Pages>
  <Words>581</Words>
  <Characters>3896</Characters>
  <Application>Microsoft Office Word</Application>
  <DocSecurity>2</DocSecurity>
  <Lines>32</Lines>
  <Paragraphs>8</Paragraphs>
  <ScaleCrop>false</ScaleCrop>
  <HeadingPairs>
    <vt:vector size="2" baseType="variant">
      <vt:variant>
        <vt:lpstr>Titel</vt:lpstr>
      </vt:variant>
      <vt:variant>
        <vt:i4>1</vt:i4>
      </vt:variant>
    </vt:vector>
  </HeadingPairs>
  <TitlesOfParts>
    <vt:vector size="1" baseType="lpstr">
      <vt:lpstr>Doppelte Power: die neuen Styling- und Pflegeprodukte von taft x Gliss</vt:lpstr>
    </vt:vector>
  </TitlesOfParts>
  <Company>Henkel AG &amp; Co. KGaA</Company>
  <LinksUpToDate>false</LinksUpToDate>
  <CharactersWithSpaces>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Doppelte Power: die neuen Styling- und Pflegeprodukte von taft x Gliss</dc:title>
  <dc:subject>NEU AB AUGUST: Schwarzkopf taft x GLISS Holding me Strongly Haarspray und Blow-dry Volume Mist</dc:subject>
  <dc:creator>Henkel AG &amp; Co. KGaA</dc:creator>
  <cp:keywords/>
  <dc:description/>
  <cp:lastModifiedBy>Daniela Sykora (ext)</cp:lastModifiedBy>
  <cp:revision>4</cp:revision>
  <cp:lastPrinted>2025-01-09T11:35:00Z</cp:lastPrinted>
  <dcterms:created xsi:type="dcterms:W3CDTF">2025-01-09T11:29:00Z</dcterms:created>
  <dcterms:modified xsi:type="dcterms:W3CDTF">2025-01-09T11:39:00Z</dcterms:modified>
  <cp:category>presseinformation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0x010100402F4DB42C57164EBE0F4C80DF2F3DD0</vt:lpwstr>
  </property>
  <property fmtid="{D5CDD505-2E9C-101B-9397-08002B2CF9AE}" pid="3" name="MediaServiceImageTags">
    <vt:lpwstr/>
  </property>
</Properties>
</file>