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ED90" w14:textId="77777777" w:rsidR="00393DD5" w:rsidRDefault="00393DD5" w:rsidP="00B07E97">
      <w:pPr>
        <w:jc w:val="center"/>
        <w:rPr>
          <w:b/>
          <w:szCs w:val="22"/>
          <w:lang w:val="pl-PL"/>
        </w:rPr>
      </w:pPr>
    </w:p>
    <w:p w14:paraId="65D8A8B8" w14:textId="42A38507" w:rsidR="007658ED" w:rsidRDefault="0005161F" w:rsidP="008A46F8">
      <w:pPr>
        <w:jc w:val="center"/>
        <w:rPr>
          <w:b/>
          <w:szCs w:val="22"/>
          <w:lang w:val="pl-PL"/>
        </w:rPr>
      </w:pPr>
      <w:r w:rsidRPr="00446958">
        <w:rPr>
          <w:b/>
          <w:sz w:val="28"/>
          <w:szCs w:val="28"/>
          <w:lang w:val="pl-PL"/>
        </w:rPr>
        <w:t>Aleksandra Gawlas</w:t>
      </w:r>
      <w:r w:rsidR="00AC73B0" w:rsidRPr="00446958">
        <w:rPr>
          <w:b/>
          <w:sz w:val="28"/>
          <w:szCs w:val="28"/>
          <w:lang w:val="pl-PL"/>
        </w:rPr>
        <w:t xml:space="preserve"> z Henkel Polska z </w:t>
      </w:r>
      <w:r w:rsidR="00393DD5" w:rsidRPr="00446958">
        <w:rPr>
          <w:b/>
          <w:sz w:val="28"/>
          <w:szCs w:val="28"/>
          <w:lang w:val="pl-PL"/>
        </w:rPr>
        <w:t>nagrodą</w:t>
      </w:r>
      <w:r w:rsidR="006A2492" w:rsidRPr="00446958">
        <w:rPr>
          <w:b/>
          <w:sz w:val="28"/>
          <w:szCs w:val="28"/>
          <w:lang w:val="pl-PL"/>
        </w:rPr>
        <w:t xml:space="preserve"> </w:t>
      </w:r>
      <w:bookmarkStart w:id="0" w:name="_Hlk184302047"/>
      <w:bookmarkStart w:id="1" w:name="_Hlk184301498"/>
      <w:r w:rsidR="006A2492" w:rsidRPr="00446958">
        <w:rPr>
          <w:b/>
          <w:sz w:val="28"/>
          <w:szCs w:val="28"/>
          <w:lang w:val="pl-PL"/>
        </w:rPr>
        <w:t xml:space="preserve">Master of CSR / </w:t>
      </w:r>
      <w:proofErr w:type="spellStart"/>
      <w:r w:rsidR="006A2492" w:rsidRPr="00446958">
        <w:rPr>
          <w:b/>
          <w:sz w:val="28"/>
          <w:szCs w:val="28"/>
          <w:lang w:val="pl-PL"/>
        </w:rPr>
        <w:t>Social</w:t>
      </w:r>
      <w:proofErr w:type="spellEnd"/>
      <w:r w:rsidR="006A2492" w:rsidRPr="00446958">
        <w:rPr>
          <w:b/>
          <w:sz w:val="28"/>
          <w:szCs w:val="28"/>
          <w:lang w:val="pl-PL"/>
        </w:rPr>
        <w:t xml:space="preserve"> </w:t>
      </w:r>
      <w:proofErr w:type="spellStart"/>
      <w:r w:rsidR="006A2492" w:rsidRPr="00446958">
        <w:rPr>
          <w:b/>
          <w:sz w:val="28"/>
          <w:szCs w:val="28"/>
          <w:lang w:val="pl-PL"/>
        </w:rPr>
        <w:t>Purpose</w:t>
      </w:r>
      <w:bookmarkEnd w:id="0"/>
      <w:proofErr w:type="spellEnd"/>
      <w:r w:rsidR="006A2492" w:rsidRPr="00446958">
        <w:rPr>
          <w:b/>
          <w:sz w:val="28"/>
          <w:szCs w:val="28"/>
          <w:lang w:val="pl-PL"/>
        </w:rPr>
        <w:t xml:space="preserve"> </w:t>
      </w:r>
      <w:bookmarkEnd w:id="1"/>
      <w:r w:rsidR="00393DD5" w:rsidRPr="00446958">
        <w:rPr>
          <w:b/>
          <w:sz w:val="28"/>
          <w:szCs w:val="28"/>
          <w:lang w:val="pl-PL"/>
        </w:rPr>
        <w:t xml:space="preserve">w Konkursie </w:t>
      </w:r>
      <w:bookmarkStart w:id="2" w:name="_Hlk184297396"/>
      <w:r w:rsidR="00393DD5" w:rsidRPr="00446958">
        <w:rPr>
          <w:b/>
          <w:sz w:val="28"/>
          <w:szCs w:val="28"/>
          <w:lang w:val="pl-PL"/>
        </w:rPr>
        <w:t>Dyrektor Marketingu Roku 2024</w:t>
      </w:r>
      <w:r w:rsidR="00393DD5" w:rsidRPr="00D11621">
        <w:rPr>
          <w:lang w:val="pl-PL"/>
        </w:rPr>
        <w:br/>
      </w:r>
      <w:bookmarkEnd w:id="2"/>
    </w:p>
    <w:p w14:paraId="4BA1006B" w14:textId="77777777" w:rsidR="00B35C6F" w:rsidRDefault="008B7780" w:rsidP="00B35C6F">
      <w:pPr>
        <w:rPr>
          <w:b/>
          <w:szCs w:val="22"/>
          <w:lang w:val="pl-PL"/>
        </w:rPr>
      </w:pPr>
      <w:r w:rsidRPr="13DC2DA2">
        <w:rPr>
          <w:b/>
          <w:szCs w:val="22"/>
          <w:lang w:val="pl-PL"/>
        </w:rPr>
        <w:t>Aleksandra Gawlas</w:t>
      </w:r>
      <w:r w:rsidR="00161B75">
        <w:rPr>
          <w:b/>
          <w:szCs w:val="22"/>
          <w:lang w:val="pl-PL"/>
        </w:rPr>
        <w:t>-Wilińska</w:t>
      </w:r>
      <w:r w:rsidRPr="13DC2DA2">
        <w:rPr>
          <w:b/>
          <w:szCs w:val="22"/>
          <w:lang w:val="pl-PL"/>
        </w:rPr>
        <w:t xml:space="preserve">, Dyrektor Marketingu Henkel, została </w:t>
      </w:r>
      <w:r w:rsidR="00096AE3" w:rsidRPr="13DC2DA2">
        <w:rPr>
          <w:b/>
          <w:szCs w:val="22"/>
          <w:lang w:val="pl-PL"/>
        </w:rPr>
        <w:t>uhonorowana prestiżowym tytułem</w:t>
      </w:r>
      <w:r w:rsidRPr="13DC2DA2">
        <w:rPr>
          <w:b/>
          <w:szCs w:val="22"/>
          <w:lang w:val="pl-PL"/>
        </w:rPr>
        <w:t xml:space="preserve"> </w:t>
      </w:r>
      <w:r w:rsidR="00096AE3" w:rsidRPr="13DC2DA2">
        <w:rPr>
          <w:b/>
          <w:szCs w:val="22"/>
          <w:lang w:val="pl-PL"/>
        </w:rPr>
        <w:t>Master of CSR / Social Purpose w</w:t>
      </w:r>
      <w:r w:rsidRPr="13DC2DA2">
        <w:rPr>
          <w:b/>
          <w:szCs w:val="22"/>
          <w:lang w:val="pl-PL"/>
        </w:rPr>
        <w:t xml:space="preserve"> konkurs</w:t>
      </w:r>
      <w:r w:rsidR="00096AE3" w:rsidRPr="13DC2DA2">
        <w:rPr>
          <w:b/>
          <w:szCs w:val="22"/>
          <w:lang w:val="pl-PL"/>
        </w:rPr>
        <w:t>ie</w:t>
      </w:r>
      <w:r w:rsidRPr="13DC2DA2">
        <w:rPr>
          <w:b/>
          <w:szCs w:val="22"/>
          <w:lang w:val="pl-PL"/>
        </w:rPr>
        <w:t xml:space="preserve"> </w:t>
      </w:r>
      <w:bookmarkStart w:id="3" w:name="_Hlk184301670"/>
      <w:r w:rsidRPr="13DC2DA2">
        <w:rPr>
          <w:b/>
          <w:szCs w:val="22"/>
          <w:lang w:val="pl-PL"/>
        </w:rPr>
        <w:t xml:space="preserve">Dyrektor Marketingu Roku </w:t>
      </w:r>
      <w:bookmarkEnd w:id="3"/>
      <w:r w:rsidRPr="13DC2DA2">
        <w:rPr>
          <w:b/>
          <w:szCs w:val="22"/>
          <w:lang w:val="pl-PL"/>
        </w:rPr>
        <w:t>2024</w:t>
      </w:r>
      <w:r w:rsidR="003E162F" w:rsidRPr="13DC2DA2">
        <w:rPr>
          <w:b/>
          <w:szCs w:val="22"/>
          <w:lang w:val="pl-PL"/>
        </w:rPr>
        <w:t xml:space="preserve">. Nagroda ta jest przyznawana </w:t>
      </w:r>
      <w:r w:rsidR="00A40693" w:rsidRPr="13DC2DA2">
        <w:rPr>
          <w:b/>
          <w:szCs w:val="22"/>
          <w:lang w:val="pl-PL"/>
        </w:rPr>
        <w:t>liderom</w:t>
      </w:r>
      <w:r w:rsidR="003E162F" w:rsidRPr="13DC2DA2">
        <w:rPr>
          <w:b/>
          <w:szCs w:val="22"/>
          <w:lang w:val="pl-PL"/>
        </w:rPr>
        <w:t xml:space="preserve">, którzy wyznaczają nowe standardy </w:t>
      </w:r>
      <w:r w:rsidR="00D11621">
        <w:rPr>
          <w:b/>
          <w:szCs w:val="22"/>
          <w:lang w:val="pl-PL"/>
        </w:rPr>
        <w:t xml:space="preserve">                                      </w:t>
      </w:r>
      <w:r w:rsidR="003E162F" w:rsidRPr="13DC2DA2">
        <w:rPr>
          <w:b/>
          <w:szCs w:val="22"/>
          <w:lang w:val="pl-PL"/>
        </w:rPr>
        <w:t>w odpowiedzialnym biznesie</w:t>
      </w:r>
      <w:r w:rsidR="00A40693" w:rsidRPr="13DC2DA2">
        <w:rPr>
          <w:b/>
          <w:szCs w:val="22"/>
          <w:lang w:val="pl-PL"/>
        </w:rPr>
        <w:t xml:space="preserve">, realizując działania oparte na zrównoważonym rozwoju </w:t>
      </w:r>
      <w:r w:rsidR="00D11621">
        <w:rPr>
          <w:b/>
          <w:szCs w:val="22"/>
          <w:lang w:val="pl-PL"/>
        </w:rPr>
        <w:t xml:space="preserve">                </w:t>
      </w:r>
      <w:r w:rsidR="00A40693" w:rsidRPr="13DC2DA2">
        <w:rPr>
          <w:b/>
          <w:szCs w:val="22"/>
          <w:lang w:val="pl-PL"/>
        </w:rPr>
        <w:t xml:space="preserve">i pozytywnym wpływie społecznym. </w:t>
      </w:r>
    </w:p>
    <w:p w14:paraId="23F8BFEA" w14:textId="7A99E7CD" w:rsidR="005A7F21" w:rsidRPr="0040436F" w:rsidRDefault="005A7F21" w:rsidP="00B35C6F">
      <w:pPr>
        <w:rPr>
          <w:b/>
          <w:szCs w:val="22"/>
          <w:lang w:val="pl-PL"/>
        </w:rPr>
      </w:pPr>
    </w:p>
    <w:p w14:paraId="306D1237" w14:textId="30FE1652" w:rsidR="13DC2DA2" w:rsidRDefault="00161B75" w:rsidP="13DC2DA2">
      <w:pPr>
        <w:rPr>
          <w:szCs w:val="22"/>
          <w:lang w:val="pl-PL"/>
        </w:rPr>
      </w:pPr>
      <w:r w:rsidRPr="00161B75">
        <w:rPr>
          <w:szCs w:val="22"/>
          <w:lang w:val="pl-PL"/>
        </w:rPr>
        <w:t xml:space="preserve">Aleksandra Gawlas-Wilińska związana jest z firmą Henkel od 2012 roku, w swoim doświadczeniu zawodowym łączy pracę w marketingu, digital marketingu, E-commerce oraz stacjonarnej sprzedaży.  Swoją karierę rozpoczęła na rynku polskim, a następnie kontynuowała w centrali Henkel w Düsseldorfie, działając na rynku globalnym. </w:t>
      </w:r>
      <w:r w:rsidR="004A1D60" w:rsidRPr="13DC2DA2">
        <w:rPr>
          <w:szCs w:val="22"/>
          <w:lang w:val="pl-PL"/>
        </w:rPr>
        <w:t>Odpowiadała za rozwój innowacji na rynkach krajowych takich jak USA, Meksyk, Dubaj, Iran i Korea oraz na wybranych rynkach europejskich. Innowacje, które opracowała</w:t>
      </w:r>
      <w:r w:rsidR="009C08D8" w:rsidRPr="13DC2DA2">
        <w:rPr>
          <w:szCs w:val="22"/>
          <w:lang w:val="pl-PL"/>
        </w:rPr>
        <w:t xml:space="preserve">, </w:t>
      </w:r>
      <w:r w:rsidR="004A1D60" w:rsidRPr="13DC2DA2">
        <w:rPr>
          <w:szCs w:val="22"/>
          <w:lang w:val="pl-PL"/>
        </w:rPr>
        <w:t xml:space="preserve">zostały wielokrotnie nagrodzone w konkursach konsumenckich i branżowych. </w:t>
      </w:r>
      <w:r w:rsidR="0014538F" w:rsidRPr="13DC2DA2">
        <w:rPr>
          <w:szCs w:val="22"/>
          <w:lang w:val="pl-PL"/>
        </w:rPr>
        <w:t xml:space="preserve">Współinicjatorka i </w:t>
      </w:r>
      <w:r w:rsidR="007A157C">
        <w:rPr>
          <w:szCs w:val="22"/>
          <w:lang w:val="pl-PL"/>
        </w:rPr>
        <w:t>wsp</w:t>
      </w:r>
      <w:r w:rsidR="00446958">
        <w:rPr>
          <w:szCs w:val="22"/>
          <w:lang w:val="pl-PL"/>
        </w:rPr>
        <w:t>ół</w:t>
      </w:r>
      <w:r w:rsidR="0014538F" w:rsidRPr="13DC2DA2">
        <w:rPr>
          <w:szCs w:val="22"/>
          <w:lang w:val="pl-PL"/>
        </w:rPr>
        <w:t>założycielka Polskiej Organizacji Reklamodawców</w:t>
      </w:r>
      <w:r w:rsidR="007A157C">
        <w:rPr>
          <w:szCs w:val="22"/>
          <w:lang w:val="pl-PL"/>
        </w:rPr>
        <w:t>, której misja jest budowanie efektywnego i odpowiedzialnego marketingu w Polsce</w:t>
      </w:r>
      <w:r w:rsidR="0012203C" w:rsidRPr="13DC2DA2">
        <w:rPr>
          <w:szCs w:val="22"/>
          <w:lang w:val="pl-PL"/>
        </w:rPr>
        <w:t xml:space="preserve">. </w:t>
      </w:r>
      <w:r w:rsidR="009C08D8" w:rsidRPr="13DC2DA2">
        <w:rPr>
          <w:szCs w:val="22"/>
          <w:lang w:val="pl-PL"/>
        </w:rPr>
        <w:t>W</w:t>
      </w:r>
      <w:r w:rsidR="004A1D60" w:rsidRPr="13DC2DA2">
        <w:rPr>
          <w:szCs w:val="22"/>
          <w:lang w:val="pl-PL"/>
        </w:rPr>
        <w:t xml:space="preserve"> 2023</w:t>
      </w:r>
      <w:r w:rsidR="009C08D8" w:rsidRPr="13DC2DA2">
        <w:rPr>
          <w:szCs w:val="22"/>
          <w:lang w:val="pl-PL"/>
        </w:rPr>
        <w:t xml:space="preserve"> została </w:t>
      </w:r>
      <w:r w:rsidR="004A1D60" w:rsidRPr="13DC2DA2">
        <w:rPr>
          <w:szCs w:val="22"/>
          <w:lang w:val="pl-PL"/>
        </w:rPr>
        <w:t>Dyrektork</w:t>
      </w:r>
      <w:r w:rsidR="009C08D8" w:rsidRPr="13DC2DA2">
        <w:rPr>
          <w:szCs w:val="22"/>
          <w:lang w:val="pl-PL"/>
        </w:rPr>
        <w:t>ą</w:t>
      </w:r>
      <w:r w:rsidR="004A1D60" w:rsidRPr="13DC2DA2">
        <w:rPr>
          <w:szCs w:val="22"/>
          <w:lang w:val="pl-PL"/>
        </w:rPr>
        <w:t xml:space="preserve"> Marketingu w ramach nowej struktury Henkel Consumer Brands</w:t>
      </w:r>
      <w:r w:rsidR="009D15F2" w:rsidRPr="13DC2DA2">
        <w:rPr>
          <w:szCs w:val="22"/>
          <w:lang w:val="pl-PL"/>
        </w:rPr>
        <w:t>.</w:t>
      </w:r>
      <w:r w:rsidR="009C08D8" w:rsidRPr="13DC2DA2">
        <w:rPr>
          <w:szCs w:val="22"/>
          <w:lang w:val="pl-PL"/>
        </w:rPr>
        <w:t xml:space="preserve"> Jako lider</w:t>
      </w:r>
      <w:r w:rsidR="00A71F68" w:rsidRPr="13DC2DA2">
        <w:rPr>
          <w:szCs w:val="22"/>
          <w:lang w:val="pl-PL"/>
        </w:rPr>
        <w:t>ka</w:t>
      </w:r>
      <w:r w:rsidR="009C08D8" w:rsidRPr="13DC2DA2">
        <w:rPr>
          <w:szCs w:val="22"/>
          <w:lang w:val="pl-PL"/>
        </w:rPr>
        <w:t xml:space="preserve"> postawiła</w:t>
      </w:r>
      <w:r w:rsidR="00AF20C5" w:rsidRPr="13DC2DA2">
        <w:rPr>
          <w:szCs w:val="22"/>
          <w:lang w:val="pl-PL"/>
        </w:rPr>
        <w:t xml:space="preserve"> na budowanie </w:t>
      </w:r>
      <w:r w:rsidR="007A157C">
        <w:rPr>
          <w:szCs w:val="22"/>
          <w:lang w:val="pl-PL"/>
        </w:rPr>
        <w:t>w</w:t>
      </w:r>
      <w:r w:rsidR="00AF20C5" w:rsidRPr="13DC2DA2">
        <w:rPr>
          <w:szCs w:val="22"/>
          <w:lang w:val="pl-PL"/>
        </w:rPr>
        <w:t xml:space="preserve">głębszych relacji z konsumentami, pracownikami oraz </w:t>
      </w:r>
      <w:r w:rsidR="003115EA" w:rsidRPr="13DC2DA2">
        <w:rPr>
          <w:szCs w:val="22"/>
          <w:lang w:val="pl-PL"/>
        </w:rPr>
        <w:t>z</w:t>
      </w:r>
      <w:r w:rsidR="00AF20C5" w:rsidRPr="13DC2DA2">
        <w:rPr>
          <w:szCs w:val="22"/>
          <w:lang w:val="pl-PL"/>
        </w:rPr>
        <w:t xml:space="preserve"> partnerami biznesowymi</w:t>
      </w:r>
      <w:r w:rsidR="003115EA" w:rsidRPr="13DC2DA2">
        <w:rPr>
          <w:szCs w:val="22"/>
          <w:lang w:val="pl-PL"/>
        </w:rPr>
        <w:t xml:space="preserve">, by </w:t>
      </w:r>
      <w:r w:rsidR="00AF20C5" w:rsidRPr="13DC2DA2">
        <w:rPr>
          <w:szCs w:val="22"/>
          <w:lang w:val="pl-PL"/>
        </w:rPr>
        <w:t>aspe</w:t>
      </w:r>
      <w:r w:rsidR="003115EA" w:rsidRPr="13DC2DA2">
        <w:rPr>
          <w:szCs w:val="22"/>
          <w:lang w:val="pl-PL"/>
        </w:rPr>
        <w:t>kt</w:t>
      </w:r>
      <w:r w:rsidR="00AF20C5" w:rsidRPr="13DC2DA2">
        <w:rPr>
          <w:szCs w:val="22"/>
          <w:lang w:val="pl-PL"/>
        </w:rPr>
        <w:t xml:space="preserve"> „tworzenia lepszego jutra” był połączony z edukacją</w:t>
      </w:r>
      <w:r w:rsidR="003115EA" w:rsidRPr="13DC2DA2">
        <w:rPr>
          <w:szCs w:val="22"/>
          <w:lang w:val="pl-PL"/>
        </w:rPr>
        <w:t xml:space="preserve"> w zakresie</w:t>
      </w:r>
      <w:r w:rsidR="00AF20C5" w:rsidRPr="13DC2DA2">
        <w:rPr>
          <w:szCs w:val="22"/>
          <w:lang w:val="pl-PL"/>
        </w:rPr>
        <w:t xml:space="preserve"> CSR</w:t>
      </w:r>
      <w:r w:rsidR="00A277FD" w:rsidRPr="13DC2DA2">
        <w:rPr>
          <w:szCs w:val="22"/>
          <w:lang w:val="pl-PL"/>
        </w:rPr>
        <w:t xml:space="preserve">. </w:t>
      </w:r>
    </w:p>
    <w:p w14:paraId="0E8B3B04" w14:textId="77777777" w:rsidR="0012203C" w:rsidRDefault="0012203C" w:rsidP="0012203C">
      <w:pPr>
        <w:rPr>
          <w:szCs w:val="22"/>
          <w:lang w:val="pl-PL"/>
        </w:rPr>
      </w:pPr>
    </w:p>
    <w:p w14:paraId="074EC2BC" w14:textId="5973E4A1" w:rsidR="007868FA" w:rsidRPr="0019002E" w:rsidRDefault="00CC7189" w:rsidP="007868FA">
      <w:pPr>
        <w:rPr>
          <w:szCs w:val="22"/>
          <w:lang w:val="pl-PL"/>
        </w:rPr>
      </w:pPr>
      <w:r w:rsidRPr="13DC2DA2">
        <w:rPr>
          <w:b/>
          <w:szCs w:val="22"/>
          <w:lang w:val="pl-PL"/>
        </w:rPr>
        <w:t>Marketing, który zmienia świat</w:t>
      </w:r>
    </w:p>
    <w:p w14:paraId="089FCF7B" w14:textId="77777777" w:rsidR="00753B1D" w:rsidRDefault="00753B1D" w:rsidP="007868FA">
      <w:pPr>
        <w:rPr>
          <w:b/>
          <w:szCs w:val="22"/>
          <w:lang w:val="pl-PL"/>
        </w:rPr>
      </w:pPr>
    </w:p>
    <w:p w14:paraId="7EBB350E" w14:textId="33C40B72" w:rsidR="00D47315" w:rsidRPr="007868FA" w:rsidRDefault="00131704" w:rsidP="007868FA">
      <w:pPr>
        <w:rPr>
          <w:b/>
          <w:szCs w:val="22"/>
          <w:lang w:val="pl-PL"/>
        </w:rPr>
      </w:pPr>
      <w:r w:rsidRPr="13DC2DA2">
        <w:rPr>
          <w:szCs w:val="22"/>
          <w:lang w:val="pl-PL"/>
        </w:rPr>
        <w:t>Pod kierownictwem Aleksandry Gawlas</w:t>
      </w:r>
      <w:r w:rsidR="00161B75">
        <w:rPr>
          <w:szCs w:val="22"/>
          <w:lang w:val="pl-PL"/>
        </w:rPr>
        <w:t>-Wilińskiej</w:t>
      </w:r>
      <w:r w:rsidR="007868FA" w:rsidRPr="13DC2DA2">
        <w:rPr>
          <w:szCs w:val="22"/>
          <w:lang w:val="pl-PL"/>
        </w:rPr>
        <w:t xml:space="preserve"> firma </w:t>
      </w:r>
      <w:r w:rsidRPr="13DC2DA2">
        <w:rPr>
          <w:szCs w:val="22"/>
          <w:lang w:val="pl-PL"/>
        </w:rPr>
        <w:t>Henkel zrealizował</w:t>
      </w:r>
      <w:r w:rsidR="007868FA" w:rsidRPr="13DC2DA2">
        <w:rPr>
          <w:szCs w:val="22"/>
          <w:lang w:val="pl-PL"/>
        </w:rPr>
        <w:t>a</w:t>
      </w:r>
      <w:r w:rsidRPr="13DC2DA2">
        <w:rPr>
          <w:szCs w:val="22"/>
          <w:lang w:val="pl-PL"/>
        </w:rPr>
        <w:t xml:space="preserve"> w ostatni</w:t>
      </w:r>
      <w:r w:rsidR="007868FA" w:rsidRPr="13DC2DA2">
        <w:rPr>
          <w:szCs w:val="22"/>
          <w:lang w:val="pl-PL"/>
        </w:rPr>
        <w:t xml:space="preserve">m roku </w:t>
      </w:r>
      <w:r w:rsidR="00594444" w:rsidRPr="13DC2DA2">
        <w:rPr>
          <w:szCs w:val="22"/>
          <w:lang w:val="pl-PL"/>
        </w:rPr>
        <w:t xml:space="preserve">szereg </w:t>
      </w:r>
      <w:r w:rsidR="00096AE3" w:rsidRPr="13DC2DA2">
        <w:rPr>
          <w:szCs w:val="22"/>
          <w:lang w:val="pl-PL"/>
        </w:rPr>
        <w:t>projektów,</w:t>
      </w:r>
      <w:r w:rsidR="00594444" w:rsidRPr="13DC2DA2">
        <w:rPr>
          <w:szCs w:val="22"/>
          <w:lang w:val="pl-PL"/>
        </w:rPr>
        <w:t xml:space="preserve"> które </w:t>
      </w:r>
      <w:r w:rsidR="00AB259B" w:rsidRPr="13DC2DA2">
        <w:rPr>
          <w:szCs w:val="22"/>
          <w:lang w:val="pl-PL"/>
        </w:rPr>
        <w:t>przyczyniły się do budowania bardziej zrównoważonej przyszłości</w:t>
      </w:r>
      <w:r w:rsidR="00EC3190" w:rsidRPr="13DC2DA2">
        <w:rPr>
          <w:szCs w:val="22"/>
          <w:lang w:val="pl-PL"/>
        </w:rPr>
        <w:t>. Wyróżniają się one innowacyjnością, głębokim zrozumieniem potrzeb społecznych</w:t>
      </w:r>
      <w:r w:rsidR="0051541F" w:rsidRPr="13DC2DA2">
        <w:rPr>
          <w:szCs w:val="22"/>
          <w:lang w:val="pl-PL"/>
        </w:rPr>
        <w:t xml:space="preserve"> oraz </w:t>
      </w:r>
      <w:r w:rsidR="0051541F" w:rsidRPr="13DC2DA2">
        <w:rPr>
          <w:szCs w:val="22"/>
          <w:lang w:val="pl-PL"/>
        </w:rPr>
        <w:lastRenderedPageBreak/>
        <w:t>zaangażowaniem w kwestie ochrony środowiska. Były to takie projekty</w:t>
      </w:r>
      <w:r w:rsidR="007868FA" w:rsidRPr="13DC2DA2">
        <w:rPr>
          <w:szCs w:val="22"/>
          <w:lang w:val="pl-PL"/>
        </w:rPr>
        <w:t xml:space="preserve"> </w:t>
      </w:r>
      <w:r w:rsidR="0051541F" w:rsidRPr="13DC2DA2">
        <w:rPr>
          <w:szCs w:val="22"/>
          <w:lang w:val="pl-PL"/>
        </w:rPr>
        <w:t>jak</w:t>
      </w:r>
      <w:r w:rsidR="007868FA" w:rsidRPr="13DC2DA2">
        <w:rPr>
          <w:b/>
          <w:szCs w:val="22"/>
          <w:lang w:val="pl-PL"/>
        </w:rPr>
        <w:t xml:space="preserve"> </w:t>
      </w:r>
      <w:r w:rsidR="00161B75">
        <w:rPr>
          <w:b/>
          <w:szCs w:val="22"/>
          <w:lang w:val="pl-PL"/>
        </w:rPr>
        <w:t xml:space="preserve">m.in. </w:t>
      </w:r>
      <w:r w:rsidR="006505A9" w:rsidRPr="13DC2DA2">
        <w:rPr>
          <w:b/>
          <w:szCs w:val="22"/>
          <w:lang w:val="pl-PL"/>
        </w:rPr>
        <w:t>Różowy Patrol by Glis</w:t>
      </w:r>
      <w:r w:rsidR="001128B5" w:rsidRPr="13DC2DA2">
        <w:rPr>
          <w:b/>
          <w:szCs w:val="22"/>
          <w:lang w:val="pl-PL"/>
        </w:rPr>
        <w:t>s</w:t>
      </w:r>
      <w:r w:rsidR="001128B5" w:rsidRPr="13DC2DA2">
        <w:rPr>
          <w:szCs w:val="22"/>
          <w:lang w:val="pl-PL"/>
        </w:rPr>
        <w:t xml:space="preserve"> (współpraca z fundacją Onkocafe, tworzenie klubów certyfikowanych ambasadorek, które edukują kobiety w całej Polsce na temat prewencji onkologicznej, </w:t>
      </w:r>
      <w:r w:rsidR="006F388F" w:rsidRPr="13DC2DA2">
        <w:rPr>
          <w:szCs w:val="22"/>
          <w:lang w:val="pl-PL"/>
        </w:rPr>
        <w:t xml:space="preserve"> </w:t>
      </w:r>
      <w:r w:rsidR="001128B5" w:rsidRPr="13DC2DA2">
        <w:rPr>
          <w:szCs w:val="22"/>
          <w:lang w:val="pl-PL"/>
        </w:rPr>
        <w:t>wspierają osoby zmagające się z rakiem)</w:t>
      </w:r>
      <w:r w:rsidR="006505A9" w:rsidRPr="13DC2DA2">
        <w:rPr>
          <w:szCs w:val="22"/>
          <w:lang w:val="pl-PL"/>
        </w:rPr>
        <w:t>,</w:t>
      </w:r>
      <w:r w:rsidR="00161B75">
        <w:rPr>
          <w:szCs w:val="22"/>
          <w:lang w:val="pl-PL"/>
        </w:rPr>
        <w:t xml:space="preserve"> czy</w:t>
      </w:r>
      <w:r w:rsidR="006505A9" w:rsidRPr="13DC2DA2">
        <w:rPr>
          <w:szCs w:val="22"/>
          <w:lang w:val="pl-PL"/>
        </w:rPr>
        <w:t xml:space="preserve"> </w:t>
      </w:r>
      <w:r w:rsidR="00C6199F" w:rsidRPr="13DC2DA2">
        <w:rPr>
          <w:b/>
          <w:szCs w:val="22"/>
          <w:lang w:val="pl-PL"/>
        </w:rPr>
        <w:t>Persil – kampania „Zawsze dajesz z siebie wszystko”</w:t>
      </w:r>
      <w:r w:rsidR="006F388F" w:rsidRPr="13DC2DA2">
        <w:rPr>
          <w:szCs w:val="22"/>
          <w:lang w:val="pl-PL"/>
        </w:rPr>
        <w:t xml:space="preserve"> </w:t>
      </w:r>
      <w:r w:rsidR="001128B5" w:rsidRPr="13DC2DA2">
        <w:rPr>
          <w:szCs w:val="22"/>
          <w:lang w:val="pl-PL"/>
        </w:rPr>
        <w:t>(</w:t>
      </w:r>
      <w:r w:rsidR="00205D44" w:rsidRPr="13DC2DA2">
        <w:rPr>
          <w:szCs w:val="22"/>
          <w:lang w:val="pl-PL"/>
        </w:rPr>
        <w:t xml:space="preserve">sponsoring zespołu żeńskiego piłki  nożnej oraz turnieju piłki nożnej dziewcząt </w:t>
      </w:r>
      <w:r w:rsidR="00161B75">
        <w:rPr>
          <w:szCs w:val="22"/>
          <w:lang w:val="pl-PL"/>
        </w:rPr>
        <w:t>Persil</w:t>
      </w:r>
      <w:r w:rsidR="00205D44" w:rsidRPr="13DC2DA2">
        <w:rPr>
          <w:szCs w:val="22"/>
          <w:lang w:val="pl-PL"/>
        </w:rPr>
        <w:t xml:space="preserve"> Summer Cup</w:t>
      </w:r>
      <w:r w:rsidR="001128B5" w:rsidRPr="13DC2DA2">
        <w:rPr>
          <w:szCs w:val="22"/>
          <w:lang w:val="pl-PL"/>
        </w:rPr>
        <w:t>)</w:t>
      </w:r>
      <w:r w:rsidR="00161B75">
        <w:rPr>
          <w:szCs w:val="22"/>
          <w:lang w:val="pl-PL"/>
        </w:rPr>
        <w:t>.</w:t>
      </w:r>
    </w:p>
    <w:p w14:paraId="496A39F8" w14:textId="77777777" w:rsidR="00900EF6" w:rsidRDefault="00900EF6" w:rsidP="00B07E97">
      <w:pPr>
        <w:rPr>
          <w:b/>
          <w:szCs w:val="22"/>
          <w:lang w:val="pl-PL"/>
        </w:rPr>
      </w:pPr>
    </w:p>
    <w:p w14:paraId="681B1C60" w14:textId="17FF899D" w:rsidR="00900EF6" w:rsidRDefault="001E0008" w:rsidP="00B07E97">
      <w:pPr>
        <w:rPr>
          <w:b/>
          <w:szCs w:val="22"/>
          <w:lang w:val="pl-PL"/>
        </w:rPr>
      </w:pPr>
      <w:r w:rsidRPr="13DC2DA2">
        <w:rPr>
          <w:i/>
          <w:szCs w:val="22"/>
          <w:lang w:val="pl-PL"/>
        </w:rPr>
        <w:t xml:space="preserve">„Nagroda </w:t>
      </w:r>
      <w:r w:rsidR="00573986" w:rsidRPr="13DC2DA2">
        <w:rPr>
          <w:i/>
          <w:szCs w:val="22"/>
          <w:lang w:val="pl-PL"/>
        </w:rPr>
        <w:t xml:space="preserve">Master of CSR / Social Purpose </w:t>
      </w:r>
      <w:r w:rsidRPr="13DC2DA2">
        <w:rPr>
          <w:i/>
          <w:szCs w:val="22"/>
          <w:lang w:val="pl-PL"/>
        </w:rPr>
        <w:t>to ogromne wyróżnienie, ale przede wszystkim ukłon w stronę całego zespołu, z którym mam przyjemność współpracować.</w:t>
      </w:r>
      <w:r w:rsidR="00573986" w:rsidRPr="13DC2DA2">
        <w:rPr>
          <w:i/>
          <w:szCs w:val="22"/>
          <w:lang w:val="pl-PL"/>
        </w:rPr>
        <w:t xml:space="preserve"> Każdy sukces jest efektem </w:t>
      </w:r>
      <w:r w:rsidR="0065306E" w:rsidRPr="13DC2DA2">
        <w:rPr>
          <w:i/>
          <w:szCs w:val="22"/>
          <w:lang w:val="pl-PL"/>
        </w:rPr>
        <w:t>zaangażowania pasj</w:t>
      </w:r>
      <w:r w:rsidR="00544038" w:rsidRPr="13DC2DA2">
        <w:rPr>
          <w:i/>
          <w:szCs w:val="22"/>
          <w:lang w:val="pl-PL"/>
        </w:rPr>
        <w:t>i</w:t>
      </w:r>
      <w:r w:rsidR="00D42496" w:rsidRPr="13DC2DA2">
        <w:rPr>
          <w:i/>
          <w:szCs w:val="22"/>
          <w:lang w:val="pl-PL"/>
        </w:rPr>
        <w:t xml:space="preserve">  </w:t>
      </w:r>
      <w:r w:rsidR="0065306E" w:rsidRPr="13DC2DA2">
        <w:rPr>
          <w:i/>
          <w:szCs w:val="22"/>
          <w:lang w:val="pl-PL"/>
        </w:rPr>
        <w:t>i profesjonalizmu wielu osó</w:t>
      </w:r>
      <w:r w:rsidR="00CB1EF9" w:rsidRPr="13DC2DA2">
        <w:rPr>
          <w:i/>
          <w:szCs w:val="22"/>
          <w:lang w:val="pl-PL"/>
        </w:rPr>
        <w:t>b, które dążą do tego, by nasza działalność przynosiła realne k</w:t>
      </w:r>
      <w:r w:rsidR="002E7D9E" w:rsidRPr="13DC2DA2">
        <w:rPr>
          <w:i/>
          <w:szCs w:val="22"/>
          <w:lang w:val="pl-PL"/>
        </w:rPr>
        <w:t>orzyści społeczne i środowiskowe. Wierzę, że marketing może być siłą napędową pozytywnych zmian, a my jako zespół codziennie to udowadniamy</w:t>
      </w:r>
      <w:r w:rsidR="002A3EF1" w:rsidRPr="13DC2DA2">
        <w:rPr>
          <w:i/>
          <w:szCs w:val="22"/>
          <w:lang w:val="pl-PL"/>
        </w:rPr>
        <w:t>.”</w:t>
      </w:r>
      <w:r w:rsidR="00EC7BA8" w:rsidRPr="13DC2DA2">
        <w:rPr>
          <w:i/>
          <w:szCs w:val="22"/>
          <w:lang w:val="pl-PL"/>
        </w:rPr>
        <w:t xml:space="preserve"> </w:t>
      </w:r>
      <w:r w:rsidR="00EC7BA8" w:rsidRPr="13DC2DA2">
        <w:rPr>
          <w:b/>
          <w:szCs w:val="22"/>
          <w:lang w:val="pl-PL"/>
        </w:rPr>
        <w:t xml:space="preserve">– mówi </w:t>
      </w:r>
      <w:r w:rsidR="00161B75" w:rsidRPr="00161B75">
        <w:rPr>
          <w:b/>
          <w:szCs w:val="22"/>
          <w:lang w:val="pl-PL"/>
        </w:rPr>
        <w:t>Aleksandra Gawlas-Wilińska</w:t>
      </w:r>
      <w:r w:rsidR="00161B75">
        <w:rPr>
          <w:b/>
          <w:szCs w:val="22"/>
          <w:lang w:val="pl-PL"/>
        </w:rPr>
        <w:t xml:space="preserve">, dyrektor </w:t>
      </w:r>
      <w:r w:rsidR="00161B75" w:rsidRPr="00161B75">
        <w:rPr>
          <w:b/>
          <w:szCs w:val="22"/>
          <w:lang w:val="pl-PL"/>
        </w:rPr>
        <w:t>marketingu Henkel Consumer Brands</w:t>
      </w:r>
      <w:r w:rsidR="00161B75">
        <w:rPr>
          <w:b/>
          <w:szCs w:val="22"/>
          <w:lang w:val="pl-PL"/>
        </w:rPr>
        <w:t>.</w:t>
      </w:r>
      <w:r w:rsidR="00161B75" w:rsidRPr="00161B75">
        <w:rPr>
          <w:b/>
          <w:szCs w:val="22"/>
          <w:lang w:val="pl-PL"/>
        </w:rPr>
        <w:br/>
      </w:r>
    </w:p>
    <w:p w14:paraId="601E8D8B" w14:textId="77777777" w:rsidR="00427655" w:rsidRDefault="00427655" w:rsidP="00B07E97">
      <w:pPr>
        <w:rPr>
          <w:b/>
          <w:szCs w:val="22"/>
          <w:lang w:val="pl-PL"/>
        </w:rPr>
      </w:pPr>
    </w:p>
    <w:p w14:paraId="59047813" w14:textId="6F71C38F" w:rsidR="007868FA" w:rsidRDefault="006134DF" w:rsidP="00B07E97">
      <w:pPr>
        <w:rPr>
          <w:b/>
          <w:szCs w:val="22"/>
          <w:lang w:val="pl-PL"/>
        </w:rPr>
      </w:pPr>
      <w:r w:rsidRPr="13DC2DA2">
        <w:rPr>
          <w:b/>
          <w:szCs w:val="22"/>
          <w:lang w:val="pl-PL"/>
        </w:rPr>
        <w:t>Nagroda</w:t>
      </w:r>
      <w:r w:rsidR="00753B1D" w:rsidRPr="13DC2DA2">
        <w:rPr>
          <w:b/>
          <w:szCs w:val="22"/>
          <w:lang w:val="pl-PL"/>
        </w:rPr>
        <w:t xml:space="preserve"> dla liderów branży</w:t>
      </w:r>
    </w:p>
    <w:p w14:paraId="45116AB5" w14:textId="77777777" w:rsidR="00753B1D" w:rsidRPr="0003035F" w:rsidRDefault="00753B1D" w:rsidP="00B07E97">
      <w:pPr>
        <w:rPr>
          <w:b/>
          <w:szCs w:val="22"/>
          <w:lang w:val="pl-PL"/>
        </w:rPr>
      </w:pPr>
    </w:p>
    <w:p w14:paraId="79D36A7D" w14:textId="6041558B" w:rsidR="00900EF6" w:rsidRPr="00532C9C" w:rsidRDefault="00530FC3" w:rsidP="00B07E97">
      <w:pPr>
        <w:rPr>
          <w:szCs w:val="22"/>
          <w:lang w:val="pl-PL"/>
        </w:rPr>
      </w:pPr>
      <w:r w:rsidRPr="13DC2DA2">
        <w:rPr>
          <w:szCs w:val="22"/>
          <w:lang w:val="pl-PL"/>
        </w:rPr>
        <w:t xml:space="preserve">Pierwsza edycja konkursu </w:t>
      </w:r>
      <w:r w:rsidR="00532C9C" w:rsidRPr="13DC2DA2">
        <w:rPr>
          <w:szCs w:val="22"/>
          <w:lang w:val="pl-PL"/>
        </w:rPr>
        <w:t xml:space="preserve">Dyrektor Marketingu Roku </w:t>
      </w:r>
      <w:r w:rsidRPr="13DC2DA2">
        <w:rPr>
          <w:szCs w:val="22"/>
          <w:lang w:val="pl-PL"/>
        </w:rPr>
        <w:t>odbyła się w 2010 roku</w:t>
      </w:r>
      <w:r w:rsidR="00217861" w:rsidRPr="13DC2DA2">
        <w:rPr>
          <w:szCs w:val="22"/>
          <w:lang w:val="pl-PL"/>
        </w:rPr>
        <w:t>, tegoroczna natomiast jest 13. z kolei</w:t>
      </w:r>
      <w:r w:rsidR="00532C9C" w:rsidRPr="13DC2DA2">
        <w:rPr>
          <w:szCs w:val="22"/>
          <w:lang w:val="pl-PL"/>
        </w:rPr>
        <w:t xml:space="preserve">. Celem jest nagrodzenie najlepszych marketerów w Polsce. </w:t>
      </w:r>
      <w:r w:rsidRPr="13DC2DA2">
        <w:rPr>
          <w:szCs w:val="22"/>
          <w:lang w:val="pl-PL"/>
        </w:rPr>
        <w:t>Zgłoszenia</w:t>
      </w:r>
      <w:r w:rsidR="00532C9C" w:rsidRPr="13DC2DA2">
        <w:rPr>
          <w:szCs w:val="22"/>
          <w:lang w:val="pl-PL"/>
        </w:rPr>
        <w:t xml:space="preserve"> konkursowe</w:t>
      </w:r>
      <w:r w:rsidRPr="13DC2DA2">
        <w:rPr>
          <w:szCs w:val="22"/>
          <w:lang w:val="pl-PL"/>
        </w:rPr>
        <w:t xml:space="preserve"> oceniane są przez </w:t>
      </w:r>
      <w:r w:rsidR="002F1450" w:rsidRPr="13DC2DA2">
        <w:rPr>
          <w:szCs w:val="22"/>
          <w:lang w:val="pl-PL"/>
        </w:rPr>
        <w:t>jury</w:t>
      </w:r>
      <w:r w:rsidRPr="13DC2DA2">
        <w:rPr>
          <w:szCs w:val="22"/>
          <w:lang w:val="pl-PL"/>
        </w:rPr>
        <w:t xml:space="preserve"> w 2 etapach</w:t>
      </w:r>
      <w:r w:rsidR="002F1450" w:rsidRPr="13DC2DA2">
        <w:rPr>
          <w:szCs w:val="22"/>
          <w:lang w:val="pl-PL"/>
        </w:rPr>
        <w:t xml:space="preserve"> - p</w:t>
      </w:r>
      <w:r w:rsidRPr="13DC2DA2">
        <w:rPr>
          <w:szCs w:val="22"/>
          <w:lang w:val="pl-PL"/>
        </w:rPr>
        <w:t xml:space="preserve">ierwszy to wstępna ocena elektroniczna, </w:t>
      </w:r>
      <w:r w:rsidR="00D11621">
        <w:rPr>
          <w:szCs w:val="22"/>
          <w:lang w:val="pl-PL"/>
        </w:rPr>
        <w:t xml:space="preserve">                </w:t>
      </w:r>
      <w:r w:rsidRPr="13DC2DA2">
        <w:rPr>
          <w:szCs w:val="22"/>
          <w:lang w:val="pl-PL"/>
        </w:rPr>
        <w:t>a drugi etap to spotkanie jury i głosowanie.</w:t>
      </w:r>
      <w:r w:rsidR="007868FA" w:rsidRPr="13DC2DA2">
        <w:rPr>
          <w:szCs w:val="22"/>
          <w:lang w:val="pl-PL"/>
        </w:rPr>
        <w:t xml:space="preserve"> </w:t>
      </w:r>
      <w:r w:rsidRPr="13DC2DA2">
        <w:rPr>
          <w:szCs w:val="22"/>
          <w:lang w:val="pl-PL"/>
        </w:rPr>
        <w:t>W Konkursie jest 59 kategorii podzielonych na podgrupy zgłoszeń:</w:t>
      </w:r>
      <w:r w:rsidR="00532C9C" w:rsidRPr="13DC2DA2">
        <w:rPr>
          <w:szCs w:val="22"/>
          <w:lang w:val="pl-PL"/>
        </w:rPr>
        <w:t xml:space="preserve"> </w:t>
      </w:r>
      <w:r w:rsidRPr="13DC2DA2">
        <w:rPr>
          <w:szCs w:val="22"/>
          <w:lang w:val="pl-PL"/>
        </w:rPr>
        <w:t>Indywidualne</w:t>
      </w:r>
      <w:r w:rsidR="00532C9C" w:rsidRPr="13DC2DA2">
        <w:rPr>
          <w:szCs w:val="22"/>
          <w:lang w:val="pl-PL"/>
        </w:rPr>
        <w:t xml:space="preserve">, </w:t>
      </w:r>
      <w:r w:rsidRPr="13DC2DA2">
        <w:rPr>
          <w:szCs w:val="22"/>
          <w:lang w:val="pl-PL"/>
        </w:rPr>
        <w:t>Zespołowe</w:t>
      </w:r>
      <w:r w:rsidR="00532C9C" w:rsidRPr="13DC2DA2">
        <w:rPr>
          <w:szCs w:val="22"/>
          <w:lang w:val="pl-PL"/>
        </w:rPr>
        <w:t xml:space="preserve">, </w:t>
      </w:r>
      <w:r w:rsidRPr="13DC2DA2">
        <w:rPr>
          <w:szCs w:val="22"/>
          <w:lang w:val="pl-PL"/>
        </w:rPr>
        <w:t>Specjalne</w:t>
      </w:r>
      <w:r w:rsidR="00532C9C" w:rsidRPr="13DC2DA2">
        <w:rPr>
          <w:szCs w:val="22"/>
          <w:lang w:val="pl-PL"/>
        </w:rPr>
        <w:t xml:space="preserve">, </w:t>
      </w:r>
      <w:r w:rsidRPr="13DC2DA2">
        <w:rPr>
          <w:szCs w:val="22"/>
          <w:lang w:val="pl-PL"/>
        </w:rPr>
        <w:t>Young &amp; Impact</w:t>
      </w:r>
      <w:r w:rsidR="00532C9C" w:rsidRPr="13DC2DA2">
        <w:rPr>
          <w:szCs w:val="22"/>
          <w:lang w:val="pl-PL"/>
        </w:rPr>
        <w:t xml:space="preserve"> oraz </w:t>
      </w:r>
      <w:r w:rsidRPr="13DC2DA2">
        <w:rPr>
          <w:szCs w:val="22"/>
          <w:lang w:val="pl-PL"/>
        </w:rPr>
        <w:t>Grand Prix</w:t>
      </w:r>
      <w:r w:rsidR="00532C9C" w:rsidRPr="13DC2DA2">
        <w:rPr>
          <w:szCs w:val="22"/>
          <w:lang w:val="pl-PL"/>
        </w:rPr>
        <w:t xml:space="preserve">. Organizatorem konkursu jest wydawca serwisu Mediarun.com, który od kilkunastu lat informuje o </w:t>
      </w:r>
      <w:r w:rsidR="007868FA" w:rsidRPr="13DC2DA2">
        <w:rPr>
          <w:szCs w:val="22"/>
          <w:lang w:val="pl-PL"/>
        </w:rPr>
        <w:t>najważniejszych</w:t>
      </w:r>
      <w:r w:rsidR="00532C9C" w:rsidRPr="13DC2DA2">
        <w:rPr>
          <w:szCs w:val="22"/>
          <w:lang w:val="pl-PL"/>
        </w:rPr>
        <w:t xml:space="preserve"> trendach</w:t>
      </w:r>
      <w:r w:rsidR="00217861" w:rsidRPr="13DC2DA2">
        <w:rPr>
          <w:szCs w:val="22"/>
          <w:lang w:val="pl-PL"/>
        </w:rPr>
        <w:t xml:space="preserve">  </w:t>
      </w:r>
      <w:r w:rsidR="00532C9C" w:rsidRPr="13DC2DA2">
        <w:rPr>
          <w:szCs w:val="22"/>
          <w:lang w:val="pl-PL"/>
        </w:rPr>
        <w:t>i zmianach w branży digital/marketing w Polsce.</w:t>
      </w:r>
    </w:p>
    <w:p w14:paraId="2D5F8EB0" w14:textId="77777777" w:rsidR="00900EF6" w:rsidRDefault="00900EF6" w:rsidP="00B07E97">
      <w:pPr>
        <w:rPr>
          <w:b/>
          <w:szCs w:val="22"/>
          <w:lang w:val="pl-PL"/>
        </w:rPr>
      </w:pPr>
    </w:p>
    <w:p w14:paraId="63BDB083" w14:textId="0B2C0B8E" w:rsidR="00900EF6" w:rsidRDefault="00446958" w:rsidP="00B07E97">
      <w:pPr>
        <w:rPr>
          <w:b/>
          <w:szCs w:val="22"/>
          <w:lang w:val="pl-PL"/>
        </w:rPr>
      </w:pPr>
      <w:r>
        <w:rPr>
          <w:b/>
          <w:szCs w:val="22"/>
          <w:lang w:val="pl-PL"/>
        </w:rPr>
        <w:t>***</w:t>
      </w:r>
    </w:p>
    <w:p w14:paraId="068393E7" w14:textId="0D4914B7" w:rsidR="13DC2DA2" w:rsidRDefault="13DC2DA2" w:rsidP="13DC2DA2">
      <w:pPr>
        <w:rPr>
          <w:b/>
          <w:bCs/>
          <w:szCs w:val="22"/>
          <w:lang w:val="pl-PL"/>
        </w:rPr>
      </w:pPr>
    </w:p>
    <w:p w14:paraId="7CFAF537" w14:textId="77777777" w:rsidR="00B07E97" w:rsidRPr="00446958" w:rsidRDefault="00B07E97" w:rsidP="00B07E97">
      <w:pPr>
        <w:rPr>
          <w:b/>
          <w:sz w:val="18"/>
          <w:szCs w:val="18"/>
          <w:lang w:val="pl-PL"/>
        </w:rPr>
      </w:pPr>
      <w:r w:rsidRPr="00446958">
        <w:rPr>
          <w:b/>
          <w:sz w:val="18"/>
          <w:szCs w:val="18"/>
          <w:lang w:val="pl-PL"/>
        </w:rPr>
        <w:t>O firmie Henkel</w:t>
      </w:r>
    </w:p>
    <w:p w14:paraId="429E4853" w14:textId="77777777" w:rsidR="00B07E97" w:rsidRPr="00446958" w:rsidRDefault="00B07E97" w:rsidP="00B07E97">
      <w:pPr>
        <w:rPr>
          <w:rFonts w:eastAsia="Segoe UI" w:cs="Segoe UI"/>
          <w:sz w:val="18"/>
          <w:szCs w:val="18"/>
          <w:lang w:val="pl-PL"/>
        </w:rPr>
      </w:pPr>
      <w:r w:rsidRPr="0044695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Loctite, Persil i Schwarzkopf. W 2023 roku Henkel odnotował przychody ze sprzedaży na poziomie prawie 22 mld euro i skorygowany zysk operacyjny w wysokości około 2,6 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„Pioneers at heart for the good of generations”.  Więcej informacji na </w:t>
      </w:r>
      <w:r w:rsidRPr="00446958">
        <w:rPr>
          <w:rStyle w:val="Hyperlink"/>
          <w:rFonts w:eastAsia="Segoe UI" w:cs="Segoe UI"/>
          <w:lang w:val="pl-PL"/>
        </w:rPr>
        <w:t xml:space="preserve">www.henkel.com </w:t>
      </w:r>
      <w:r w:rsidRPr="0044695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00446958">
        <w:rPr>
          <w:rStyle w:val="Hyperlink"/>
          <w:rFonts w:eastAsia="Segoe UI" w:cs="Segoe UI"/>
          <w:lang w:val="pl-PL"/>
        </w:rPr>
        <w:t>www.henkel.pl</w:t>
      </w:r>
      <w:r w:rsidRPr="0044695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4D49700B" w14:textId="77777777" w:rsidR="00B07E97" w:rsidRPr="00446958" w:rsidRDefault="00B07E97" w:rsidP="00B07E97">
      <w:pPr>
        <w:rPr>
          <w:rStyle w:val="AboutandContactHeadline"/>
          <w:szCs w:val="18"/>
          <w:lang w:val="pl-PL"/>
        </w:rPr>
      </w:pPr>
    </w:p>
    <w:p w14:paraId="155C3250" w14:textId="77777777" w:rsidR="00B07E97" w:rsidRPr="00446958" w:rsidRDefault="34453002" w:rsidP="00B07E97">
      <w:pPr>
        <w:rPr>
          <w:sz w:val="18"/>
          <w:szCs w:val="18"/>
          <w:lang w:val="pl-PL"/>
        </w:rPr>
      </w:pPr>
      <w:r w:rsidRPr="00446958">
        <w:rPr>
          <w:rStyle w:val="AboutandContactHeadline"/>
          <w:szCs w:val="18"/>
          <w:lang w:val="pl-PL"/>
        </w:rPr>
        <w:t xml:space="preserve">Materiały graficzne są dostępne na stronie: </w:t>
      </w:r>
      <w:hyperlink r:id="rId10">
        <w:r w:rsidRPr="00446958">
          <w:rPr>
            <w:rStyle w:val="Hyperlink"/>
            <w:rFonts w:eastAsiaTheme="majorEastAsia"/>
            <w:b/>
            <w:bCs/>
            <w:lang w:val="pl-PL"/>
          </w:rPr>
          <w:t>http://www.henkel.com/press</w:t>
        </w:r>
      </w:hyperlink>
      <w:r w:rsidRPr="00446958">
        <w:rPr>
          <w:sz w:val="18"/>
          <w:szCs w:val="18"/>
          <w:lang w:val="pl-PL"/>
        </w:rPr>
        <w:t xml:space="preserve"> </w:t>
      </w:r>
    </w:p>
    <w:p w14:paraId="0D02D226" w14:textId="77777777" w:rsidR="00B07E97" w:rsidRPr="00673119" w:rsidRDefault="00B07E97" w:rsidP="00B07E97">
      <w:pPr>
        <w:rPr>
          <w:szCs w:val="22"/>
          <w:lang w:val="pl-PL"/>
        </w:rPr>
      </w:pPr>
    </w:p>
    <w:p w14:paraId="4044C04A" w14:textId="77777777" w:rsidR="00B07E97" w:rsidRPr="00673119" w:rsidRDefault="00B07E97" w:rsidP="00B07E97">
      <w:pPr>
        <w:rPr>
          <w:szCs w:val="22"/>
          <w:lang w:val="pl-PL"/>
        </w:rPr>
      </w:pPr>
    </w:p>
    <w:p w14:paraId="2891B179" w14:textId="77777777" w:rsidR="00B07E97" w:rsidRPr="00673119" w:rsidRDefault="00B07E97" w:rsidP="00B07E97">
      <w:pPr>
        <w:rPr>
          <w:b/>
          <w:szCs w:val="22"/>
          <w:lang w:val="pl-PL"/>
        </w:rPr>
      </w:pPr>
      <w:r w:rsidRPr="13DC2DA2">
        <w:rPr>
          <w:b/>
          <w:szCs w:val="22"/>
          <w:lang w:val="pl-PL"/>
        </w:rPr>
        <w:t>Kontakt dla mediów:</w:t>
      </w:r>
    </w:p>
    <w:p w14:paraId="78523995" w14:textId="77777777" w:rsidR="00B07E97" w:rsidRPr="00B80AD4" w:rsidRDefault="00B07E97" w:rsidP="00B07E97">
      <w:pPr>
        <w:rPr>
          <w:szCs w:val="22"/>
          <w:lang w:val="pl-PL"/>
        </w:rPr>
      </w:pPr>
      <w:bookmarkStart w:id="4" w:name="_Hlk118882618"/>
      <w:r w:rsidRPr="13DC2DA2">
        <w:rPr>
          <w:szCs w:val="22"/>
          <w:lang w:val="pl-PL"/>
        </w:rPr>
        <w:t>Adela Kwiecień</w:t>
      </w:r>
    </w:p>
    <w:p w14:paraId="0578060A" w14:textId="77777777" w:rsidR="00B07E97" w:rsidRPr="00B80AD4" w:rsidRDefault="00B07E97" w:rsidP="00B07E97">
      <w:pPr>
        <w:rPr>
          <w:rStyle w:val="AboutandContactBody"/>
          <w:sz w:val="22"/>
          <w:szCs w:val="22"/>
          <w:lang w:val="pl-PL"/>
        </w:rPr>
      </w:pPr>
      <w:r w:rsidRPr="13DC2DA2">
        <w:rPr>
          <w:szCs w:val="22"/>
          <w:lang w:val="pl-PL"/>
        </w:rPr>
        <w:t>Garden of Words</w:t>
      </w:r>
      <w:r w:rsidRPr="00D11621">
        <w:rPr>
          <w:lang w:val="pl-PL"/>
        </w:rPr>
        <w:tab/>
      </w:r>
      <w:r w:rsidRPr="00D11621">
        <w:rPr>
          <w:lang w:val="pl-PL"/>
        </w:rPr>
        <w:tab/>
      </w:r>
      <w:r w:rsidRPr="00D11621">
        <w:rPr>
          <w:lang w:val="pl-PL"/>
        </w:rPr>
        <w:tab/>
      </w:r>
      <w:bookmarkEnd w:id="4"/>
    </w:p>
    <w:p w14:paraId="688C5950" w14:textId="77777777" w:rsidR="00B07E97" w:rsidRDefault="00B07E97" w:rsidP="00B07E97">
      <w:pPr>
        <w:rPr>
          <w:rStyle w:val="AboutandContactBody"/>
          <w:sz w:val="22"/>
          <w:szCs w:val="22"/>
        </w:rPr>
      </w:pPr>
      <w:r w:rsidRPr="13DC2DA2">
        <w:rPr>
          <w:rStyle w:val="AboutandContactBody"/>
          <w:sz w:val="22"/>
          <w:szCs w:val="22"/>
        </w:rPr>
        <w:t>tel: +48 780 049 430</w:t>
      </w:r>
    </w:p>
    <w:p w14:paraId="6B4B4E4B" w14:textId="77777777" w:rsidR="00B07E97" w:rsidRPr="001E51B6" w:rsidRDefault="00B07E97" w:rsidP="00B07E97">
      <w:pPr>
        <w:rPr>
          <w:rStyle w:val="AboutandContactBody"/>
          <w:sz w:val="22"/>
          <w:szCs w:val="22"/>
        </w:rPr>
      </w:pPr>
      <w:r w:rsidRPr="13DC2DA2">
        <w:rPr>
          <w:rStyle w:val="AboutandContactBody"/>
          <w:sz w:val="22"/>
          <w:szCs w:val="22"/>
        </w:rPr>
        <w:t>a.kwiecien@gardenofwords.pl</w:t>
      </w:r>
    </w:p>
    <w:p w14:paraId="4307733B" w14:textId="77777777" w:rsidR="00B07E97" w:rsidRDefault="00B07E97" w:rsidP="00B07E97">
      <w:pPr>
        <w:rPr>
          <w:rStyle w:val="AboutandContactBody"/>
          <w:sz w:val="22"/>
          <w:szCs w:val="22"/>
        </w:rPr>
      </w:pPr>
    </w:p>
    <w:p w14:paraId="0FDC6C23" w14:textId="77777777" w:rsidR="00B07E97" w:rsidRPr="003B2714" w:rsidRDefault="00B07E97" w:rsidP="00B07E97">
      <w:pPr>
        <w:rPr>
          <w:rStyle w:val="AboutandContactBody"/>
          <w:sz w:val="22"/>
          <w:szCs w:val="22"/>
        </w:rPr>
      </w:pPr>
      <w:r w:rsidRPr="13DC2DA2">
        <w:rPr>
          <w:rStyle w:val="AboutandContactBody"/>
          <w:sz w:val="22"/>
          <w:szCs w:val="22"/>
        </w:rPr>
        <w:t>Henkel AG &amp; Co. KGaA</w:t>
      </w:r>
    </w:p>
    <w:p w14:paraId="23C8F6A3" w14:textId="77777777" w:rsidR="00DA0DEC" w:rsidRDefault="00DA0DEC">
      <w:pPr>
        <w:rPr>
          <w:szCs w:val="22"/>
        </w:rPr>
      </w:pPr>
    </w:p>
    <w:sectPr w:rsidR="00DA0DEC" w:rsidSect="00B07E97">
      <w:head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7EF53" w14:textId="77777777" w:rsidR="007F0EEB" w:rsidRDefault="007F0EEB">
      <w:pPr>
        <w:spacing w:line="240" w:lineRule="auto"/>
      </w:pPr>
      <w:r>
        <w:separator/>
      </w:r>
    </w:p>
  </w:endnote>
  <w:endnote w:type="continuationSeparator" w:id="0">
    <w:p w14:paraId="2C2B4515" w14:textId="77777777" w:rsidR="007F0EEB" w:rsidRDefault="007F0EEB">
      <w:pPr>
        <w:spacing w:line="240" w:lineRule="auto"/>
      </w:pPr>
      <w:r>
        <w:continuationSeparator/>
      </w:r>
    </w:p>
  </w:endnote>
  <w:endnote w:type="continuationNotice" w:id="1">
    <w:p w14:paraId="684E58CF" w14:textId="77777777" w:rsidR="007F0EEB" w:rsidRDefault="007F0E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9841F" w14:textId="77777777" w:rsidR="00AD6F6C" w:rsidRPr="00112A28" w:rsidRDefault="00AD6F6C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A0D33" w14:textId="77777777" w:rsidR="00AD6F6C" w:rsidRPr="00992A11" w:rsidRDefault="00AD6F6C">
    <w:pPr>
      <w:pStyle w:val="Footer"/>
    </w:pPr>
    <w:bookmarkStart w:id="5" w:name="_Hlk505758583"/>
    <w:r w:rsidRPr="00992A11">
      <w:drawing>
        <wp:anchor distT="0" distB="0" distL="114300" distR="114300" simplePos="0" relativeHeight="251658242" behindDoc="0" locked="0" layoutInCell="1" allowOverlap="1" wp14:anchorId="7CEFDEF0" wp14:editId="19489586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  <w:r w:rsidRPr="00992A11">
      <w:t xml:space="preserve">Page </w:t>
    </w:r>
    <w:r w:rsidRPr="00992A11">
      <w:fldChar w:fldCharType="begin"/>
    </w:r>
    <w:r w:rsidRPr="00992A11">
      <w:instrText xml:space="preserve"> PAGE  \* Arabic  \* MERGEFORMAT </w:instrText>
    </w:r>
    <w:r w:rsidRPr="00992A11">
      <w:fldChar w:fldCharType="separate"/>
    </w:r>
    <w:r w:rsidRPr="00992A11">
      <w:t>1</w:t>
    </w:r>
    <w:r w:rsidRPr="00992A11">
      <w:fldChar w:fldCharType="end"/>
    </w:r>
    <w:r w:rsidRPr="00992A11">
      <w:t>/</w:t>
    </w:r>
    <w:fldSimple w:instr=" NUMPAGES  \* Arabic  \* MERGEFORMAT ">
      <w:r w:rsidRPr="00992A11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A9EA1" w14:textId="77777777" w:rsidR="007F0EEB" w:rsidRDefault="007F0EEB">
      <w:pPr>
        <w:spacing w:line="240" w:lineRule="auto"/>
      </w:pPr>
      <w:r>
        <w:separator/>
      </w:r>
    </w:p>
  </w:footnote>
  <w:footnote w:type="continuationSeparator" w:id="0">
    <w:p w14:paraId="5238FC9B" w14:textId="77777777" w:rsidR="007F0EEB" w:rsidRDefault="007F0EEB">
      <w:pPr>
        <w:spacing w:line="240" w:lineRule="auto"/>
      </w:pPr>
      <w:r>
        <w:continuationSeparator/>
      </w:r>
    </w:p>
  </w:footnote>
  <w:footnote w:type="continuationNotice" w:id="1">
    <w:p w14:paraId="75B65D09" w14:textId="77777777" w:rsidR="007F0EEB" w:rsidRDefault="007F0E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3C0E" w14:textId="77777777" w:rsidR="00AD6F6C" w:rsidRDefault="00AD6F6C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85EF8" w14:textId="77777777" w:rsidR="00AD6F6C" w:rsidRDefault="00AD6F6C" w:rsidP="00446958">
    <w:pPr>
      <w:pStyle w:val="Header"/>
      <w:jc w:val="center"/>
      <w:rPr>
        <w:noProof/>
      </w:rPr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494CBE8D" wp14:editId="20371213">
          <wp:simplePos x="0" y="0"/>
          <wp:positionH relativeFrom="margin">
            <wp:posOffset>4922520</wp:posOffset>
          </wp:positionH>
          <wp:positionV relativeFrom="topMargin">
            <wp:posOffset>442595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BBD1720" wp14:editId="202D179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6F8954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>
      <w:rPr>
        <w:noProof/>
      </w:rPr>
      <w:t>Informacja prasowa</w:t>
    </w:r>
  </w:p>
  <w:p w14:paraId="3B500E0F" w14:textId="718C24C3" w:rsidR="00AD6F6C" w:rsidRPr="00DB0C15" w:rsidRDefault="00446958" w:rsidP="00446958">
    <w:pPr>
      <w:pStyle w:val="Header"/>
      <w:rPr>
        <w:noProof/>
        <w:sz w:val="28"/>
        <w:szCs w:val="28"/>
      </w:rPr>
    </w:pPr>
    <w:r>
      <w:rPr>
        <w:noProof/>
        <w:sz w:val="28"/>
        <w:szCs w:val="28"/>
      </w:rPr>
      <w:t>16</w:t>
    </w:r>
    <w:r w:rsidR="00AD6F6C" w:rsidRPr="00DB0C15">
      <w:rPr>
        <w:noProof/>
        <w:sz w:val="28"/>
        <w:szCs w:val="28"/>
      </w:rPr>
      <w:t>.1</w:t>
    </w:r>
    <w:r w:rsidR="00296E72">
      <w:rPr>
        <w:noProof/>
        <w:sz w:val="28"/>
        <w:szCs w:val="28"/>
      </w:rPr>
      <w:t>2</w:t>
    </w:r>
    <w:r w:rsidR="00AD6F6C" w:rsidRPr="00DB0C15">
      <w:rPr>
        <w:noProof/>
        <w:sz w:val="28"/>
        <w:szCs w:val="28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97"/>
    <w:rsid w:val="0001315C"/>
    <w:rsid w:val="00027094"/>
    <w:rsid w:val="0003035F"/>
    <w:rsid w:val="00045B6A"/>
    <w:rsid w:val="0005161F"/>
    <w:rsid w:val="00067AF6"/>
    <w:rsid w:val="00096AE3"/>
    <w:rsid w:val="000D08C4"/>
    <w:rsid w:val="000F74C9"/>
    <w:rsid w:val="001128B5"/>
    <w:rsid w:val="00117741"/>
    <w:rsid w:val="0012203C"/>
    <w:rsid w:val="00131704"/>
    <w:rsid w:val="001344F6"/>
    <w:rsid w:val="0014538F"/>
    <w:rsid w:val="00161B75"/>
    <w:rsid w:val="0019002E"/>
    <w:rsid w:val="001A3B18"/>
    <w:rsid w:val="001D451C"/>
    <w:rsid w:val="001E0008"/>
    <w:rsid w:val="0020297A"/>
    <w:rsid w:val="00205D44"/>
    <w:rsid w:val="00217861"/>
    <w:rsid w:val="00223361"/>
    <w:rsid w:val="002249C2"/>
    <w:rsid w:val="00253D7E"/>
    <w:rsid w:val="00282FDD"/>
    <w:rsid w:val="00296E72"/>
    <w:rsid w:val="002A3A80"/>
    <w:rsid w:val="002A3EF1"/>
    <w:rsid w:val="002E5BC6"/>
    <w:rsid w:val="002E7D9E"/>
    <w:rsid w:val="002F1450"/>
    <w:rsid w:val="003115EA"/>
    <w:rsid w:val="00343D0D"/>
    <w:rsid w:val="00375796"/>
    <w:rsid w:val="00393DD5"/>
    <w:rsid w:val="003B1025"/>
    <w:rsid w:val="003C22BB"/>
    <w:rsid w:val="003E162F"/>
    <w:rsid w:val="0040436F"/>
    <w:rsid w:val="00427655"/>
    <w:rsid w:val="0044629C"/>
    <w:rsid w:val="00446958"/>
    <w:rsid w:val="004474CC"/>
    <w:rsid w:val="00457370"/>
    <w:rsid w:val="00466A88"/>
    <w:rsid w:val="004A1D60"/>
    <w:rsid w:val="004B1BCB"/>
    <w:rsid w:val="004D5488"/>
    <w:rsid w:val="0051541F"/>
    <w:rsid w:val="00521F8B"/>
    <w:rsid w:val="00530FC3"/>
    <w:rsid w:val="00532C9C"/>
    <w:rsid w:val="00544038"/>
    <w:rsid w:val="00573986"/>
    <w:rsid w:val="00594444"/>
    <w:rsid w:val="005A7F21"/>
    <w:rsid w:val="005B126B"/>
    <w:rsid w:val="005C4B76"/>
    <w:rsid w:val="005E4976"/>
    <w:rsid w:val="00602383"/>
    <w:rsid w:val="00606B3D"/>
    <w:rsid w:val="006134DF"/>
    <w:rsid w:val="006505A9"/>
    <w:rsid w:val="0065306E"/>
    <w:rsid w:val="00673D55"/>
    <w:rsid w:val="00695021"/>
    <w:rsid w:val="006A2492"/>
    <w:rsid w:val="006C0E5D"/>
    <w:rsid w:val="006E7C23"/>
    <w:rsid w:val="006F0600"/>
    <w:rsid w:val="006F388F"/>
    <w:rsid w:val="00713A25"/>
    <w:rsid w:val="00742C43"/>
    <w:rsid w:val="00753B1D"/>
    <w:rsid w:val="007658ED"/>
    <w:rsid w:val="00773844"/>
    <w:rsid w:val="007868FA"/>
    <w:rsid w:val="00795310"/>
    <w:rsid w:val="007A0B6C"/>
    <w:rsid w:val="007A157C"/>
    <w:rsid w:val="007A6630"/>
    <w:rsid w:val="007C0AA9"/>
    <w:rsid w:val="007F0EEB"/>
    <w:rsid w:val="00806FBE"/>
    <w:rsid w:val="00817499"/>
    <w:rsid w:val="008301EB"/>
    <w:rsid w:val="00856C2C"/>
    <w:rsid w:val="00861E2B"/>
    <w:rsid w:val="00866D72"/>
    <w:rsid w:val="008769F3"/>
    <w:rsid w:val="00883C88"/>
    <w:rsid w:val="00892BC0"/>
    <w:rsid w:val="008A46F8"/>
    <w:rsid w:val="008B7780"/>
    <w:rsid w:val="008C47B1"/>
    <w:rsid w:val="008D777E"/>
    <w:rsid w:val="00900EF6"/>
    <w:rsid w:val="00946063"/>
    <w:rsid w:val="00993B4E"/>
    <w:rsid w:val="009974C7"/>
    <w:rsid w:val="009C08D8"/>
    <w:rsid w:val="009D15F2"/>
    <w:rsid w:val="009E175E"/>
    <w:rsid w:val="00A129AB"/>
    <w:rsid w:val="00A211A6"/>
    <w:rsid w:val="00A277FD"/>
    <w:rsid w:val="00A40693"/>
    <w:rsid w:val="00A428CD"/>
    <w:rsid w:val="00A61CA4"/>
    <w:rsid w:val="00A71F68"/>
    <w:rsid w:val="00A77742"/>
    <w:rsid w:val="00A855F2"/>
    <w:rsid w:val="00AA1FA8"/>
    <w:rsid w:val="00AB259B"/>
    <w:rsid w:val="00AC73B0"/>
    <w:rsid w:val="00AD6F6C"/>
    <w:rsid w:val="00AF20C5"/>
    <w:rsid w:val="00B07E97"/>
    <w:rsid w:val="00B35C6F"/>
    <w:rsid w:val="00B45168"/>
    <w:rsid w:val="00B822E5"/>
    <w:rsid w:val="00B82EC0"/>
    <w:rsid w:val="00BB3C4F"/>
    <w:rsid w:val="00BF4281"/>
    <w:rsid w:val="00C32A0D"/>
    <w:rsid w:val="00C34E81"/>
    <w:rsid w:val="00C41DDC"/>
    <w:rsid w:val="00C54D24"/>
    <w:rsid w:val="00C6199F"/>
    <w:rsid w:val="00CB1EF9"/>
    <w:rsid w:val="00CC7189"/>
    <w:rsid w:val="00D1076E"/>
    <w:rsid w:val="00D11621"/>
    <w:rsid w:val="00D42496"/>
    <w:rsid w:val="00D45A33"/>
    <w:rsid w:val="00D47315"/>
    <w:rsid w:val="00D80A0D"/>
    <w:rsid w:val="00DA0DEC"/>
    <w:rsid w:val="00DE3780"/>
    <w:rsid w:val="00DE7706"/>
    <w:rsid w:val="00DF09F3"/>
    <w:rsid w:val="00E05B80"/>
    <w:rsid w:val="00E215C1"/>
    <w:rsid w:val="00E527D5"/>
    <w:rsid w:val="00E669E4"/>
    <w:rsid w:val="00E76578"/>
    <w:rsid w:val="00EA1C42"/>
    <w:rsid w:val="00EB3023"/>
    <w:rsid w:val="00EB3E4A"/>
    <w:rsid w:val="00EC3190"/>
    <w:rsid w:val="00EC51F1"/>
    <w:rsid w:val="00EC7BA8"/>
    <w:rsid w:val="00F14B0C"/>
    <w:rsid w:val="00F530BA"/>
    <w:rsid w:val="00FE5559"/>
    <w:rsid w:val="00FE6CEE"/>
    <w:rsid w:val="00FE71E5"/>
    <w:rsid w:val="017A5679"/>
    <w:rsid w:val="05D951FC"/>
    <w:rsid w:val="0886DB72"/>
    <w:rsid w:val="09385BE5"/>
    <w:rsid w:val="0A4950DB"/>
    <w:rsid w:val="0A862888"/>
    <w:rsid w:val="0B728B4C"/>
    <w:rsid w:val="0EBDEE3D"/>
    <w:rsid w:val="12158CEC"/>
    <w:rsid w:val="12B16B00"/>
    <w:rsid w:val="13608F8E"/>
    <w:rsid w:val="13DC2DA2"/>
    <w:rsid w:val="1558B075"/>
    <w:rsid w:val="1B0F2E6C"/>
    <w:rsid w:val="1DC31240"/>
    <w:rsid w:val="236EF9E4"/>
    <w:rsid w:val="23A4DA3C"/>
    <w:rsid w:val="2448F870"/>
    <w:rsid w:val="27A7BECC"/>
    <w:rsid w:val="27F38352"/>
    <w:rsid w:val="30CA2536"/>
    <w:rsid w:val="335AE9DA"/>
    <w:rsid w:val="34453002"/>
    <w:rsid w:val="35B52DBB"/>
    <w:rsid w:val="38E8BE32"/>
    <w:rsid w:val="39225B6B"/>
    <w:rsid w:val="3B690096"/>
    <w:rsid w:val="3F80A774"/>
    <w:rsid w:val="41C1E502"/>
    <w:rsid w:val="46C37AE8"/>
    <w:rsid w:val="4C0BCFE1"/>
    <w:rsid w:val="51A4D7FA"/>
    <w:rsid w:val="5240D0F6"/>
    <w:rsid w:val="54ABA8E0"/>
    <w:rsid w:val="566A131E"/>
    <w:rsid w:val="5A7F44B2"/>
    <w:rsid w:val="5B9C996D"/>
    <w:rsid w:val="5C5489C2"/>
    <w:rsid w:val="601E3711"/>
    <w:rsid w:val="63488F3F"/>
    <w:rsid w:val="63779EFA"/>
    <w:rsid w:val="64C6151B"/>
    <w:rsid w:val="658D6E83"/>
    <w:rsid w:val="6ED3D054"/>
    <w:rsid w:val="7237C357"/>
    <w:rsid w:val="724B3F63"/>
    <w:rsid w:val="7A8BBAFD"/>
    <w:rsid w:val="7B165DEF"/>
    <w:rsid w:val="7BD085B3"/>
    <w:rsid w:val="7C2FA282"/>
    <w:rsid w:val="7E4A07D9"/>
    <w:rsid w:val="7E5CF823"/>
    <w:rsid w:val="7E62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8B523"/>
  <w15:chartTrackingRefBased/>
  <w15:docId w15:val="{BEC97BF7-86D8-481F-A590-40677AF9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E97"/>
    <w:pPr>
      <w:spacing w:after="0" w:line="276" w:lineRule="auto"/>
      <w:jc w:val="both"/>
    </w:pPr>
    <w:rPr>
      <w:rFonts w:ascii="Segoe UI" w:eastAsia="Times New Roman" w:hAnsi="Segoe UI" w:cs="Times New Roman"/>
      <w:kern w:val="0"/>
      <w:sz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E9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l-P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7E9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l-P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7E97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l-P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7E97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pl-P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7E97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pl-P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7E97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pl-P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7E97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pl-P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7E97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pl-P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7E9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pl-P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7E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7E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7E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7E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7E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7E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7E9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7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E97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7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7E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pl-P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7E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7E97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lang w:val="pl-P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7E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7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val="pl-P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7E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7E9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B07E97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eaderChar">
    <w:name w:val="Header Char"/>
    <w:basedOn w:val="DefaultParagraphFont"/>
    <w:link w:val="Header"/>
    <w:rsid w:val="00B07E97"/>
    <w:rPr>
      <w:rFonts w:ascii="Segoe UI" w:eastAsia="Times New Roman" w:hAnsi="Segoe UI" w:cs="Segoe UI"/>
      <w:b/>
      <w:bCs/>
      <w:color w:val="3E3C3C"/>
      <w:kern w:val="0"/>
      <w:sz w:val="40"/>
      <w:szCs w:val="4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rsid w:val="00B07E97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B07E97"/>
    <w:rPr>
      <w:rFonts w:ascii="Segoe UI" w:eastAsia="Times New Roman" w:hAnsi="Segoe UI" w:cs="Times New Roman"/>
      <w:bCs/>
      <w:noProof/>
      <w:kern w:val="0"/>
      <w:sz w:val="12"/>
      <w:lang w:val="en-US"/>
      <w14:ligatures w14:val="none"/>
    </w:rPr>
  </w:style>
  <w:style w:type="character" w:styleId="Hyperlink">
    <w:name w:val="Hyperlink"/>
    <w:rsid w:val="00B07E97"/>
    <w:rPr>
      <w:rFonts w:ascii="Segoe UI" w:hAnsi="Segoe UI"/>
      <w:color w:val="0000FF"/>
      <w:sz w:val="18"/>
      <w:szCs w:val="18"/>
      <w:u w:val="single"/>
    </w:rPr>
  </w:style>
  <w:style w:type="character" w:customStyle="1" w:styleId="AboutandContactBody">
    <w:name w:val="About and Contact Body"/>
    <w:basedOn w:val="DefaultParagraphFont"/>
    <w:rsid w:val="00B07E97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B07E97"/>
    <w:rPr>
      <w:rFonts w:ascii="Segoe UI" w:hAnsi="Segoe UI"/>
      <w:b/>
      <w:bCs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1B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157C"/>
    <w:pPr>
      <w:spacing w:after="0" w:line="240" w:lineRule="auto"/>
    </w:pPr>
    <w:rPr>
      <w:rFonts w:ascii="Segoe UI" w:eastAsia="Times New Roman" w:hAnsi="Segoe UI" w:cs="Times New Roman"/>
      <w:kern w:val="0"/>
      <w:sz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nkel.com/pres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666486-4d98-4118-bb5c-f0dbbb0a625c" xsi:nil="true"/>
    <lcf76f155ced4ddcb4097134ff3c332f xmlns="f951b403-86cc-488f-b0df-0b399080e5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F88EEAEB28946BC2B3FDA958DFB1B" ma:contentTypeVersion="15" ma:contentTypeDescription="Utwórz nowy dokument." ma:contentTypeScope="" ma:versionID="b393503c286029a6556946bc237ba8a0">
  <xsd:schema xmlns:xsd="http://www.w3.org/2001/XMLSchema" xmlns:xs="http://www.w3.org/2001/XMLSchema" xmlns:p="http://schemas.microsoft.com/office/2006/metadata/properties" xmlns:ns2="f951b403-86cc-488f-b0df-0b399080e53f" xmlns:ns3="4d666486-4d98-4118-bb5c-f0dbbb0a625c" targetNamespace="http://schemas.microsoft.com/office/2006/metadata/properties" ma:root="true" ma:fieldsID="6516c3c85e9c6a2f353d27450e795cb4" ns2:_="" ns3:_="">
    <xsd:import namespace="f951b403-86cc-488f-b0df-0b399080e53f"/>
    <xsd:import namespace="4d666486-4d98-4118-bb5c-f0dbbb0a6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1b403-86cc-488f-b0df-0b399080e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cbb2b9f1-d9ff-4113-82f7-14441253dc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66486-4d98-4118-bb5c-f0dbbb0a62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c54d417-5ecb-4550-848f-9dd3e6002427}" ma:internalName="TaxCatchAll" ma:showField="CatchAllData" ma:web="4d666486-4d98-4118-bb5c-f0dbbb0a62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FAC7-FAC8-4459-9005-E8023ECD8BED}">
  <ds:schemaRefs>
    <ds:schemaRef ds:uri="http://schemas.microsoft.com/office/2006/metadata/properties"/>
    <ds:schemaRef ds:uri="http://schemas.microsoft.com/office/infopath/2007/PartnerControls"/>
    <ds:schemaRef ds:uri="4d666486-4d98-4118-bb5c-f0dbbb0a625c"/>
    <ds:schemaRef ds:uri="f951b403-86cc-488f-b0df-0b399080e53f"/>
  </ds:schemaRefs>
</ds:datastoreItem>
</file>

<file path=customXml/itemProps2.xml><?xml version="1.0" encoding="utf-8"?>
<ds:datastoreItem xmlns:ds="http://schemas.openxmlformats.org/officeDocument/2006/customXml" ds:itemID="{7AAECEBE-9CE8-4B68-923F-57DBBA0D6B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663B9-8109-4E54-A9F9-ED929332C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1b403-86cc-488f-b0df-0b399080e53f"/>
    <ds:schemaRef ds:uri="4d666486-4d98-4118-bb5c-f0dbbb0a6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B17D2-0557-4987-9B92-8D04B384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Links>
    <vt:vector size="6" baseType="variant">
      <vt:variant>
        <vt:i4>2555945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Strosznajder</dc:creator>
  <cp:keywords/>
  <dc:description/>
  <cp:lastModifiedBy>Daria Kuznik</cp:lastModifiedBy>
  <cp:revision>3</cp:revision>
  <dcterms:created xsi:type="dcterms:W3CDTF">2024-12-16T08:57:00Z</dcterms:created>
  <dcterms:modified xsi:type="dcterms:W3CDTF">2024-12-16T09:03:00Z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0x0101009F3F88EEAEB28946BC2B3FDA958DFB1B</vt:lpwstr>
  </property>
  <property fmtid="{D5CDD505-2E9C-101B-9397-08002B2CF9AE}" pid="3" name="MediaServiceImageTags">
    <vt:lpwstr/>
  </property>
</Properties>
</file>