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32BA" w14:textId="671E12BF" w:rsidR="00B422EC" w:rsidRPr="00F27FF1" w:rsidRDefault="00F6054A" w:rsidP="00643D8A">
      <w:pPr>
        <w:pStyle w:val="MonthDayYear"/>
        <w:rPr>
          <w:iCs/>
        </w:rPr>
      </w:pPr>
      <w:r>
        <w:t>August 2024</w:t>
      </w:r>
    </w:p>
    <w:p w14:paraId="43700906" w14:textId="6D1BC56D" w:rsidR="007F0F63" w:rsidRPr="00F27FF1" w:rsidRDefault="00F6054A" w:rsidP="009D1522">
      <w:pPr>
        <w:pStyle w:val="Topline"/>
        <w:rPr>
          <w:lang w:val="de-DE"/>
        </w:rPr>
      </w:pPr>
      <w:r w:rsidRPr="00F6054A">
        <w:rPr>
          <w:lang w:val="de-DE"/>
        </w:rPr>
        <w:t>Henkel-Spendenaktion bei dm drogerie markt</w:t>
      </w:r>
    </w:p>
    <w:p w14:paraId="3C1703E5" w14:textId="4DF8B564" w:rsidR="007F0F63" w:rsidRPr="00F6054A" w:rsidRDefault="00F6054A" w:rsidP="00A3756F">
      <w:pPr>
        <w:rPr>
          <w:rStyle w:val="Headline"/>
        </w:rPr>
      </w:pPr>
      <w:r w:rsidRPr="00F6054A">
        <w:rPr>
          <w:rStyle w:val="Headline"/>
        </w:rPr>
        <w:t>Ein starkes Zeichen gegen Gewalt an Frauen</w:t>
      </w:r>
    </w:p>
    <w:p w14:paraId="59FD446D" w14:textId="77777777" w:rsidR="00852511" w:rsidRPr="00F27FF1" w:rsidRDefault="00852511" w:rsidP="00365E44"/>
    <w:p w14:paraId="6436FA70" w14:textId="02F86271" w:rsidR="0055571E" w:rsidRPr="00DE480C" w:rsidRDefault="00F6054A" w:rsidP="00643D8A">
      <w:pPr>
        <w:rPr>
          <w:rFonts w:cs="Segoe UI"/>
          <w:szCs w:val="22"/>
        </w:rPr>
      </w:pPr>
      <w:r w:rsidRPr="00DE480C">
        <w:rPr>
          <w:rFonts w:cs="Segoe UI"/>
          <w:szCs w:val="22"/>
        </w:rPr>
        <w:t xml:space="preserve">Mit ihren gemeinsamen Spendenaktionen treten Henkel und dm drogerie markt seit vielen Jahren für soziale Themen ein. In Kürze geht die Kooperation in die nächste Runde: Wer zwischen 1. und 30. September Schwarzkopf-Produkte </w:t>
      </w:r>
      <w:r w:rsidR="00DE480C" w:rsidRPr="00DE480C">
        <w:rPr>
          <w:rFonts w:cs="Segoe UI"/>
          <w:szCs w:val="22"/>
        </w:rPr>
        <w:t xml:space="preserve">der Marken Glem vital, Gliss, got2b und taft </w:t>
      </w:r>
      <w:r w:rsidRPr="00DE480C">
        <w:rPr>
          <w:rFonts w:cs="Segoe UI"/>
          <w:szCs w:val="22"/>
        </w:rPr>
        <w:t>bei dm kauft, tut damit Gutes. Denn pro verkauftem Artikel spendet Henkel 10 Cent an „STAR*K“, ein Projekt der Caritas gegen Gewalt an Frauen.</w:t>
      </w:r>
    </w:p>
    <w:p w14:paraId="139E040C" w14:textId="77777777" w:rsidR="00F6054A" w:rsidRDefault="00F6054A" w:rsidP="00643D8A">
      <w:pPr>
        <w:rPr>
          <w:rFonts w:cs="Segoe UI"/>
          <w:szCs w:val="22"/>
        </w:rPr>
      </w:pPr>
    </w:p>
    <w:p w14:paraId="375B8AF9" w14:textId="5CC5FC59" w:rsidR="00F6054A" w:rsidRPr="00F6054A" w:rsidRDefault="00F6054A" w:rsidP="00F6054A">
      <w:pPr>
        <w:rPr>
          <w:rFonts w:cs="Segoe UI"/>
          <w:szCs w:val="22"/>
        </w:rPr>
      </w:pPr>
      <w:r w:rsidRPr="00F6054A">
        <w:rPr>
          <w:rFonts w:cs="Segoe UI"/>
          <w:szCs w:val="22"/>
        </w:rPr>
        <w:t>Ob für SOS-Kinderdörfer, Sozialberatungsstellen oder Lerncafés in ganz Österreich – durch ihre gemeinsamen Spendenaktionen konnten Henkel und dm in den vergangenen Jahren bereits zahlreichen Menschen in Not finanziell unter die Arme greifen. Demnächst startet eine neue Kooperation, bei der einmal mehr Schwarzkopf-Produkte der Marken Glem vital, Gliss, got2b und taft im Mittelpunkt stehen. Die Mechanik bleibt unverändert: Pro verkauftem Artikel spendet Henkel zehn Cent für den guten Zweck. Die Aktion läuft zwischen 1. und 30. September, ausgewertet werden die Einkäufe in der dm</w:t>
      </w:r>
      <w:r>
        <w:rPr>
          <w:rFonts w:cs="Segoe UI"/>
          <w:szCs w:val="22"/>
        </w:rPr>
        <w:t>-</w:t>
      </w:r>
      <w:r w:rsidRPr="00F6054A">
        <w:rPr>
          <w:rFonts w:cs="Segoe UI"/>
          <w:szCs w:val="22"/>
        </w:rPr>
        <w:t>Filiale, im dm</w:t>
      </w:r>
      <w:r>
        <w:rPr>
          <w:rFonts w:cs="Segoe UI"/>
          <w:szCs w:val="22"/>
        </w:rPr>
        <w:t>-</w:t>
      </w:r>
      <w:r w:rsidRPr="00F6054A">
        <w:rPr>
          <w:rFonts w:cs="Segoe UI"/>
          <w:szCs w:val="22"/>
        </w:rPr>
        <w:t xml:space="preserve">Online Shop und in der Mein dm-App. </w:t>
      </w:r>
    </w:p>
    <w:p w14:paraId="4DEF44CD" w14:textId="77777777" w:rsidR="00F6054A" w:rsidRPr="00F6054A" w:rsidRDefault="00F6054A" w:rsidP="00F6054A">
      <w:pPr>
        <w:rPr>
          <w:rFonts w:cs="Segoe UI"/>
          <w:szCs w:val="22"/>
        </w:rPr>
      </w:pPr>
    </w:p>
    <w:p w14:paraId="6F2F5E36" w14:textId="77777777" w:rsidR="00F6054A" w:rsidRPr="00F6054A" w:rsidRDefault="00F6054A" w:rsidP="00F6054A">
      <w:pPr>
        <w:rPr>
          <w:rFonts w:cs="Segoe UI"/>
          <w:b/>
          <w:bCs/>
          <w:szCs w:val="22"/>
        </w:rPr>
      </w:pPr>
      <w:r w:rsidRPr="00F6054A">
        <w:rPr>
          <w:rFonts w:cs="Segoe UI"/>
          <w:b/>
          <w:bCs/>
          <w:szCs w:val="22"/>
        </w:rPr>
        <w:t>Engagement für Frauengesundheit</w:t>
      </w:r>
    </w:p>
    <w:p w14:paraId="073E337C" w14:textId="315A2B90" w:rsidR="00F6054A" w:rsidRPr="00F6054A" w:rsidRDefault="00F6054A" w:rsidP="00F6054A">
      <w:pPr>
        <w:rPr>
          <w:rFonts w:cs="Segoe UI"/>
          <w:szCs w:val="22"/>
        </w:rPr>
      </w:pPr>
      <w:r w:rsidRPr="00F6054A">
        <w:rPr>
          <w:rFonts w:cs="Segoe UI"/>
          <w:szCs w:val="22"/>
        </w:rPr>
        <w:t>Das Geld der diesjährigen Initiative geht an das Caritas-Projekt STAR*K, das sich für die Sensibilisierung gegen Gewalt an Frauen und Mädchen einsetzt. „Gewaltprävention ist ein wichtiges gesellschaftspolitisches Thema. Je früher dafür eine Sensibilisierung stattfindet, desto besser. Daher unterstützen wir dm bei dieser essenziellen Initiative sehr gerne, denn es ist ein echt STAR*KES Projekt für starke Frauen und Mädchen“, freut sich Jaroslava Haid-Jarkova, General Manager Henkel Consumer Brands</w:t>
      </w:r>
      <w:r w:rsidR="00083CDA" w:rsidRPr="00083CDA">
        <w:rPr>
          <w:rFonts w:cs="Segoe UI"/>
          <w:szCs w:val="22"/>
        </w:rPr>
        <w:t xml:space="preserve"> </w:t>
      </w:r>
      <w:r w:rsidR="00083CDA" w:rsidRPr="00F6054A">
        <w:rPr>
          <w:rFonts w:cs="Segoe UI"/>
          <w:szCs w:val="22"/>
        </w:rPr>
        <w:t>Österreich</w:t>
      </w:r>
      <w:r w:rsidRPr="00F6054A">
        <w:rPr>
          <w:rFonts w:cs="Segoe UI"/>
          <w:szCs w:val="22"/>
        </w:rPr>
        <w:t>.</w:t>
      </w:r>
      <w:r>
        <w:rPr>
          <w:rFonts w:cs="Segoe UI"/>
          <w:szCs w:val="22"/>
        </w:rPr>
        <w:t xml:space="preserve"> </w:t>
      </w:r>
      <w:r w:rsidRPr="00F6054A">
        <w:rPr>
          <w:rFonts w:cs="Segoe UI"/>
          <w:szCs w:val="22"/>
        </w:rPr>
        <w:t xml:space="preserve">„Bei dm dreht sich derzeit alles um das Thema Frauengesundheit. Seit Mai bieten wir unseren Kundinnen und Kunden dazu verschiedene Schwerpunkte im Sortiment, aber auch in der Kommunikation“, erklärt Christian Freischlager, Mitglied der dm Geschäftsleitung. „Entsprechend angepasst haben wir auch unsere CSR-Aktivitäten. Dass wir mit Henkel nun eine weitere Spendenaktion umsetzen </w:t>
      </w:r>
      <w:r w:rsidRPr="00F6054A">
        <w:rPr>
          <w:rFonts w:cs="Segoe UI"/>
          <w:szCs w:val="22"/>
        </w:rPr>
        <w:lastRenderedPageBreak/>
        <w:t xml:space="preserve">können, die der physischen und psychischen Gesundheit von Frauen zugutekommt, freut uns sehr.“ </w:t>
      </w:r>
    </w:p>
    <w:p w14:paraId="7849C4E1" w14:textId="77777777" w:rsidR="00F6054A" w:rsidRPr="00F6054A" w:rsidRDefault="00F6054A" w:rsidP="00F6054A">
      <w:pPr>
        <w:rPr>
          <w:rFonts w:cs="Segoe UI"/>
          <w:szCs w:val="22"/>
        </w:rPr>
      </w:pPr>
    </w:p>
    <w:p w14:paraId="4112EBB7" w14:textId="77777777" w:rsidR="00F6054A" w:rsidRPr="00F6054A" w:rsidRDefault="00F6054A" w:rsidP="00F6054A">
      <w:pPr>
        <w:rPr>
          <w:rFonts w:cs="Segoe UI"/>
          <w:b/>
          <w:bCs/>
          <w:szCs w:val="22"/>
        </w:rPr>
      </w:pPr>
      <w:r w:rsidRPr="00F6054A">
        <w:rPr>
          <w:rFonts w:cs="Segoe UI"/>
          <w:b/>
          <w:bCs/>
          <w:szCs w:val="22"/>
        </w:rPr>
        <w:t>Caritas-Projekt STAR*K</w:t>
      </w:r>
    </w:p>
    <w:p w14:paraId="219DF26F" w14:textId="1E4D517D" w:rsidR="00F6054A" w:rsidRDefault="00F6054A" w:rsidP="00F6054A">
      <w:pPr>
        <w:rPr>
          <w:rFonts w:cs="Segoe UI"/>
          <w:szCs w:val="22"/>
        </w:rPr>
      </w:pPr>
      <w:r w:rsidRPr="00F6054A">
        <w:rPr>
          <w:rFonts w:cs="Segoe UI"/>
          <w:szCs w:val="22"/>
        </w:rPr>
        <w:t xml:space="preserve">Das Projekt STAR*K wurde 2019 ins Leben gerufen. Es hat die Aufklärung und Sensibilisierung gegen Gewalt an Mädchen und Frauen zum Ziel. STAR*K ist ein Peer-Projekt, in dem junge Menschen zwischen 15 und 25 Jahren lernen, wie man am besten mit Gewalterfahrungen umgeht und sich dagegen stark macht. Das erlernte Wissen wird in Form von selbst umgesetzten Sensibilisierungsinitiativen und Workshops an Schulen und in Bildungseinrichtungen mit Gleichaltrigen geteilt. Bislang konnten so mehr als 1.600 Jugendliche in Niederösterreich, Wien und im Burgenland erreicht werden. </w:t>
      </w:r>
    </w:p>
    <w:p w14:paraId="2C3289A8" w14:textId="77777777" w:rsidR="00B61457" w:rsidRDefault="00B61457" w:rsidP="00643D8A">
      <w:pPr>
        <w:rPr>
          <w:rFonts w:cs="Segoe UI"/>
          <w:szCs w:val="22"/>
        </w:rPr>
      </w:pPr>
    </w:p>
    <w:p w14:paraId="29D7CC3F" w14:textId="77777777" w:rsidR="00F5541A" w:rsidRPr="000809E8" w:rsidRDefault="00F5541A" w:rsidP="005B52F1">
      <w:pPr>
        <w:spacing w:line="300" w:lineRule="atLeast"/>
        <w:outlineLvl w:val="0"/>
        <w:rPr>
          <w:rFonts w:asciiTheme="minorHAnsi" w:hAnsiTheme="minorHAnsi" w:cstheme="minorHAnsi"/>
          <w:sz w:val="18"/>
          <w:szCs w:val="18"/>
        </w:rPr>
      </w:pPr>
    </w:p>
    <w:p w14:paraId="56C35B09"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1F88536B" w14:textId="77777777" w:rsidR="005B52F1" w:rsidRPr="00F5541A" w:rsidRDefault="005B52F1" w:rsidP="00F5541A">
      <w:pPr>
        <w:ind w:right="-1"/>
        <w:rPr>
          <w:rStyle w:val="AboutandContactBody"/>
        </w:rPr>
      </w:pPr>
    </w:p>
    <w:p w14:paraId="4BF4FFF8"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110CAD9B" w14:textId="77777777" w:rsidR="005B52F1" w:rsidRPr="005B52F1" w:rsidRDefault="005B52F1" w:rsidP="00F5541A">
      <w:pPr>
        <w:outlineLvl w:val="0"/>
        <w:rPr>
          <w:rFonts w:asciiTheme="minorHAnsi" w:hAnsiTheme="minorHAnsi" w:cstheme="minorHAnsi"/>
          <w:sz w:val="18"/>
          <w:szCs w:val="18"/>
          <w:lang w:val="de-AT"/>
        </w:rPr>
      </w:pPr>
    </w:p>
    <w:p w14:paraId="2E6CC4FD"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1DCDE1CC" w14:textId="77777777" w:rsidR="00030409" w:rsidRDefault="00030409" w:rsidP="00F5541A">
      <w:pPr>
        <w:rPr>
          <w:rFonts w:asciiTheme="minorHAnsi" w:hAnsiTheme="minorHAnsi" w:cstheme="minorHAnsi"/>
          <w:sz w:val="18"/>
          <w:szCs w:val="18"/>
        </w:rPr>
      </w:pPr>
    </w:p>
    <w:p w14:paraId="7E5C1850" w14:textId="77777777" w:rsidR="005834F1" w:rsidRDefault="00406196" w:rsidP="00F5541A">
      <w:pPr>
        <w:ind w:right="-1"/>
        <w:rPr>
          <w:rFonts w:asciiTheme="minorHAnsi" w:hAnsiTheme="minorHAnsi" w:cstheme="minorHAnsi"/>
          <w:sz w:val="18"/>
          <w:szCs w:val="18"/>
        </w:rPr>
      </w:pPr>
      <w:r w:rsidRPr="00406196">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Mitarbeiter:innen – verbunden durch eine starke Unternehmenskultur, gemeinsame Werte und den Unternehmenszweck: „Pioneers at heart for the good of generations“. </w:t>
      </w:r>
    </w:p>
    <w:p w14:paraId="2E1DA0A9" w14:textId="77777777" w:rsidR="00406196" w:rsidRDefault="00406196" w:rsidP="00F5541A">
      <w:pPr>
        <w:ind w:right="-1"/>
        <w:rPr>
          <w:rStyle w:val="AboutandContactBody"/>
        </w:rPr>
      </w:pPr>
    </w:p>
    <w:p w14:paraId="41A946F1" w14:textId="1BBF212D" w:rsidR="005B52F1" w:rsidRPr="00083CDA"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083CDA">
        <w:rPr>
          <w:rFonts w:asciiTheme="minorHAnsi" w:hAnsiTheme="minorHAnsi" w:cstheme="minorHAnsi"/>
          <w:sz w:val="18"/>
          <w:szCs w:val="18"/>
          <w:lang w:val="de-AT"/>
        </w:rPr>
        <w:t>Michael Sgiarovello</w:t>
      </w:r>
      <w:r w:rsidRPr="00083CDA">
        <w:rPr>
          <w:rFonts w:asciiTheme="minorHAnsi" w:hAnsiTheme="minorHAnsi" w:cstheme="minorHAnsi"/>
          <w:sz w:val="18"/>
          <w:szCs w:val="18"/>
          <w:lang w:val="de-AT"/>
        </w:rPr>
        <w:tab/>
      </w:r>
      <w:r w:rsidR="00F6054A" w:rsidRPr="00083CDA">
        <w:rPr>
          <w:rFonts w:asciiTheme="minorHAnsi" w:hAnsiTheme="minorHAnsi" w:cstheme="minorHAnsi"/>
          <w:sz w:val="18"/>
          <w:szCs w:val="18"/>
          <w:lang w:val="de-AT"/>
        </w:rPr>
        <w:t>Ulrike Gloyer</w:t>
      </w:r>
    </w:p>
    <w:p w14:paraId="16135356" w14:textId="5A338682" w:rsidR="005B52F1" w:rsidRPr="00083CDA" w:rsidRDefault="005B52F1" w:rsidP="00F5541A">
      <w:pPr>
        <w:tabs>
          <w:tab w:val="left" w:pos="1080"/>
          <w:tab w:val="left" w:pos="4500"/>
        </w:tabs>
        <w:spacing w:line="240" w:lineRule="auto"/>
        <w:rPr>
          <w:rFonts w:asciiTheme="minorHAnsi" w:hAnsiTheme="minorHAnsi" w:cstheme="minorHAnsi"/>
          <w:sz w:val="18"/>
          <w:szCs w:val="18"/>
          <w:lang w:val="de-AT"/>
        </w:rPr>
      </w:pPr>
      <w:r w:rsidRPr="00083CDA">
        <w:rPr>
          <w:rFonts w:asciiTheme="minorHAnsi" w:hAnsiTheme="minorHAnsi" w:cstheme="minorHAnsi"/>
          <w:sz w:val="18"/>
          <w:szCs w:val="18"/>
          <w:lang w:val="de-AT"/>
        </w:rPr>
        <w:t>Telefon</w:t>
      </w:r>
      <w:r w:rsidRPr="00083CDA">
        <w:rPr>
          <w:rFonts w:asciiTheme="minorHAnsi" w:hAnsiTheme="minorHAnsi" w:cstheme="minorHAnsi"/>
          <w:sz w:val="18"/>
          <w:szCs w:val="18"/>
          <w:lang w:val="de-AT"/>
        </w:rPr>
        <w:tab/>
        <w:t>+43 (0)1 711 04-2744</w:t>
      </w:r>
      <w:r w:rsidRPr="00083CDA">
        <w:rPr>
          <w:rFonts w:asciiTheme="minorHAnsi" w:hAnsiTheme="minorHAnsi" w:cstheme="minorHAnsi"/>
          <w:sz w:val="18"/>
          <w:szCs w:val="18"/>
          <w:lang w:val="de-AT"/>
        </w:rPr>
        <w:tab/>
        <w:t>+43 (0)1 711 04-225</w:t>
      </w:r>
      <w:r w:rsidR="00F6054A" w:rsidRPr="00083CDA">
        <w:rPr>
          <w:rFonts w:asciiTheme="minorHAnsi" w:hAnsiTheme="minorHAnsi" w:cstheme="minorHAnsi"/>
          <w:sz w:val="18"/>
          <w:szCs w:val="18"/>
          <w:lang w:val="de-AT"/>
        </w:rPr>
        <w:t>1</w:t>
      </w:r>
    </w:p>
    <w:p w14:paraId="7E70BE2A" w14:textId="2C628793" w:rsidR="005B52F1" w:rsidRPr="00083CDA" w:rsidRDefault="00F5541A" w:rsidP="00F5541A">
      <w:pPr>
        <w:tabs>
          <w:tab w:val="left" w:pos="1080"/>
          <w:tab w:val="left" w:pos="4500"/>
        </w:tabs>
        <w:spacing w:line="240" w:lineRule="auto"/>
        <w:rPr>
          <w:rFonts w:asciiTheme="minorHAnsi" w:hAnsiTheme="minorHAnsi" w:cstheme="minorHAnsi"/>
          <w:sz w:val="18"/>
          <w:szCs w:val="18"/>
          <w:lang w:val="de-AT"/>
        </w:rPr>
      </w:pPr>
      <w:r w:rsidRPr="00083CDA">
        <w:rPr>
          <w:rFonts w:asciiTheme="minorHAnsi" w:hAnsiTheme="minorHAnsi" w:cstheme="minorHAnsi"/>
          <w:sz w:val="18"/>
          <w:szCs w:val="18"/>
          <w:lang w:val="de-AT"/>
        </w:rPr>
        <w:t>E-Mail</w:t>
      </w:r>
      <w:r w:rsidRPr="00083CDA">
        <w:rPr>
          <w:rFonts w:asciiTheme="minorHAnsi" w:hAnsiTheme="minorHAnsi" w:cstheme="minorHAnsi"/>
          <w:sz w:val="18"/>
          <w:szCs w:val="18"/>
          <w:lang w:val="de-AT"/>
        </w:rPr>
        <w:tab/>
        <w:t>michael.sgiarovello@henkel.com</w:t>
      </w:r>
      <w:r w:rsidRPr="00083CDA">
        <w:rPr>
          <w:rFonts w:asciiTheme="minorHAnsi" w:hAnsiTheme="minorHAnsi" w:cstheme="minorHAnsi"/>
          <w:sz w:val="18"/>
          <w:szCs w:val="18"/>
          <w:lang w:val="de-AT"/>
        </w:rPr>
        <w:tab/>
      </w:r>
      <w:r w:rsidR="00F6054A" w:rsidRPr="00083CDA">
        <w:rPr>
          <w:rFonts w:asciiTheme="minorHAnsi" w:hAnsiTheme="minorHAnsi" w:cstheme="minorHAnsi"/>
          <w:sz w:val="18"/>
          <w:szCs w:val="18"/>
          <w:lang w:val="de-AT"/>
        </w:rPr>
        <w:t>ulrike.gloyer</w:t>
      </w:r>
      <w:r w:rsidR="005B52F1" w:rsidRPr="00083CDA">
        <w:rPr>
          <w:rFonts w:asciiTheme="minorHAnsi" w:hAnsiTheme="minorHAnsi" w:cstheme="minorHAnsi"/>
          <w:sz w:val="18"/>
          <w:szCs w:val="18"/>
          <w:lang w:val="de-AT"/>
        </w:rPr>
        <w:t>@henkel.com</w:t>
      </w:r>
    </w:p>
    <w:p w14:paraId="463C4CBD" w14:textId="77777777" w:rsidR="00BF6E82" w:rsidRPr="00083CDA" w:rsidRDefault="00BF6E82" w:rsidP="00BF6E82">
      <w:pPr>
        <w:rPr>
          <w:rStyle w:val="AboutandContactBody"/>
          <w:lang w:val="de-AT"/>
        </w:rPr>
      </w:pPr>
    </w:p>
    <w:p w14:paraId="1258D5B1" w14:textId="77777777" w:rsidR="002C6B5E" w:rsidRPr="00F6054A" w:rsidRDefault="00F5541A" w:rsidP="00BF6E82">
      <w:pPr>
        <w:rPr>
          <w:rStyle w:val="AboutandContactBody"/>
          <w:lang w:val="en-US"/>
        </w:rPr>
      </w:pPr>
      <w:r w:rsidRPr="00F6054A">
        <w:rPr>
          <w:rStyle w:val="AboutandContactBody"/>
          <w:lang w:val="en-US"/>
        </w:rPr>
        <w:t>Henkel Central Eastern Europe GmbH</w:t>
      </w:r>
    </w:p>
    <w:sectPr w:rsidR="002C6B5E" w:rsidRPr="00F6054A" w:rsidSect="005D1B4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0821" w14:textId="77777777" w:rsidR="00F6054A" w:rsidRDefault="00F6054A">
      <w:r>
        <w:separator/>
      </w:r>
    </w:p>
  </w:endnote>
  <w:endnote w:type="continuationSeparator" w:id="0">
    <w:p w14:paraId="1DD11C40" w14:textId="77777777" w:rsidR="00F6054A" w:rsidRDefault="00F6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88EF" w14:textId="3D1FCDD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6054A">
      <w:rPr>
        <w:lang w:val="en-US"/>
      </w:rPr>
      <w:t>CEE GmbH</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746D99">
      <w:fldChar w:fldCharType="begin"/>
    </w:r>
    <w:r w:rsidR="00746D99">
      <w:instrText xml:space="preserve"> NUMPAGES  \* Arabic  \* MERGEFORMAT </w:instrText>
    </w:r>
    <w:r w:rsidR="00746D99">
      <w:fldChar w:fldCharType="separate"/>
    </w:r>
    <w:r w:rsidR="005B5CFE">
      <w:t>2</w:t>
    </w:r>
    <w:r w:rsidR="00746D9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93C7"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1BBEDD8E" wp14:editId="04466077">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1AEF5A79" wp14:editId="6B6E91FF">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0BE3CCC4" wp14:editId="3D3328AF">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6EACA53A" wp14:editId="704B923C">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1E3604DB" wp14:editId="1964FF2E">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529E5556" wp14:editId="1F3CA4F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7491D166" wp14:editId="191B3A4E">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44988CBD" wp14:editId="2B5C16A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6DE2FBC" wp14:editId="14D9E6B6">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4622" w14:textId="77777777" w:rsidR="00F6054A" w:rsidRDefault="00F6054A">
      <w:r>
        <w:separator/>
      </w:r>
    </w:p>
  </w:footnote>
  <w:footnote w:type="continuationSeparator" w:id="0">
    <w:p w14:paraId="32127003" w14:textId="77777777" w:rsidR="00F6054A" w:rsidRDefault="00F6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188"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8B1062E" wp14:editId="5A46D49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9C6D"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8B1062E"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6749C6D"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6A55D847" wp14:editId="7A57039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730C177" wp14:editId="247AF2BC">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C088DD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4A"/>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83CDA"/>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2575"/>
    <w:rsid w:val="003E32CD"/>
    <w:rsid w:val="003F1AF3"/>
    <w:rsid w:val="003F4D8D"/>
    <w:rsid w:val="004028C2"/>
    <w:rsid w:val="00406196"/>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1B44"/>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46D99"/>
    <w:rsid w:val="007507B5"/>
    <w:rsid w:val="00753A24"/>
    <w:rsid w:val="00772188"/>
    <w:rsid w:val="007813D0"/>
    <w:rsid w:val="00785993"/>
    <w:rsid w:val="00786BA3"/>
    <w:rsid w:val="0079202F"/>
    <w:rsid w:val="00795AF2"/>
    <w:rsid w:val="007A4432"/>
    <w:rsid w:val="007A784E"/>
    <w:rsid w:val="007B0DDB"/>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2AB2"/>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A2CBE"/>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1C"/>
    <w:rsid w:val="00A61353"/>
    <w:rsid w:val="00A613EC"/>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480C"/>
    <w:rsid w:val="00DE6A3C"/>
    <w:rsid w:val="00DE74F4"/>
    <w:rsid w:val="00DE7F97"/>
    <w:rsid w:val="00DF1010"/>
    <w:rsid w:val="00DF5AEA"/>
    <w:rsid w:val="00DF63F6"/>
    <w:rsid w:val="00E0532F"/>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054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79AF0A5F"/>
  <w15:chartTrackingRefBased/>
  <w15:docId w15:val="{AEAFA598-528C-45C3-9E15-BD1EC91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95680663">
      <w:bodyDiv w:val="1"/>
      <w:marLeft w:val="0"/>
      <w:marRight w:val="0"/>
      <w:marTop w:val="0"/>
      <w:marBottom w:val="0"/>
      <w:divBdr>
        <w:top w:val="none" w:sz="0" w:space="0" w:color="auto"/>
        <w:left w:val="none" w:sz="0" w:space="0" w:color="auto"/>
        <w:bottom w:val="none" w:sz="0" w:space="0" w:color="auto"/>
        <w:right w:val="none" w:sz="0" w:space="0" w:color="auto"/>
      </w:divBdr>
    </w:div>
    <w:div w:id="17910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2024.dotx</Template>
  <TotalTime>0</TotalTime>
  <Pages>2</Pages>
  <Words>658</Words>
  <Characters>4338</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4987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5</cp:revision>
  <cp:lastPrinted>2024-08-23T06:57:00Z</cp:lastPrinted>
  <dcterms:created xsi:type="dcterms:W3CDTF">2024-08-22T13:42:00Z</dcterms:created>
  <dcterms:modified xsi:type="dcterms:W3CDTF">2024-08-23T07:04:00Z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