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7C4F" w14:textId="1B71042B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1B23F3">
        <w:rPr>
          <w:lang w:val="pl-PL"/>
        </w:rPr>
        <w:t>9 sierpnia</w:t>
      </w:r>
      <w:r w:rsidR="00BF6E82" w:rsidRPr="00673119">
        <w:rPr>
          <w:lang w:val="pl-PL"/>
        </w:rPr>
        <w:t xml:space="preserve"> 20</w:t>
      </w:r>
      <w:r w:rsidR="00F635FC" w:rsidRPr="00673119">
        <w:rPr>
          <w:lang w:val="pl-PL"/>
        </w:rPr>
        <w:t>2</w:t>
      </w:r>
      <w:r w:rsidR="0054050F">
        <w:rPr>
          <w:lang w:val="pl-PL"/>
        </w:rPr>
        <w:t>4</w:t>
      </w:r>
      <w:r w:rsidR="00F37C85" w:rsidRPr="00673119">
        <w:rPr>
          <w:lang w:val="pl-PL"/>
        </w:rPr>
        <w:t xml:space="preserve"> r.</w:t>
      </w:r>
    </w:p>
    <w:p w14:paraId="4C40951A" w14:textId="77777777" w:rsidR="00FE1833" w:rsidRDefault="00FE1833" w:rsidP="005855C9">
      <w:pPr>
        <w:rPr>
          <w:rStyle w:val="Headline"/>
          <w:szCs w:val="32"/>
          <w:lang w:val="pl-PL"/>
        </w:rPr>
      </w:pPr>
      <w:bookmarkStart w:id="0" w:name="_Hlk138170390"/>
    </w:p>
    <w:bookmarkEnd w:id="0"/>
    <w:p w14:paraId="580369B1" w14:textId="77777777" w:rsidR="001B23F3" w:rsidRPr="001B23F3" w:rsidRDefault="001B23F3" w:rsidP="001B23F3">
      <w:pPr>
        <w:spacing w:line="240" w:lineRule="auto"/>
        <w:rPr>
          <w:rStyle w:val="Headline"/>
          <w:bCs w:val="0"/>
          <w:szCs w:val="32"/>
          <w:lang w:val="pl-PL"/>
        </w:rPr>
      </w:pPr>
      <w:r w:rsidRPr="001B23F3">
        <w:rPr>
          <w:rStyle w:val="Headline"/>
          <w:bCs w:val="0"/>
          <w:szCs w:val="32"/>
          <w:lang w:val="pl-PL"/>
        </w:rPr>
        <w:t xml:space="preserve">#RethinkNew Event: </w:t>
      </w:r>
    </w:p>
    <w:p w14:paraId="15FAA13E" w14:textId="77777777" w:rsidR="001B23F3" w:rsidRPr="001B23F3" w:rsidRDefault="001B23F3" w:rsidP="001B23F3">
      <w:pPr>
        <w:spacing w:line="240" w:lineRule="auto"/>
        <w:rPr>
          <w:rStyle w:val="Headline"/>
          <w:bCs w:val="0"/>
          <w:szCs w:val="32"/>
          <w:lang w:val="pl-PL"/>
        </w:rPr>
      </w:pPr>
      <w:proofErr w:type="spellStart"/>
      <w:r w:rsidRPr="001B23F3">
        <w:rPr>
          <w:rStyle w:val="Headline"/>
          <w:bCs w:val="0"/>
          <w:szCs w:val="32"/>
          <w:lang w:val="pl-PL"/>
        </w:rPr>
        <w:t>Pokaz</w:t>
      </w:r>
      <w:proofErr w:type="spellEnd"/>
      <w:r w:rsidRPr="001B23F3">
        <w:rPr>
          <w:rStyle w:val="Headline"/>
          <w:bCs w:val="0"/>
          <w:szCs w:val="32"/>
          <w:lang w:val="pl-PL"/>
        </w:rPr>
        <w:t xml:space="preserve"> </w:t>
      </w:r>
      <w:proofErr w:type="spellStart"/>
      <w:r w:rsidRPr="001B23F3">
        <w:rPr>
          <w:rStyle w:val="Headline"/>
          <w:bCs w:val="0"/>
          <w:szCs w:val="32"/>
          <w:lang w:val="pl-PL"/>
        </w:rPr>
        <w:t>mody</w:t>
      </w:r>
      <w:proofErr w:type="spellEnd"/>
      <w:r w:rsidRPr="001B23F3">
        <w:rPr>
          <w:rStyle w:val="Headline"/>
          <w:bCs w:val="0"/>
          <w:szCs w:val="32"/>
          <w:lang w:val="pl-PL"/>
        </w:rPr>
        <w:t xml:space="preserve"> </w:t>
      </w:r>
      <w:proofErr w:type="spellStart"/>
      <w:r w:rsidRPr="001B23F3">
        <w:rPr>
          <w:rStyle w:val="Headline"/>
          <w:bCs w:val="0"/>
          <w:szCs w:val="32"/>
          <w:lang w:val="pl-PL"/>
        </w:rPr>
        <w:t>zrównoważonej</w:t>
      </w:r>
      <w:proofErr w:type="spellEnd"/>
      <w:r w:rsidRPr="001B23F3">
        <w:rPr>
          <w:rStyle w:val="Headline"/>
          <w:bCs w:val="0"/>
          <w:szCs w:val="32"/>
          <w:lang w:val="pl-PL"/>
        </w:rPr>
        <w:t xml:space="preserve"> </w:t>
      </w:r>
      <w:proofErr w:type="spellStart"/>
      <w:r w:rsidRPr="001B23F3">
        <w:rPr>
          <w:rStyle w:val="Headline"/>
          <w:bCs w:val="0"/>
          <w:szCs w:val="32"/>
          <w:lang w:val="pl-PL"/>
        </w:rPr>
        <w:t>Perwoll</w:t>
      </w:r>
      <w:proofErr w:type="spellEnd"/>
      <w:r w:rsidRPr="001B23F3">
        <w:rPr>
          <w:rStyle w:val="Headline"/>
          <w:bCs w:val="0"/>
          <w:szCs w:val="32"/>
          <w:lang w:val="pl-PL"/>
        </w:rPr>
        <w:t xml:space="preserve"> </w:t>
      </w:r>
      <w:proofErr w:type="spellStart"/>
      <w:r w:rsidRPr="001B23F3">
        <w:rPr>
          <w:rStyle w:val="Headline"/>
          <w:bCs w:val="0"/>
          <w:szCs w:val="32"/>
          <w:lang w:val="pl-PL"/>
        </w:rPr>
        <w:t>na</w:t>
      </w:r>
      <w:proofErr w:type="spellEnd"/>
      <w:r w:rsidRPr="001B23F3">
        <w:rPr>
          <w:rStyle w:val="Headline"/>
          <w:bCs w:val="0"/>
          <w:szCs w:val="32"/>
          <w:lang w:val="pl-PL"/>
        </w:rPr>
        <w:t xml:space="preserve"> Copenhagen Fashion Week </w:t>
      </w:r>
    </w:p>
    <w:p w14:paraId="4B087741" w14:textId="77777777" w:rsidR="001B23F3" w:rsidRPr="00EF64C2" w:rsidRDefault="001B23F3" w:rsidP="001B23F3">
      <w:pPr>
        <w:rPr>
          <w:b/>
          <w:color w:val="FF0000"/>
          <w:sz w:val="28"/>
          <w:szCs w:val="28"/>
        </w:rPr>
      </w:pPr>
    </w:p>
    <w:p w14:paraId="1ED3C724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color w:val="000000" w:themeColor="text1"/>
          <w:szCs w:val="22"/>
          <w:shd w:val="clear" w:color="auto" w:fill="FFFFFF"/>
        </w:rPr>
      </w:pPr>
      <w:proofErr w:type="spellStart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>Perwoll</w:t>
      </w:r>
      <w:proofErr w:type="spellEnd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 xml:space="preserve"> jako oficjalny partner </w:t>
      </w:r>
      <w:proofErr w:type="spellStart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>Copenhagen</w:t>
      </w:r>
      <w:proofErr w:type="spellEnd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>Fashion</w:t>
      </w:r>
      <w:proofErr w:type="spellEnd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>Week</w:t>
      </w:r>
      <w:proofErr w:type="spellEnd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 xml:space="preserve"> był organizatorem pokazu mody zrównoważonej w ramach wydarzenia #RethinkNew, które odbyło się 6 sierpnia 2024 w Kopenhadze. Pod aktualnym hasłem kampanii #RethinkNew przedstawiciele międzynarodowej prasy i </w:t>
      </w:r>
      <w:proofErr w:type="spellStart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>influencerzy</w:t>
      </w:r>
      <w:proofErr w:type="spellEnd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 xml:space="preserve"> spotkali się w </w:t>
      </w:r>
      <w:proofErr w:type="spellStart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  <w:lang w:val="pl-PL"/>
        </w:rPr>
        <w:t>Langelinie</w:t>
      </w:r>
      <w:proofErr w:type="spellEnd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proofErr w:type="spellStart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  <w:lang w:val="pl-PL"/>
        </w:rPr>
        <w:t>Pavilion</w:t>
      </w:r>
      <w:proofErr w:type="spellEnd"/>
      <w:r w:rsidRPr="001B23F3">
        <w:rPr>
          <w:rStyle w:val="Strong"/>
          <w:rFonts w:cs="Segoe UI"/>
          <w:color w:val="000000" w:themeColor="text1"/>
          <w:szCs w:val="22"/>
          <w:shd w:val="clear" w:color="auto" w:fill="FFFFFF"/>
        </w:rPr>
        <w:t xml:space="preserve"> na kopenhaskiej promenadzie. </w:t>
      </w:r>
    </w:p>
    <w:p w14:paraId="3D8B7157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</w:pPr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br/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Perwoll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i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Copenhagen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Fashion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Week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połączyli siły, aby promować modę odpowiedzialną społecznie i ekologicznie.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Fashion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Week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dąży do wprowadzenia istotnych zrównoważonych zmian w branży modowej, podczas gdy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Perwoll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wspiera ten cel poprzez swoje innowacyjne technologie, które pomagają zachować intensywność kolorów i trwałość włókien na dłużej, tym samym redukując marnotrawstwo zasobów.</w:t>
      </w:r>
    </w:p>
    <w:p w14:paraId="2987F877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</w:pPr>
    </w:p>
    <w:p w14:paraId="6053A93F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</w:pPr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Podczas wydarzenia #RethinkNew marka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Perwoll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zademonstrowała innowacyjne sposoby stylizacji używanych ubrań. Szkocka stylistka specjalizująca się w zrównoważonej modzie, Victoria Lee, zaprezentowała swój unikalny pokaz mody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pre-loved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przed przedstawicielami mediów oraz influencami modowymi z 17 krajów Od listopada Lee wspiera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Perwoll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jako Dyrektor ds. Mody, dbając o to, aby w kampaniach promowano wyłącznie modę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pre-loved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. Na potrzeby wydarzenia współpracowała z 15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influencerami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z dziesięciu krajów, sklepem internetowym z odzieżą używaną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Sellpy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oraz stylistami fryzur Schwarzkopf, tworząc wyjątkowe stylizacje.</w:t>
      </w:r>
    </w:p>
    <w:p w14:paraId="0490C2B0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</w:pPr>
    </w:p>
    <w:p w14:paraId="40898386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</w:pPr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Jedną z 17 osób idących w pokazie, była polska modelka Dominika Wysocka, która od 3 lat współpracuje z marką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Perwoll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. </w:t>
      </w:r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  <w:lang w:val="pl-PL"/>
        </w:rPr>
        <w:t xml:space="preserve">W wydarzeniu uczestniczyli również inni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  <w:lang w:val="pl-PL"/>
        </w:rPr>
        <w:t>influencerzy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  <w:lang w:val="pl-PL"/>
        </w:rPr>
        <w:t xml:space="preserve"> modowi z Polski, w tym ambasadorka marki, stylistka Zofia Kulewicz.</w:t>
      </w:r>
    </w:p>
    <w:p w14:paraId="76877E3F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</w:pPr>
    </w:p>
    <w:p w14:paraId="47033D88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</w:pPr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Podczas wydarzenia #RethinkNew, oprócz pokazu mody, na zaproszonych przedstawicieli prasy i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influencerów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czekały różnorodne strefy. W jednej z nich przedstawiono liczne fakty dotyczące skutków fast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fashion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, aby zwiększyć świadomość wśród gości i pokazać jak nieracjonalne podejście do mody może negatywnie wpłynąć na środowisko. We współpracy z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Sellpy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,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Remake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oraz Dyrektor ds. Mody Victorią Lee,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Perwoll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pokazał, jak można cieszyć się </w:t>
      </w:r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lastRenderedPageBreak/>
        <w:t>modą w sposób zrównoważony. W laboratorium pop-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up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zademonstrowano nową potrójną technologię odnowy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Perwoll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na prawdziwych ubraniach, pozwalając gościom zobaczyć efekt "przed i po". Technologia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Renew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zapewnia trwałą pielęgnację kolorów i włókien, dzięki czemu ubrania dłużej wyglądają jak nowe. Dzięki tej innowacji,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Perwoll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dąży do ograniczenia nadmiernej konsumpcji mody i promowania kultury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slow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fashion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. W swoim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showroomie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, internetowy sklep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Sellpy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zaprezentował szeroki wybór używanej odzieży. Międzynarodowa organizacja pozarządowa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Remake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, prowadząca kampanię na rzecz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slow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fashion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i redukcji nadprodukcji odzieży, zachęcała do podjęcia wyzwania #NoNewClothes. Ta globalna kampania wzywa do powstrzymania się od kupowania nowych ubrań przez 90 dni.</w:t>
      </w:r>
    </w:p>
    <w:p w14:paraId="625C73FA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</w:pPr>
    </w:p>
    <w:p w14:paraId="0FDA3B67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</w:pPr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Jan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Kruse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, Globalny Dyrektor Marketingu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Fabric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>Care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  <w:t xml:space="preserve"> Henkel komentuje: </w:t>
      </w:r>
      <w:r w:rsidRPr="001B23F3">
        <w:rPr>
          <w:rStyle w:val="Strong"/>
          <w:rFonts w:cs="Segoe UI"/>
          <w:b w:val="0"/>
          <w:bCs w:val="0"/>
          <w:i/>
          <w:iCs/>
          <w:color w:val="000000" w:themeColor="text1"/>
          <w:szCs w:val="22"/>
          <w:shd w:val="clear" w:color="auto" w:fill="FFFFFF"/>
        </w:rPr>
        <w:t xml:space="preserve">„Wydarzenie w Kopenhadze oraz pokaz mody </w:t>
      </w:r>
      <w:proofErr w:type="spellStart"/>
      <w:r w:rsidRPr="001B23F3">
        <w:rPr>
          <w:rStyle w:val="Strong"/>
          <w:rFonts w:cs="Segoe UI"/>
          <w:b w:val="0"/>
          <w:bCs w:val="0"/>
          <w:i/>
          <w:iCs/>
          <w:color w:val="000000" w:themeColor="text1"/>
          <w:szCs w:val="22"/>
          <w:shd w:val="clear" w:color="auto" w:fill="FFFFFF"/>
        </w:rPr>
        <w:t>pre-loved</w:t>
      </w:r>
      <w:proofErr w:type="spellEnd"/>
      <w:r w:rsidRPr="001B23F3">
        <w:rPr>
          <w:rStyle w:val="Strong"/>
          <w:rFonts w:cs="Segoe UI"/>
          <w:b w:val="0"/>
          <w:bCs w:val="0"/>
          <w:i/>
          <w:iCs/>
          <w:color w:val="000000" w:themeColor="text1"/>
          <w:szCs w:val="22"/>
          <w:shd w:val="clear" w:color="auto" w:fill="FFFFFF"/>
        </w:rPr>
        <w:t xml:space="preserve"> stanowią istotny krok milowy dla </w:t>
      </w:r>
      <w:proofErr w:type="spellStart"/>
      <w:r w:rsidRPr="001B23F3">
        <w:rPr>
          <w:rStyle w:val="Strong"/>
          <w:rFonts w:cs="Segoe UI"/>
          <w:b w:val="0"/>
          <w:bCs w:val="0"/>
          <w:i/>
          <w:iCs/>
          <w:color w:val="000000" w:themeColor="text1"/>
          <w:szCs w:val="22"/>
          <w:shd w:val="clear" w:color="auto" w:fill="FFFFFF"/>
        </w:rPr>
        <w:t>Perwoll</w:t>
      </w:r>
      <w:proofErr w:type="spellEnd"/>
      <w:r w:rsidRPr="001B23F3">
        <w:rPr>
          <w:rStyle w:val="Strong"/>
          <w:rFonts w:cs="Segoe UI"/>
          <w:b w:val="0"/>
          <w:bCs w:val="0"/>
          <w:i/>
          <w:iCs/>
          <w:color w:val="000000" w:themeColor="text1"/>
          <w:szCs w:val="22"/>
          <w:shd w:val="clear" w:color="auto" w:fill="FFFFFF"/>
        </w:rPr>
        <w:t>. Jesteśmy dumni, że w ramach kampanii #RethinkNew możemy promować piękno i wartość mody używanej. Dzisiejszy wieczór zbliżył nas do naszego celu, jakim jest uświadomienie, że prawdziwy styl nie musi wiązać się z zakupem nowych rzeczy.”</w:t>
      </w:r>
    </w:p>
    <w:p w14:paraId="4225A261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</w:rPr>
      </w:pPr>
    </w:p>
    <w:p w14:paraId="38D3336A" w14:textId="77777777" w:rsidR="001B23F3" w:rsidRPr="001B23F3" w:rsidRDefault="001B23F3" w:rsidP="001B23F3">
      <w:pPr>
        <w:spacing w:line="240" w:lineRule="auto"/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  <w:lang w:val="pl-PL"/>
        </w:rPr>
      </w:pPr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  <w:lang w:val="pl-PL"/>
        </w:rPr>
        <w:t xml:space="preserve">W trakcie wydarzenia przeprowadzono ankietę wśród uczestników, której wyniki w znaczący sposób odzwierciedlają ideę marki </w:t>
      </w:r>
      <w:proofErr w:type="spellStart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  <w:lang w:val="pl-PL"/>
        </w:rPr>
        <w:t>Perwoll</w:t>
      </w:r>
      <w:proofErr w:type="spellEnd"/>
      <w:r w:rsidRPr="001B23F3">
        <w:rPr>
          <w:rStyle w:val="Strong"/>
          <w:rFonts w:cs="Segoe UI"/>
          <w:b w:val="0"/>
          <w:bCs w:val="0"/>
          <w:color w:val="000000" w:themeColor="text1"/>
          <w:szCs w:val="22"/>
          <w:shd w:val="clear" w:color="auto" w:fill="FFFFFF"/>
          <w:lang w:val="pl-PL"/>
        </w:rPr>
        <w:t>. Większość osób zadeklarowała, że po evencie zamierza bardziej dbać o stylizację swoich ubrań oraz częściej wybierać odzież z drugiej ręki, zamiast kupować nowe.</w:t>
      </w:r>
    </w:p>
    <w:p w14:paraId="3A424F01" w14:textId="77777777" w:rsidR="003C5573" w:rsidRDefault="003C5573" w:rsidP="00E72E7D">
      <w:pPr>
        <w:rPr>
          <w:rFonts w:cs="Segoe UI"/>
          <w:szCs w:val="22"/>
          <w:lang w:val="pl-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1D247F7F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</w:t>
      </w:r>
      <w:r w:rsidR="003C5573"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58E4C69E" w14:textId="41543C17" w:rsidR="004E4670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="002E1EEF"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16606844" w:rsidR="00A44946" w:rsidRPr="00673119" w:rsidRDefault="00A44946" w:rsidP="00A44946">
      <w:pPr>
        <w:rPr>
          <w:sz w:val="18"/>
          <w:lang w:val="pl-PL"/>
        </w:rPr>
      </w:pPr>
      <w:bookmarkStart w:id="1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="002E1EEF" w:rsidRPr="00673119">
        <w:rPr>
          <w:sz w:val="18"/>
          <w:lang w:val="pl-PL"/>
        </w:rPr>
        <w:t xml:space="preserve"> </w:t>
      </w:r>
    </w:p>
    <w:p w14:paraId="0BDB8261" w14:textId="0B8CAC55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</w:p>
    <w:p w14:paraId="7F2589BE" w14:textId="2EBBF220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</w:r>
    </w:p>
    <w:p w14:paraId="5E223B4D" w14:textId="21751124" w:rsidR="00A44946" w:rsidRPr="001E51B6" w:rsidRDefault="001B23F3" w:rsidP="00A44946">
      <w:pPr>
        <w:rPr>
          <w:rStyle w:val="AboutandContactBody"/>
        </w:rPr>
      </w:pPr>
      <w:hyperlink r:id="rId12" w:history="1">
        <w:r w:rsidR="00A44946" w:rsidRPr="001E51B6">
          <w:rPr>
            <w:rStyle w:val="Hyperlink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2F5028">
        <w:rPr>
          <w:rStyle w:val="Hyperlink"/>
        </w:rPr>
        <w:fldChar w:fldCharType="begin"/>
      </w:r>
      <w:r w:rsidR="002F5028">
        <w:rPr>
          <w:rStyle w:val="Hyperlink"/>
        </w:rPr>
        <w:instrText>HYPERLINK "mailto:</w:instrText>
      </w:r>
      <w:r w:rsidR="002F5028" w:rsidRPr="002F5028">
        <w:rPr>
          <w:rStyle w:val="Hyperlink"/>
        </w:rPr>
        <w:instrText>kmencina@solskipr.pl</w:instrText>
      </w:r>
      <w:r w:rsidR="002F5028">
        <w:rPr>
          <w:rStyle w:val="Hyperlink"/>
        </w:rPr>
        <w:instrText>"</w:instrText>
      </w:r>
      <w:r w:rsidR="002F5028">
        <w:rPr>
          <w:rStyle w:val="Hyperlink"/>
        </w:rPr>
      </w:r>
      <w:r w:rsidR="002F5028">
        <w:rPr>
          <w:rStyle w:val="Hyperlink"/>
        </w:rPr>
        <w:fldChar w:fldCharType="separate"/>
      </w:r>
      <w:r w:rsidR="002F5028">
        <w:rPr>
          <w:rStyle w:val="Hyperlink"/>
        </w:rPr>
        <w:fldChar w:fldCharType="end"/>
      </w:r>
      <w:r w:rsidR="00A44946" w:rsidRPr="001E51B6">
        <w:rPr>
          <w:rStyle w:val="Hyperlink"/>
        </w:rPr>
        <w:t xml:space="preserve"> </w:t>
      </w:r>
    </w:p>
    <w:p w14:paraId="0E675A5F" w14:textId="579218DE" w:rsidR="00112A28" w:rsidRPr="001B23F3" w:rsidRDefault="001B23F3" w:rsidP="001577E9">
      <w:pPr>
        <w:rPr>
          <w:rStyle w:val="AboutandContactBody"/>
        </w:rPr>
      </w:pPr>
      <w:r>
        <w:rPr>
          <w:rStyle w:val="AboutandContactBody"/>
        </w:rPr>
        <w:br/>
      </w:r>
      <w:r w:rsidR="00BF6E82" w:rsidRPr="001B23F3">
        <w:rPr>
          <w:rStyle w:val="AboutandContactBody"/>
        </w:rPr>
        <w:t xml:space="preserve">Henkel AG &amp; Co. </w:t>
      </w:r>
      <w:proofErr w:type="spellStart"/>
      <w:r w:rsidR="00B14C02" w:rsidRPr="001B23F3">
        <w:rPr>
          <w:rStyle w:val="AboutandContactBody"/>
        </w:rPr>
        <w:t>K</w:t>
      </w:r>
      <w:r w:rsidR="005B1F0C" w:rsidRPr="001B23F3">
        <w:rPr>
          <w:rStyle w:val="AboutandContactBody"/>
        </w:rPr>
        <w:t>GaA</w:t>
      </w:r>
      <w:proofErr w:type="spellEnd"/>
    </w:p>
    <w:sectPr w:rsidR="00112A28" w:rsidRPr="001B23F3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8FCD9" w14:textId="77777777" w:rsidR="000F7F8A" w:rsidRDefault="000F7F8A">
      <w:r>
        <w:separator/>
      </w:r>
    </w:p>
  </w:endnote>
  <w:endnote w:type="continuationSeparator" w:id="0">
    <w:p w14:paraId="08F76846" w14:textId="77777777" w:rsidR="000F7F8A" w:rsidRDefault="000F7F8A">
      <w:r>
        <w:continuationSeparator/>
      </w:r>
    </w:p>
  </w:endnote>
  <w:endnote w:type="continuationNotice" w:id="1">
    <w:p w14:paraId="2D0CB63B" w14:textId="77777777" w:rsidR="000F7F8A" w:rsidRDefault="000F7F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B23F3">
      <w:fldChar w:fldCharType="begin"/>
    </w:r>
    <w:r w:rsidR="001B23F3">
      <w:instrText xml:space="preserve"> NUMPAGES  \* Arabic  \* MERGEFORMAT </w:instrText>
    </w:r>
    <w:r w:rsidR="001B23F3">
      <w:fldChar w:fldCharType="separate"/>
    </w:r>
    <w:r>
      <w:t>2</w:t>
    </w:r>
    <w:r w:rsidR="001B23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378F" w14:textId="77777777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D436" w14:textId="77777777" w:rsidR="000F7F8A" w:rsidRDefault="000F7F8A">
      <w:r>
        <w:separator/>
      </w:r>
    </w:p>
  </w:footnote>
  <w:footnote w:type="continuationSeparator" w:id="0">
    <w:p w14:paraId="0C5C2104" w14:textId="77777777" w:rsidR="000F7F8A" w:rsidRDefault="000F7F8A">
      <w:r>
        <w:continuationSeparator/>
      </w:r>
    </w:p>
  </w:footnote>
  <w:footnote w:type="continuationNotice" w:id="1">
    <w:p w14:paraId="3FFA4164" w14:textId="77777777" w:rsidR="000F7F8A" w:rsidRDefault="000F7F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D9E40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8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6"/>
  </w:num>
  <w:num w:numId="7" w16cid:durableId="541023174">
    <w:abstractNumId w:val="7"/>
  </w:num>
  <w:num w:numId="8" w16cid:durableId="930283955">
    <w:abstractNumId w:val="4"/>
  </w:num>
  <w:num w:numId="9" w16cid:durableId="13501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54BA"/>
    <w:rsid w:val="00030150"/>
    <w:rsid w:val="00030557"/>
    <w:rsid w:val="00030F51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5F54"/>
    <w:rsid w:val="000575F9"/>
    <w:rsid w:val="000618FC"/>
    <w:rsid w:val="0006344D"/>
    <w:rsid w:val="000642D9"/>
    <w:rsid w:val="00067071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374F"/>
    <w:rsid w:val="000A4B25"/>
    <w:rsid w:val="000A6233"/>
    <w:rsid w:val="000B1E5A"/>
    <w:rsid w:val="000B695A"/>
    <w:rsid w:val="000C210A"/>
    <w:rsid w:val="000C2722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7170F"/>
    <w:rsid w:val="001731CE"/>
    <w:rsid w:val="0017332D"/>
    <w:rsid w:val="001747EE"/>
    <w:rsid w:val="00181F01"/>
    <w:rsid w:val="00185770"/>
    <w:rsid w:val="00191460"/>
    <w:rsid w:val="001948C3"/>
    <w:rsid w:val="001A09CC"/>
    <w:rsid w:val="001A5A0D"/>
    <w:rsid w:val="001A61A7"/>
    <w:rsid w:val="001A65B3"/>
    <w:rsid w:val="001B10F9"/>
    <w:rsid w:val="001B23F3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69BB"/>
    <w:rsid w:val="00220628"/>
    <w:rsid w:val="00222D99"/>
    <w:rsid w:val="002248BC"/>
    <w:rsid w:val="002249D5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96C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59F"/>
    <w:rsid w:val="002C1344"/>
    <w:rsid w:val="002C252E"/>
    <w:rsid w:val="002C2E32"/>
    <w:rsid w:val="002C3681"/>
    <w:rsid w:val="002C6773"/>
    <w:rsid w:val="002D12ED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1E7C"/>
    <w:rsid w:val="00304087"/>
    <w:rsid w:val="00305A0E"/>
    <w:rsid w:val="00310ACD"/>
    <w:rsid w:val="0031379F"/>
    <w:rsid w:val="0031688F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7AA1"/>
    <w:rsid w:val="00372E36"/>
    <w:rsid w:val="00376EE9"/>
    <w:rsid w:val="00377CBB"/>
    <w:rsid w:val="003803E8"/>
    <w:rsid w:val="003839C6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B734D"/>
    <w:rsid w:val="003C15DE"/>
    <w:rsid w:val="003C4EB2"/>
    <w:rsid w:val="003C5573"/>
    <w:rsid w:val="003C7A7F"/>
    <w:rsid w:val="003C7E6C"/>
    <w:rsid w:val="003E1FF2"/>
    <w:rsid w:val="003F0855"/>
    <w:rsid w:val="003F1AF3"/>
    <w:rsid w:val="003F4227"/>
    <w:rsid w:val="003F4D8D"/>
    <w:rsid w:val="003F53C8"/>
    <w:rsid w:val="003F630D"/>
    <w:rsid w:val="00400F3F"/>
    <w:rsid w:val="0040199E"/>
    <w:rsid w:val="00405C2B"/>
    <w:rsid w:val="00411C0F"/>
    <w:rsid w:val="00414DC2"/>
    <w:rsid w:val="00417133"/>
    <w:rsid w:val="00422AB2"/>
    <w:rsid w:val="004313E7"/>
    <w:rsid w:val="00432531"/>
    <w:rsid w:val="00433826"/>
    <w:rsid w:val="00441224"/>
    <w:rsid w:val="0044763B"/>
    <w:rsid w:val="00451F34"/>
    <w:rsid w:val="00457938"/>
    <w:rsid w:val="004629B3"/>
    <w:rsid w:val="0046376E"/>
    <w:rsid w:val="004637A2"/>
    <w:rsid w:val="0046690F"/>
    <w:rsid w:val="00472568"/>
    <w:rsid w:val="00472F02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1B98"/>
    <w:rsid w:val="00532401"/>
    <w:rsid w:val="00534B46"/>
    <w:rsid w:val="00540358"/>
    <w:rsid w:val="0054050F"/>
    <w:rsid w:val="00540D47"/>
    <w:rsid w:val="00546590"/>
    <w:rsid w:val="005503BC"/>
    <w:rsid w:val="00550864"/>
    <w:rsid w:val="00553289"/>
    <w:rsid w:val="005555DA"/>
    <w:rsid w:val="0055571E"/>
    <w:rsid w:val="00556F67"/>
    <w:rsid w:val="00566717"/>
    <w:rsid w:val="005833F0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90999"/>
    <w:rsid w:val="00690B19"/>
    <w:rsid w:val="00695F01"/>
    <w:rsid w:val="006A0A3C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C7"/>
    <w:rsid w:val="006F39A9"/>
    <w:rsid w:val="006F670F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AE8"/>
    <w:rsid w:val="00817DE8"/>
    <w:rsid w:val="00822876"/>
    <w:rsid w:val="008229F5"/>
    <w:rsid w:val="0082307B"/>
    <w:rsid w:val="0082699A"/>
    <w:rsid w:val="00832C4C"/>
    <w:rsid w:val="00833CEB"/>
    <w:rsid w:val="008359DB"/>
    <w:rsid w:val="008372D2"/>
    <w:rsid w:val="008377BC"/>
    <w:rsid w:val="00842DB3"/>
    <w:rsid w:val="00844C17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80E72"/>
    <w:rsid w:val="00880EB2"/>
    <w:rsid w:val="008825EE"/>
    <w:rsid w:val="008855B7"/>
    <w:rsid w:val="0088596E"/>
    <w:rsid w:val="00890B5C"/>
    <w:rsid w:val="00891DFE"/>
    <w:rsid w:val="008960D7"/>
    <w:rsid w:val="00896ED7"/>
    <w:rsid w:val="0089796A"/>
    <w:rsid w:val="008A2375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76AF"/>
    <w:rsid w:val="009108E1"/>
    <w:rsid w:val="00916F64"/>
    <w:rsid w:val="00917162"/>
    <w:rsid w:val="009251CC"/>
    <w:rsid w:val="0092714E"/>
    <w:rsid w:val="009375E7"/>
    <w:rsid w:val="00940A13"/>
    <w:rsid w:val="00942002"/>
    <w:rsid w:val="00947885"/>
    <w:rsid w:val="009513C5"/>
    <w:rsid w:val="00952168"/>
    <w:rsid w:val="009527FE"/>
    <w:rsid w:val="00957346"/>
    <w:rsid w:val="00960AAE"/>
    <w:rsid w:val="00967A64"/>
    <w:rsid w:val="009739A0"/>
    <w:rsid w:val="00974695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1394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5983"/>
    <w:rsid w:val="009D7252"/>
    <w:rsid w:val="009E3582"/>
    <w:rsid w:val="009E5EB4"/>
    <w:rsid w:val="009F3ABA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580B"/>
    <w:rsid w:val="00B00491"/>
    <w:rsid w:val="00B01C85"/>
    <w:rsid w:val="00B03F50"/>
    <w:rsid w:val="00B05CCA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C2A"/>
    <w:rsid w:val="00B34F4C"/>
    <w:rsid w:val="00B362FB"/>
    <w:rsid w:val="00B422EC"/>
    <w:rsid w:val="00B501FA"/>
    <w:rsid w:val="00B517AF"/>
    <w:rsid w:val="00B5256D"/>
    <w:rsid w:val="00B5679E"/>
    <w:rsid w:val="00B608E4"/>
    <w:rsid w:val="00B648EA"/>
    <w:rsid w:val="00B65F17"/>
    <w:rsid w:val="00B664B2"/>
    <w:rsid w:val="00B70AE9"/>
    <w:rsid w:val="00B726D4"/>
    <w:rsid w:val="00B809F3"/>
    <w:rsid w:val="00B8214F"/>
    <w:rsid w:val="00B869C6"/>
    <w:rsid w:val="00B86A4F"/>
    <w:rsid w:val="00B91BFF"/>
    <w:rsid w:val="00B93035"/>
    <w:rsid w:val="00B9337E"/>
    <w:rsid w:val="00B958E8"/>
    <w:rsid w:val="00B97E4A"/>
    <w:rsid w:val="00BA09B2"/>
    <w:rsid w:val="00BA44D4"/>
    <w:rsid w:val="00BA5B46"/>
    <w:rsid w:val="00BB5D0B"/>
    <w:rsid w:val="00BB7861"/>
    <w:rsid w:val="00BC0995"/>
    <w:rsid w:val="00BC1BDC"/>
    <w:rsid w:val="00BC34D9"/>
    <w:rsid w:val="00BC4F1D"/>
    <w:rsid w:val="00BD02D3"/>
    <w:rsid w:val="00BD2966"/>
    <w:rsid w:val="00BD484D"/>
    <w:rsid w:val="00BD6241"/>
    <w:rsid w:val="00BD7BF3"/>
    <w:rsid w:val="00BE0073"/>
    <w:rsid w:val="00BE793A"/>
    <w:rsid w:val="00BF2B82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0BD6"/>
    <w:rsid w:val="00C21250"/>
    <w:rsid w:val="00C21F24"/>
    <w:rsid w:val="00C24C17"/>
    <w:rsid w:val="00C24C5E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BCD"/>
    <w:rsid w:val="00C77A50"/>
    <w:rsid w:val="00C808A6"/>
    <w:rsid w:val="00C84D92"/>
    <w:rsid w:val="00C906F4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F33"/>
    <w:rsid w:val="00CF71A9"/>
    <w:rsid w:val="00CF7440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66B5"/>
    <w:rsid w:val="00D5653B"/>
    <w:rsid w:val="00D62EF1"/>
    <w:rsid w:val="00D6309D"/>
    <w:rsid w:val="00D644CA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A1572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12255"/>
    <w:rsid w:val="00E13747"/>
    <w:rsid w:val="00E14579"/>
    <w:rsid w:val="00E16AC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54F04"/>
    <w:rsid w:val="00E70866"/>
    <w:rsid w:val="00E72E7D"/>
    <w:rsid w:val="00E758B9"/>
    <w:rsid w:val="00E85569"/>
    <w:rsid w:val="00E856AF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D45"/>
    <w:rsid w:val="00EA38D5"/>
    <w:rsid w:val="00EA55FC"/>
    <w:rsid w:val="00EA5A89"/>
    <w:rsid w:val="00EA5BDB"/>
    <w:rsid w:val="00EB0DBE"/>
    <w:rsid w:val="00EB1917"/>
    <w:rsid w:val="00EB46D9"/>
    <w:rsid w:val="00EB613E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28CD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8309B"/>
    <w:rsid w:val="00F833C9"/>
    <w:rsid w:val="00F86E0F"/>
    <w:rsid w:val="00F90064"/>
    <w:rsid w:val="00F96AFD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21A8B-FC2B-4E4B-8643-DCCDEDD2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4423</Characters>
  <Application>Microsoft Office Word</Application>
  <DocSecurity>0</DocSecurity>
  <Lines>36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5070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3</cp:revision>
  <cp:lastPrinted>2024-06-07T13:51:00Z</cp:lastPrinted>
  <dcterms:created xsi:type="dcterms:W3CDTF">2024-08-09T13:05:00Z</dcterms:created>
  <dcterms:modified xsi:type="dcterms:W3CDTF">2024-08-09T13:07:00Z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