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9FA50" w14:textId="372A694E" w:rsidR="00B422EC" w:rsidRPr="00EF1330" w:rsidRDefault="002F7C36" w:rsidP="00643D8A">
      <w:pPr>
        <w:pStyle w:val="MonthDayYear"/>
      </w:pPr>
      <w:r>
        <w:t xml:space="preserve"> </w:t>
      </w:r>
      <w:r w:rsidR="00BF5BE9">
        <w:t xml:space="preserve">17 </w:t>
      </w:r>
      <w:r w:rsidR="00633E3D">
        <w:t>July</w:t>
      </w:r>
      <w:r w:rsidR="00BF6E82" w:rsidRPr="00795AF2">
        <w:t xml:space="preserve"> 20</w:t>
      </w:r>
      <w:r w:rsidR="00F635FC" w:rsidRPr="00795AF2">
        <w:t>2</w:t>
      </w:r>
      <w:r w:rsidR="00266E03">
        <w:t>4</w:t>
      </w:r>
    </w:p>
    <w:p w14:paraId="6A282AA3" w14:textId="683130F4" w:rsidR="002A46CC" w:rsidRDefault="002A46CC" w:rsidP="00365E44">
      <w:pPr>
        <w:rPr>
          <w:rFonts w:cs="Segoe UI"/>
          <w:szCs w:val="22"/>
        </w:rPr>
      </w:pPr>
    </w:p>
    <w:p w14:paraId="06889AD4" w14:textId="7176ECE9" w:rsidR="00852511" w:rsidRPr="003E3F34" w:rsidRDefault="002A46CC" w:rsidP="00365E44">
      <w:pPr>
        <w:rPr>
          <w:sz w:val="30"/>
          <w:szCs w:val="30"/>
        </w:rPr>
      </w:pPr>
      <w:r>
        <w:rPr>
          <w:rStyle w:val="Headline"/>
          <w:rFonts w:cs="Segoe UI"/>
          <w:b w:val="0"/>
          <w:bCs w:val="0"/>
          <w:sz w:val="22"/>
          <w:szCs w:val="22"/>
        </w:rPr>
        <w:br/>
      </w:r>
      <w:r w:rsidR="008A1CCF" w:rsidRPr="003E3F34">
        <w:rPr>
          <w:rStyle w:val="Headline"/>
          <w:sz w:val="30"/>
          <w:szCs w:val="30"/>
        </w:rPr>
        <w:t xml:space="preserve">Henkel </w:t>
      </w:r>
      <w:r w:rsidR="003075B3" w:rsidRPr="003E3F34">
        <w:rPr>
          <w:rStyle w:val="Headline"/>
          <w:sz w:val="30"/>
          <w:szCs w:val="30"/>
        </w:rPr>
        <w:t>further invest</w:t>
      </w:r>
      <w:r w:rsidR="00302BB9" w:rsidRPr="003E3F34">
        <w:rPr>
          <w:rStyle w:val="Headline"/>
          <w:sz w:val="30"/>
          <w:szCs w:val="30"/>
        </w:rPr>
        <w:t>s</w:t>
      </w:r>
      <w:r w:rsidR="0066123F" w:rsidRPr="003E3F34">
        <w:rPr>
          <w:rStyle w:val="Headline"/>
          <w:sz w:val="30"/>
          <w:szCs w:val="30"/>
        </w:rPr>
        <w:t xml:space="preserve"> </w:t>
      </w:r>
      <w:r w:rsidR="008A1CCF" w:rsidRPr="003E3F34">
        <w:rPr>
          <w:rStyle w:val="Headline"/>
          <w:sz w:val="30"/>
          <w:szCs w:val="30"/>
        </w:rPr>
        <w:t xml:space="preserve">in its largest </w:t>
      </w:r>
      <w:r w:rsidR="003075B3" w:rsidRPr="003E3F34">
        <w:rPr>
          <w:rStyle w:val="Headline"/>
          <w:sz w:val="30"/>
          <w:szCs w:val="30"/>
        </w:rPr>
        <w:t xml:space="preserve">Indian </w:t>
      </w:r>
      <w:r w:rsidR="008A1CCF" w:rsidRPr="003E3F34">
        <w:rPr>
          <w:rStyle w:val="Headline"/>
          <w:sz w:val="30"/>
          <w:szCs w:val="30"/>
        </w:rPr>
        <w:t>manufacturing facility</w:t>
      </w:r>
    </w:p>
    <w:p w14:paraId="41A85DFB" w14:textId="77777777" w:rsidR="0069796B" w:rsidRPr="003E3F34" w:rsidRDefault="0069796B" w:rsidP="00643D8A">
      <w:pPr>
        <w:rPr>
          <w:rFonts w:cs="Segoe UI"/>
          <w:szCs w:val="22"/>
        </w:rPr>
      </w:pPr>
    </w:p>
    <w:p w14:paraId="66661D3A" w14:textId="6CB8C993" w:rsidR="00E6766B" w:rsidRDefault="00C32D5B" w:rsidP="00C32D5B">
      <w:pPr>
        <w:spacing w:line="288" w:lineRule="auto"/>
        <w:rPr>
          <w:rFonts w:cs="Segoe UI"/>
          <w:szCs w:val="22"/>
        </w:rPr>
      </w:pPr>
      <w:r w:rsidRPr="00C32D5B">
        <w:rPr>
          <w:rFonts w:cs="Segoe UI"/>
          <w:szCs w:val="22"/>
        </w:rPr>
        <w:t>Henkel Adhesives Technologies India Private Limited (</w:t>
      </w:r>
      <w:r w:rsidR="008E16E4">
        <w:rPr>
          <w:rFonts w:cs="Segoe UI"/>
          <w:szCs w:val="22"/>
        </w:rPr>
        <w:t>Henkel India</w:t>
      </w:r>
      <w:r w:rsidRPr="00C32D5B">
        <w:rPr>
          <w:rFonts w:cs="Segoe UI"/>
          <w:szCs w:val="22"/>
        </w:rPr>
        <w:t>)</w:t>
      </w:r>
      <w:r w:rsidR="00782606">
        <w:rPr>
          <w:rFonts w:cs="Segoe UI"/>
          <w:szCs w:val="22"/>
        </w:rPr>
        <w:t xml:space="preserve"> </w:t>
      </w:r>
      <w:r w:rsidRPr="00C32D5B">
        <w:rPr>
          <w:rFonts w:cs="Segoe UI"/>
          <w:szCs w:val="22"/>
        </w:rPr>
        <w:t xml:space="preserve">announced the completion of Phase III of its manufacturing facility in Kurkumbh, near Pune, Maharashtra. The Kurkumbh site, which was launched in 2020, serves </w:t>
      </w:r>
      <w:r w:rsidR="0061487D" w:rsidRPr="0061487D">
        <w:rPr>
          <w:rFonts w:cs="Segoe UI"/>
          <w:szCs w:val="22"/>
        </w:rPr>
        <w:t xml:space="preserve">the growing demand of Indian industries for high-performance solutions in adhesives, </w:t>
      </w:r>
      <w:r w:rsidR="00CD540F" w:rsidRPr="0061487D">
        <w:rPr>
          <w:rFonts w:cs="Segoe UI"/>
          <w:szCs w:val="22"/>
        </w:rPr>
        <w:t>sealants,</w:t>
      </w:r>
      <w:r w:rsidR="0061487D" w:rsidRPr="0061487D">
        <w:rPr>
          <w:rFonts w:cs="Segoe UI"/>
          <w:szCs w:val="22"/>
        </w:rPr>
        <w:t xml:space="preserve"> and surface treatment products</w:t>
      </w:r>
      <w:r w:rsidRPr="00C32D5B">
        <w:rPr>
          <w:rFonts w:cs="Segoe UI"/>
          <w:szCs w:val="22"/>
        </w:rPr>
        <w:t>.</w:t>
      </w:r>
      <w:r w:rsidR="00782606">
        <w:rPr>
          <w:rFonts w:cs="Segoe UI"/>
          <w:szCs w:val="22"/>
        </w:rPr>
        <w:t xml:space="preserve"> </w:t>
      </w:r>
      <w:r w:rsidRPr="00C32D5B">
        <w:rPr>
          <w:rFonts w:cs="Segoe UI"/>
          <w:szCs w:val="22"/>
        </w:rPr>
        <w:t xml:space="preserve">The new Loctite plant, named after Henkel's renowned brand Loctite, was inaugurated by </w:t>
      </w:r>
      <w:r w:rsidRPr="009B3D19">
        <w:rPr>
          <w:rFonts w:cs="Segoe UI"/>
          <w:b/>
          <w:bCs/>
          <w:szCs w:val="22"/>
        </w:rPr>
        <w:t>Mark Dorn, Executive Vice President, Henkel Adhesive Technologies</w:t>
      </w:r>
      <w:r w:rsidR="00184647">
        <w:rPr>
          <w:rFonts w:cs="Segoe UI"/>
          <w:b/>
          <w:bCs/>
          <w:szCs w:val="22"/>
        </w:rPr>
        <w:t>,</w:t>
      </w:r>
      <w:r w:rsidRPr="00C32D5B">
        <w:rPr>
          <w:rFonts w:cs="Segoe UI"/>
          <w:szCs w:val="22"/>
        </w:rPr>
        <w:t xml:space="preserve"> along with other Senior Management members of the company.  </w:t>
      </w:r>
    </w:p>
    <w:p w14:paraId="16B1E2A8" w14:textId="77777777" w:rsidR="00E6766B" w:rsidRDefault="00E6766B" w:rsidP="00C32D5B">
      <w:pPr>
        <w:spacing w:line="288" w:lineRule="auto"/>
        <w:rPr>
          <w:rFonts w:cs="Segoe UI"/>
          <w:szCs w:val="22"/>
        </w:rPr>
      </w:pPr>
    </w:p>
    <w:p w14:paraId="77AB2A79" w14:textId="22E9BCE3" w:rsidR="00D458DD" w:rsidRDefault="000320E1" w:rsidP="00C32D5B">
      <w:pPr>
        <w:spacing w:line="288" w:lineRule="auto"/>
        <w:rPr>
          <w:rFonts w:cs="Segoe UI"/>
          <w:szCs w:val="22"/>
        </w:rPr>
      </w:pPr>
      <w:r>
        <w:rPr>
          <w:rFonts w:cs="Segoe UI"/>
          <w:szCs w:val="22"/>
        </w:rPr>
        <w:t>Henkel Adhesive Technologies</w:t>
      </w:r>
      <w:r w:rsidR="00110E79">
        <w:rPr>
          <w:rFonts w:cs="Segoe UI"/>
          <w:szCs w:val="22"/>
        </w:rPr>
        <w:t xml:space="preserve"> </w:t>
      </w:r>
      <w:r w:rsidR="00C32D5B" w:rsidRPr="00C32D5B">
        <w:rPr>
          <w:rFonts w:cs="Segoe UI"/>
          <w:szCs w:val="22"/>
        </w:rPr>
        <w:t>entered the Indian market in 1996</w:t>
      </w:r>
      <w:r w:rsidR="008B3793">
        <w:rPr>
          <w:rFonts w:cs="Segoe UI"/>
          <w:szCs w:val="22"/>
        </w:rPr>
        <w:t xml:space="preserve"> and </w:t>
      </w:r>
      <w:r w:rsidR="00C32D5B" w:rsidRPr="00C32D5B">
        <w:rPr>
          <w:rFonts w:cs="Segoe UI"/>
          <w:szCs w:val="22"/>
        </w:rPr>
        <w:t xml:space="preserve">is a significant growth driver for </w:t>
      </w:r>
      <w:r w:rsidR="00110E79">
        <w:rPr>
          <w:rFonts w:cs="Segoe UI"/>
          <w:szCs w:val="22"/>
        </w:rPr>
        <w:t>this</w:t>
      </w:r>
      <w:r w:rsidR="00C32D5B" w:rsidRPr="00C32D5B">
        <w:rPr>
          <w:rFonts w:cs="Segoe UI"/>
          <w:szCs w:val="22"/>
        </w:rPr>
        <w:t xml:space="preserve"> business today. Henkel has been expanding its presence in the country through consistent strategic investments to meet the rapid growth. Today, </w:t>
      </w:r>
      <w:r w:rsidR="008B3793">
        <w:rPr>
          <w:rFonts w:cs="Segoe UI"/>
          <w:szCs w:val="22"/>
        </w:rPr>
        <w:t xml:space="preserve">the company </w:t>
      </w:r>
      <w:r w:rsidR="006A1F9F">
        <w:rPr>
          <w:rFonts w:cs="Segoe UI"/>
          <w:szCs w:val="22"/>
        </w:rPr>
        <w:t xml:space="preserve">has a strong footprint in India and </w:t>
      </w:r>
      <w:r w:rsidR="008B3793">
        <w:rPr>
          <w:rFonts w:cs="Segoe UI"/>
          <w:szCs w:val="22"/>
        </w:rPr>
        <w:t>operates</w:t>
      </w:r>
      <w:r w:rsidR="00C32D5B" w:rsidRPr="00C32D5B">
        <w:rPr>
          <w:rFonts w:cs="Segoe UI"/>
          <w:szCs w:val="22"/>
        </w:rPr>
        <w:t xml:space="preserve"> five manufacturing sites, two innovation centers, a customer experience center, a packaging academy, and an application center for the footwear industry</w:t>
      </w:r>
      <w:r w:rsidR="006A1F9F">
        <w:rPr>
          <w:rFonts w:cs="Segoe UI"/>
          <w:szCs w:val="22"/>
        </w:rPr>
        <w:t>.</w:t>
      </w:r>
    </w:p>
    <w:p w14:paraId="3C9818DE" w14:textId="77777777" w:rsidR="00D458DD" w:rsidRDefault="00D458DD" w:rsidP="00C32D5B">
      <w:pPr>
        <w:spacing w:line="288" w:lineRule="auto"/>
        <w:rPr>
          <w:rFonts w:cs="Segoe UI"/>
          <w:szCs w:val="22"/>
        </w:rPr>
      </w:pPr>
    </w:p>
    <w:p w14:paraId="71C12895" w14:textId="621DD10B" w:rsidR="006D2FB2" w:rsidRDefault="00C32D5B" w:rsidP="00641417">
      <w:pPr>
        <w:spacing w:line="288" w:lineRule="auto"/>
        <w:rPr>
          <w:rFonts w:cs="Segoe UI"/>
          <w:szCs w:val="22"/>
        </w:rPr>
      </w:pPr>
      <w:r w:rsidRPr="00C32D5B">
        <w:rPr>
          <w:rFonts w:cs="Segoe UI"/>
          <w:szCs w:val="22"/>
        </w:rPr>
        <w:t xml:space="preserve">The new Loctite plant in the Kurkumbh manufacturing site reflects Henkel's vision to drive growth in the Indian market. The plant will serve Indian businesses, further localize the product portfolio, and </w:t>
      </w:r>
      <w:r w:rsidR="000320E1">
        <w:rPr>
          <w:rFonts w:cs="Segoe UI"/>
          <w:szCs w:val="22"/>
        </w:rPr>
        <w:t>thus</w:t>
      </w:r>
      <w:r w:rsidR="00B57A99">
        <w:rPr>
          <w:rFonts w:cs="Segoe UI"/>
          <w:szCs w:val="22"/>
        </w:rPr>
        <w:t>,</w:t>
      </w:r>
      <w:r w:rsidR="000320E1">
        <w:rPr>
          <w:rFonts w:cs="Segoe UI"/>
          <w:szCs w:val="22"/>
        </w:rPr>
        <w:t xml:space="preserve"> </w:t>
      </w:r>
      <w:r w:rsidRPr="00C32D5B">
        <w:rPr>
          <w:rFonts w:cs="Segoe UI"/>
          <w:szCs w:val="22"/>
        </w:rPr>
        <w:t xml:space="preserve">reduce dependence on imports. It will also help address the supply-demand gap of high-performance adhesive solutions for </w:t>
      </w:r>
      <w:r w:rsidR="00B57A99">
        <w:rPr>
          <w:rFonts w:cs="Segoe UI"/>
          <w:szCs w:val="22"/>
        </w:rPr>
        <w:t xml:space="preserve">the </w:t>
      </w:r>
      <w:r w:rsidRPr="00200B6F">
        <w:rPr>
          <w:rFonts w:cs="Segoe UI"/>
          <w:szCs w:val="22"/>
        </w:rPr>
        <w:t>manufacturing</w:t>
      </w:r>
      <w:r w:rsidRPr="00C32D5B">
        <w:rPr>
          <w:rFonts w:cs="Segoe UI"/>
          <w:szCs w:val="22"/>
        </w:rPr>
        <w:t>, maintenance, repair and overhaul</w:t>
      </w:r>
      <w:r w:rsidR="000320E1">
        <w:rPr>
          <w:rFonts w:cs="Segoe UI"/>
          <w:szCs w:val="22"/>
        </w:rPr>
        <w:t xml:space="preserve"> (MRO</w:t>
      </w:r>
      <w:r w:rsidR="00200B6F">
        <w:rPr>
          <w:rFonts w:cs="Segoe UI"/>
          <w:szCs w:val="22"/>
        </w:rPr>
        <w:t>)</w:t>
      </w:r>
      <w:r w:rsidR="000C1B15">
        <w:rPr>
          <w:rFonts w:cs="Segoe UI"/>
          <w:szCs w:val="22"/>
        </w:rPr>
        <w:t>, and</w:t>
      </w:r>
      <w:r w:rsidRPr="00C32D5B">
        <w:rPr>
          <w:rFonts w:cs="Segoe UI"/>
          <w:szCs w:val="22"/>
        </w:rPr>
        <w:t xml:space="preserve"> automotive </w:t>
      </w:r>
      <w:r w:rsidR="000C1B15" w:rsidRPr="00C32D5B">
        <w:rPr>
          <w:rFonts w:cs="Segoe UI"/>
          <w:szCs w:val="22"/>
        </w:rPr>
        <w:t>components sectors</w:t>
      </w:r>
      <w:r w:rsidRPr="00C32D5B">
        <w:rPr>
          <w:rFonts w:cs="Segoe UI"/>
          <w:szCs w:val="22"/>
        </w:rPr>
        <w:t xml:space="preserve">. Henkel Adhesive Technologies is well-positioned to meet the demand arising in these </w:t>
      </w:r>
      <w:r w:rsidR="00E039D9" w:rsidRPr="00390DF3">
        <w:rPr>
          <w:rFonts w:cs="Segoe UI"/>
          <w:szCs w:val="22"/>
        </w:rPr>
        <w:t>fast</w:t>
      </w:r>
      <w:r w:rsidR="003D2BE2" w:rsidRPr="00390DF3">
        <w:rPr>
          <w:rFonts w:cs="Segoe UI"/>
          <w:szCs w:val="22"/>
        </w:rPr>
        <w:t>-</w:t>
      </w:r>
      <w:r w:rsidR="00E039D9" w:rsidRPr="00390DF3">
        <w:rPr>
          <w:rFonts w:cs="Segoe UI"/>
          <w:szCs w:val="22"/>
        </w:rPr>
        <w:t>growing market</w:t>
      </w:r>
      <w:r w:rsidR="00E039D9">
        <w:rPr>
          <w:rFonts w:cs="Segoe UI"/>
          <w:szCs w:val="22"/>
        </w:rPr>
        <w:t xml:space="preserve"> </w:t>
      </w:r>
      <w:r w:rsidRPr="00C32D5B">
        <w:rPr>
          <w:rFonts w:cs="Segoe UI"/>
          <w:szCs w:val="22"/>
        </w:rPr>
        <w:t xml:space="preserve">sectors.  </w:t>
      </w:r>
    </w:p>
    <w:p w14:paraId="77A6057C" w14:textId="77777777" w:rsidR="006D2FB2" w:rsidRDefault="006D2FB2" w:rsidP="00C32D5B">
      <w:pPr>
        <w:spacing w:line="288" w:lineRule="auto"/>
        <w:rPr>
          <w:rFonts w:cs="Segoe UI"/>
          <w:szCs w:val="22"/>
        </w:rPr>
      </w:pPr>
    </w:p>
    <w:p w14:paraId="22183F7C" w14:textId="081C30D2" w:rsidR="00161F1B" w:rsidRDefault="00C32D5B" w:rsidP="00C32D5B">
      <w:pPr>
        <w:spacing w:line="288" w:lineRule="auto"/>
        <w:rPr>
          <w:rFonts w:cs="Segoe UI"/>
          <w:szCs w:val="22"/>
        </w:rPr>
      </w:pPr>
      <w:r w:rsidRPr="00FA2953">
        <w:rPr>
          <w:rFonts w:cs="Segoe UI"/>
          <w:b/>
          <w:bCs/>
          <w:szCs w:val="22"/>
        </w:rPr>
        <w:t>Speaking on the launch, Mark Dorn, Executive Vice President</w:t>
      </w:r>
      <w:r w:rsidR="0030247B">
        <w:rPr>
          <w:rFonts w:cs="Segoe UI"/>
          <w:b/>
          <w:bCs/>
          <w:szCs w:val="22"/>
        </w:rPr>
        <w:t xml:space="preserve"> at</w:t>
      </w:r>
      <w:r w:rsidRPr="00FA2953">
        <w:rPr>
          <w:rFonts w:cs="Segoe UI"/>
          <w:b/>
          <w:bCs/>
          <w:szCs w:val="22"/>
        </w:rPr>
        <w:t xml:space="preserve"> Henkel Adhesive Technologies</w:t>
      </w:r>
      <w:r w:rsidR="0030247B">
        <w:rPr>
          <w:rFonts w:cs="Segoe UI"/>
          <w:b/>
          <w:bCs/>
          <w:szCs w:val="22"/>
        </w:rPr>
        <w:t>,</w:t>
      </w:r>
      <w:r w:rsidRPr="00FA2953">
        <w:rPr>
          <w:rFonts w:cs="Segoe UI"/>
          <w:b/>
          <w:bCs/>
          <w:szCs w:val="22"/>
        </w:rPr>
        <w:t xml:space="preserve"> said</w:t>
      </w:r>
      <w:r w:rsidRPr="00C32D5B">
        <w:rPr>
          <w:rFonts w:cs="Segoe UI"/>
          <w:szCs w:val="22"/>
        </w:rPr>
        <w:t xml:space="preserve">, “India has emerged as a focus market for Henkel globally. </w:t>
      </w:r>
      <w:r w:rsidRPr="008A7832">
        <w:rPr>
          <w:rFonts w:cs="Segoe UI"/>
          <w:szCs w:val="22"/>
        </w:rPr>
        <w:t xml:space="preserve">The new Loctite plant highlights our vision to emerge </w:t>
      </w:r>
      <w:r w:rsidR="002C0F7D" w:rsidRPr="008A7832">
        <w:rPr>
          <w:rFonts w:cs="Segoe UI"/>
          <w:szCs w:val="22"/>
        </w:rPr>
        <w:t xml:space="preserve">in the country </w:t>
      </w:r>
      <w:r w:rsidRPr="008A7832">
        <w:rPr>
          <w:rFonts w:cs="Segoe UI"/>
          <w:szCs w:val="22"/>
        </w:rPr>
        <w:t>as a self-reliant</w:t>
      </w:r>
      <w:r w:rsidR="00E86D0B" w:rsidRPr="008A7832">
        <w:rPr>
          <w:rFonts w:cs="Segoe UI"/>
          <w:szCs w:val="22"/>
        </w:rPr>
        <w:t xml:space="preserve"> </w:t>
      </w:r>
      <w:r w:rsidR="00517BF7" w:rsidRPr="008A7832">
        <w:rPr>
          <w:rFonts w:cs="Segoe UI"/>
          <w:szCs w:val="22"/>
        </w:rPr>
        <w:t xml:space="preserve">global </w:t>
      </w:r>
      <w:r w:rsidR="00A75485" w:rsidRPr="008A7832">
        <w:rPr>
          <w:rFonts w:cs="Segoe UI"/>
          <w:szCs w:val="22"/>
        </w:rPr>
        <w:t xml:space="preserve">market player </w:t>
      </w:r>
      <w:r w:rsidR="00A05D0B" w:rsidRPr="008A7832">
        <w:rPr>
          <w:rFonts w:cs="Segoe UI"/>
          <w:szCs w:val="22"/>
        </w:rPr>
        <w:t xml:space="preserve">with </w:t>
      </w:r>
      <w:r w:rsidR="007B1E44" w:rsidRPr="008A7832">
        <w:rPr>
          <w:rFonts w:cs="Segoe UI"/>
          <w:szCs w:val="22"/>
        </w:rPr>
        <w:t>a strong</w:t>
      </w:r>
      <w:r w:rsidR="00A04A93" w:rsidRPr="008A7832">
        <w:rPr>
          <w:rFonts w:cs="Segoe UI"/>
          <w:szCs w:val="22"/>
        </w:rPr>
        <w:t xml:space="preserve"> local</w:t>
      </w:r>
      <w:r w:rsidR="00F61AA1" w:rsidRPr="008A7832">
        <w:rPr>
          <w:rFonts w:cs="Segoe UI"/>
          <w:szCs w:val="22"/>
        </w:rPr>
        <w:t xml:space="preserve"> </w:t>
      </w:r>
      <w:r w:rsidR="00A05D0B" w:rsidRPr="008A7832">
        <w:rPr>
          <w:rFonts w:cs="Segoe UI"/>
          <w:szCs w:val="22"/>
        </w:rPr>
        <w:t>presence</w:t>
      </w:r>
      <w:r w:rsidRPr="008A7832">
        <w:rPr>
          <w:rFonts w:cs="Segoe UI"/>
          <w:szCs w:val="22"/>
        </w:rPr>
        <w:t>.</w:t>
      </w:r>
      <w:r w:rsidRPr="00C32D5B">
        <w:rPr>
          <w:rFonts w:cs="Segoe UI"/>
          <w:szCs w:val="22"/>
        </w:rPr>
        <w:t xml:space="preserve"> With continued investments, efficient supply chains, and customer-focused solutions, Henkel is committed to</w:t>
      </w:r>
      <w:r w:rsidR="004E4F3F">
        <w:rPr>
          <w:rFonts w:cs="Segoe UI"/>
          <w:szCs w:val="22"/>
        </w:rPr>
        <w:t xml:space="preserve"> </w:t>
      </w:r>
      <w:r w:rsidRPr="00C32D5B">
        <w:rPr>
          <w:rFonts w:cs="Segoe UI"/>
          <w:szCs w:val="22"/>
        </w:rPr>
        <w:t xml:space="preserve">driving growth in India and building ecosystems of innovative and sustainable solutions with our partners and customers.”  </w:t>
      </w:r>
    </w:p>
    <w:p w14:paraId="4A1E9E4B" w14:textId="77777777" w:rsidR="00161F1B" w:rsidRDefault="00161F1B" w:rsidP="00C32D5B">
      <w:pPr>
        <w:spacing w:line="288" w:lineRule="auto"/>
        <w:rPr>
          <w:rFonts w:cs="Segoe UI"/>
          <w:szCs w:val="22"/>
        </w:rPr>
      </w:pPr>
    </w:p>
    <w:p w14:paraId="440DD519" w14:textId="11525DCB" w:rsidR="0017341A" w:rsidRDefault="00C32D5B" w:rsidP="00C32D5B">
      <w:pPr>
        <w:spacing w:line="288" w:lineRule="auto"/>
        <w:rPr>
          <w:rFonts w:cs="Segoe UI"/>
          <w:szCs w:val="22"/>
        </w:rPr>
      </w:pPr>
      <w:r w:rsidRPr="00C32D5B">
        <w:rPr>
          <w:rFonts w:cs="Segoe UI"/>
          <w:szCs w:val="22"/>
        </w:rPr>
        <w:lastRenderedPageBreak/>
        <w:t xml:space="preserve">The Kurkumbh site also showcases Henkel's dedication to the local community as </w:t>
      </w:r>
      <w:r w:rsidR="00B57A99">
        <w:rPr>
          <w:rFonts w:cs="Segoe UI"/>
          <w:szCs w:val="22"/>
        </w:rPr>
        <w:t xml:space="preserve">a </w:t>
      </w:r>
      <w:r w:rsidRPr="00C32D5B">
        <w:rPr>
          <w:rFonts w:cs="Segoe UI"/>
          <w:szCs w:val="22"/>
        </w:rPr>
        <w:t>responsible corporate citizen. It meets the highest standards of sustainability and is LEED Gold</w:t>
      </w:r>
      <w:r w:rsidR="007D0671">
        <w:rPr>
          <w:rFonts w:cs="Segoe UI"/>
          <w:szCs w:val="22"/>
        </w:rPr>
        <w:t xml:space="preserve"> </w:t>
      </w:r>
      <w:r w:rsidRPr="00C32D5B">
        <w:rPr>
          <w:rFonts w:cs="Segoe UI"/>
          <w:szCs w:val="22"/>
        </w:rPr>
        <w:t xml:space="preserve">certified, a rare feature among chemical plants. In addition, Henkel aims to achieve carbon-neutrality in Kurkumbh for Scope 1 and 2 emissions by 2030. To support this ambition, the site has signed a green electrical energy Power Purchase Agreement and installed on-site solar panels.  </w:t>
      </w:r>
    </w:p>
    <w:p w14:paraId="79882603" w14:textId="77777777" w:rsidR="0017341A" w:rsidRDefault="0017341A" w:rsidP="00C32D5B">
      <w:pPr>
        <w:spacing w:line="288" w:lineRule="auto"/>
        <w:rPr>
          <w:rFonts w:cs="Segoe UI"/>
          <w:szCs w:val="22"/>
        </w:rPr>
      </w:pPr>
    </w:p>
    <w:p w14:paraId="4AF8AEF7" w14:textId="1A08633D" w:rsidR="00C32D5B" w:rsidRPr="00C32D5B" w:rsidRDefault="00C32D5B" w:rsidP="00C32D5B">
      <w:pPr>
        <w:spacing w:line="288" w:lineRule="auto"/>
        <w:rPr>
          <w:rFonts w:cs="Segoe UI"/>
          <w:szCs w:val="22"/>
        </w:rPr>
      </w:pPr>
      <w:r w:rsidRPr="00D94E96">
        <w:rPr>
          <w:rFonts w:cs="Segoe UI"/>
          <w:b/>
          <w:bCs/>
          <w:szCs w:val="22"/>
        </w:rPr>
        <w:t>S. Sunil Kumar, Country President of Henkel India</w:t>
      </w:r>
      <w:r w:rsidR="0030247B">
        <w:rPr>
          <w:rFonts w:cs="Segoe UI"/>
          <w:b/>
          <w:bCs/>
          <w:szCs w:val="22"/>
        </w:rPr>
        <w:t>,</w:t>
      </w:r>
      <w:r w:rsidRPr="00D94E96">
        <w:rPr>
          <w:rFonts w:cs="Segoe UI"/>
          <w:b/>
          <w:bCs/>
          <w:szCs w:val="22"/>
        </w:rPr>
        <w:t xml:space="preserve"> commented</w:t>
      </w:r>
      <w:r w:rsidRPr="00C32D5B">
        <w:rPr>
          <w:rFonts w:cs="Segoe UI"/>
          <w:szCs w:val="22"/>
        </w:rPr>
        <w:t>, “The expansion of our manufacturing footprint reinforces Henkel’s sustained commitment to making India a manufacturing hub for advanced and high-performance adhesive, sealant, and functional coating solutions. A key highlight of the new Loctite plant is the Automated Storage and Retrieval System (ASRS), which enables fast execution of material storage and retrieval. The plant will leverage Industry 4.0, optimize production efficiency, and further drive profitable, organic growth for Henkel India</w:t>
      </w:r>
      <w:r w:rsidR="00D75582">
        <w:rPr>
          <w:rFonts w:cs="Segoe UI"/>
          <w:szCs w:val="22"/>
        </w:rPr>
        <w:t>,</w:t>
      </w:r>
      <w:r w:rsidRPr="00C32D5B">
        <w:rPr>
          <w:rFonts w:cs="Segoe UI"/>
          <w:szCs w:val="22"/>
        </w:rPr>
        <w:t xml:space="preserve"> while continuing to </w:t>
      </w:r>
      <w:r w:rsidR="004E4F3F" w:rsidRPr="00C32D5B">
        <w:rPr>
          <w:rFonts w:cs="Segoe UI"/>
          <w:szCs w:val="22"/>
        </w:rPr>
        <w:t>contribute</w:t>
      </w:r>
      <w:r w:rsidRPr="00C32D5B">
        <w:rPr>
          <w:rFonts w:cs="Segoe UI"/>
          <w:szCs w:val="22"/>
        </w:rPr>
        <w:t xml:space="preserve"> to the 'Make in India' initiative of the Indian government.” </w:t>
      </w:r>
    </w:p>
    <w:p w14:paraId="415D0422" w14:textId="77777777" w:rsidR="00C32D5B" w:rsidRPr="00C32D5B" w:rsidRDefault="00C32D5B" w:rsidP="00C32D5B">
      <w:pPr>
        <w:spacing w:line="288" w:lineRule="auto"/>
        <w:rPr>
          <w:rFonts w:cs="Segoe UI"/>
          <w:szCs w:val="22"/>
        </w:rPr>
      </w:pPr>
    </w:p>
    <w:p w14:paraId="16A07F08" w14:textId="77777777" w:rsidR="00C32D5B" w:rsidRPr="00C32D5B" w:rsidRDefault="00C32D5B" w:rsidP="00C32D5B">
      <w:pPr>
        <w:spacing w:line="288" w:lineRule="auto"/>
        <w:rPr>
          <w:rFonts w:cs="Segoe UI"/>
          <w:szCs w:val="22"/>
        </w:rPr>
      </w:pPr>
    </w:p>
    <w:p w14:paraId="167770A3" w14:textId="77777777" w:rsidR="00752ED4" w:rsidRDefault="00752ED4" w:rsidP="00752ED4">
      <w:pPr>
        <w:spacing w:line="240" w:lineRule="auto"/>
        <w:jc w:val="left"/>
        <w:rPr>
          <w:rStyle w:val="AboutandContactHeadline"/>
        </w:rPr>
      </w:pPr>
      <w:r w:rsidRPr="004C6B79">
        <w:rPr>
          <w:rStyle w:val="AboutandContactHeadline"/>
        </w:rPr>
        <w:t xml:space="preserve">About </w:t>
      </w:r>
      <w:r w:rsidRPr="00C97260">
        <w:rPr>
          <w:rStyle w:val="AboutandContactHeadline"/>
        </w:rPr>
        <w:t>Henkel</w:t>
      </w:r>
    </w:p>
    <w:p w14:paraId="7F28D57C" w14:textId="31EC5251" w:rsidR="00752ED4" w:rsidRPr="004C6B79" w:rsidRDefault="00752ED4" w:rsidP="00752ED4">
      <w:pPr>
        <w:rPr>
          <w:rStyle w:val="AboutandContactBody"/>
        </w:rPr>
      </w:pPr>
      <w:r w:rsidRPr="00385185">
        <w:rPr>
          <w:rStyle w:val="AboutandContactBody"/>
        </w:rPr>
        <w:t>With its brands, innovations and technologies, Henkel holds leading market positions worldwide in the industrial and consumer businesses. The business unit Adhesive Technologies</w:t>
      </w:r>
      <w:r>
        <w:rPr>
          <w:rStyle w:val="AboutandContactBody"/>
        </w:rPr>
        <w:t xml:space="preserve"> </w:t>
      </w:r>
      <w:r w:rsidRPr="00385185">
        <w:rPr>
          <w:rStyle w:val="AboutandContactBody"/>
        </w:rPr>
        <w:t xml:space="preserve">is </w:t>
      </w:r>
      <w:r>
        <w:rPr>
          <w:rStyle w:val="AboutandContactBody"/>
        </w:rPr>
        <w:t xml:space="preserve">the </w:t>
      </w:r>
      <w:r w:rsidRPr="00385185">
        <w:rPr>
          <w:rStyle w:val="AboutandContactBody"/>
        </w:rPr>
        <w:t>global leader in the market f</w:t>
      </w:r>
      <w:r>
        <w:rPr>
          <w:rStyle w:val="AboutandContactBody"/>
        </w:rPr>
        <w:t>or</w:t>
      </w:r>
      <w:r w:rsidRPr="00385185">
        <w:rPr>
          <w:rStyle w:val="AboutandContactBody"/>
        </w:rPr>
        <w:t xml:space="preserve"> adhesives, sealants and functional coatings. With Consumer Brands, the company holds leading positions especially in laundry &amp; home care </w:t>
      </w:r>
      <w:r>
        <w:rPr>
          <w:rStyle w:val="AboutandContactBody"/>
        </w:rPr>
        <w:t xml:space="preserve">and hair </w:t>
      </w:r>
      <w:r w:rsidRPr="00385185">
        <w:rPr>
          <w:rStyle w:val="AboutandContactBody"/>
        </w:rPr>
        <w:t>in many markets and categories around the world. The company's three strongest brands are Loctite, Persil and Schwarzkopf. In fiscal 202</w:t>
      </w:r>
      <w:r>
        <w:rPr>
          <w:rStyle w:val="AboutandContactBody"/>
        </w:rPr>
        <w:t>3</w:t>
      </w:r>
      <w:r w:rsidRPr="00385185">
        <w:rPr>
          <w:rStyle w:val="AboutandContactBody"/>
        </w:rPr>
        <w:t>, Henkel reported sales of more than 2</w:t>
      </w:r>
      <w:r>
        <w:rPr>
          <w:rStyle w:val="AboutandContactBody"/>
        </w:rPr>
        <w:t>1.5</w:t>
      </w:r>
      <w:r w:rsidRPr="00385185">
        <w:rPr>
          <w:rStyle w:val="AboutandContactBody"/>
        </w:rPr>
        <w:t xml:space="preserve"> billion euros and adjusted operating profit of around 2.</w:t>
      </w:r>
      <w:r>
        <w:rPr>
          <w:rStyle w:val="AboutandContactBody"/>
        </w:rPr>
        <w:t>6</w:t>
      </w:r>
      <w:r w:rsidRPr="00385185">
        <w:rPr>
          <w:rStyle w:val="AboutandContactBody"/>
        </w:rPr>
        <w:t xml:space="preserve"> billion euros. Henkel’s preferred shares are listed in the German stock index DAX. Sustainability has a long tradition at Henkel, and the company </w:t>
      </w:r>
      <w:r>
        <w:rPr>
          <w:rStyle w:val="AboutandContactBody"/>
        </w:rPr>
        <w:t xml:space="preserve">has </w:t>
      </w:r>
      <w:r w:rsidRPr="00385185">
        <w:rPr>
          <w:rStyle w:val="AboutandContactBody"/>
        </w:rPr>
        <w:t xml:space="preserve">a clear sustainability strategy with </w:t>
      </w:r>
      <w:r>
        <w:rPr>
          <w:rStyle w:val="AboutandContactBody"/>
        </w:rPr>
        <w:t>specific</w:t>
      </w:r>
      <w:r w:rsidRPr="00385185">
        <w:rPr>
          <w:rStyle w:val="AboutandContactBody"/>
        </w:rPr>
        <w:t xml:space="preserve"> targets. Henkel was founded in 1876 and today employs a diverse team of </w:t>
      </w:r>
      <w:r>
        <w:rPr>
          <w:rStyle w:val="AboutandContactBody"/>
        </w:rPr>
        <w:t>about</w:t>
      </w:r>
      <w:r w:rsidRPr="00385185">
        <w:rPr>
          <w:rStyle w:val="AboutandContactBody"/>
        </w:rPr>
        <w:t xml:space="preserve"> </w:t>
      </w:r>
      <w:r>
        <w:rPr>
          <w:rStyle w:val="AboutandContactBody"/>
        </w:rPr>
        <w:t>48</w:t>
      </w:r>
      <w:r w:rsidRPr="00385185">
        <w:rPr>
          <w:rStyle w:val="AboutandContactBody"/>
        </w:rPr>
        <w:t>,000 people worldwide – united by a strong corporate culture, shared values and a common purpose: "Pioneers at heart for the good of generations.</w:t>
      </w:r>
      <w:r>
        <w:rPr>
          <w:rStyle w:val="AboutandContactBody"/>
        </w:rPr>
        <w:t>”</w:t>
      </w:r>
      <w:r w:rsidRPr="00385185">
        <w:rPr>
          <w:rStyle w:val="AboutandContactBody"/>
        </w:rPr>
        <w:t xml:space="preserve"> More information at </w:t>
      </w:r>
      <w:hyperlink r:id="rId12" w:history="1">
        <w:r w:rsidRPr="003A625E">
          <w:rPr>
            <w:rStyle w:val="Hyperlink"/>
          </w:rPr>
          <w:t>www.henkel.com</w:t>
        </w:r>
      </w:hyperlink>
      <w:r>
        <w:rPr>
          <w:rStyle w:val="AboutandContactBody"/>
        </w:rPr>
        <w:t xml:space="preserve"> </w:t>
      </w:r>
    </w:p>
    <w:p w14:paraId="5C92DFB2" w14:textId="77777777" w:rsidR="00752ED4" w:rsidRDefault="00752ED4" w:rsidP="00752ED4">
      <w:pPr>
        <w:rPr>
          <w:rStyle w:val="AboutandContactHeadline"/>
        </w:rPr>
      </w:pPr>
    </w:p>
    <w:p w14:paraId="099C8E01" w14:textId="77777777" w:rsidR="00752ED4" w:rsidRPr="004C6B79" w:rsidRDefault="00752ED4" w:rsidP="00752ED4">
      <w:pPr>
        <w:rPr>
          <w:rStyle w:val="AboutandContactHeadline"/>
        </w:rPr>
      </w:pPr>
      <w:r w:rsidRPr="004C6B79">
        <w:rPr>
          <w:rStyle w:val="AboutandContactHeadline"/>
        </w:rPr>
        <w:t xml:space="preserve">About </w:t>
      </w:r>
      <w:r w:rsidRPr="00C97260">
        <w:rPr>
          <w:rStyle w:val="AboutandContactHeadline"/>
        </w:rPr>
        <w:t>Henkel</w:t>
      </w:r>
      <w:r>
        <w:rPr>
          <w:rStyle w:val="AboutandContactHeadline"/>
        </w:rPr>
        <w:t xml:space="preserve"> India</w:t>
      </w:r>
    </w:p>
    <w:p w14:paraId="560063C6" w14:textId="7D2F02A7" w:rsidR="00752ED4" w:rsidRDefault="00752ED4" w:rsidP="00AA77A9">
      <w:pPr>
        <w:rPr>
          <w:rStyle w:val="AboutandContactBody"/>
        </w:rPr>
      </w:pPr>
      <w:r w:rsidRPr="00E4328C">
        <w:rPr>
          <w:rStyle w:val="AboutandContactBody"/>
        </w:rPr>
        <w:t xml:space="preserve">Henkel in India has two legal entities, namely, Henkel Adhesives Technologies India Private Limited (a wholly owned subsidiary of Henkel) and Henkel Anand India Private Limited (a joint venture company of Henkel and Anand Group). The adhesive technologies business operates primarily in the business-to-business realm in the country, while in the consumer brands business, </w:t>
      </w:r>
      <w:r>
        <w:rPr>
          <w:rStyle w:val="AboutandContactBody"/>
        </w:rPr>
        <w:t>Henkel has</w:t>
      </w:r>
      <w:r w:rsidRPr="00E4328C">
        <w:rPr>
          <w:rStyle w:val="AboutandContactBody"/>
        </w:rPr>
        <w:t xml:space="preserve"> a strong presence in the hair professional business and offer</w:t>
      </w:r>
      <w:r>
        <w:rPr>
          <w:rStyle w:val="AboutandContactBody"/>
        </w:rPr>
        <w:t>s</w:t>
      </w:r>
      <w:r w:rsidRPr="00E4328C">
        <w:rPr>
          <w:rStyle w:val="AboutandContactBody"/>
        </w:rPr>
        <w:t xml:space="preserve"> hair coloration products for the consumer segment. Headquartered in Navi Mumbai, the adhesive technologies business has a footprint comprising </w:t>
      </w:r>
      <w:r>
        <w:rPr>
          <w:rStyle w:val="AboutandContactBody"/>
        </w:rPr>
        <w:t>five</w:t>
      </w:r>
      <w:r w:rsidRPr="00E4328C">
        <w:rPr>
          <w:rStyle w:val="AboutandContactBody"/>
        </w:rPr>
        <w:t xml:space="preserve"> manufacturing sites, two innovation centers, a customer experience center, a flexible packaging </w:t>
      </w:r>
      <w:r w:rsidR="00AA77A9">
        <w:rPr>
          <w:rStyle w:val="AboutandContactBody"/>
        </w:rPr>
        <w:t>academy</w:t>
      </w:r>
      <w:r w:rsidRPr="00E4328C">
        <w:rPr>
          <w:rStyle w:val="AboutandContactBody"/>
        </w:rPr>
        <w:t xml:space="preserve"> and an application center for the Sports &amp; Fashion SBU, while the hair business has five Schwarzkopf Professional academies. It employs </w:t>
      </w:r>
      <w:r>
        <w:rPr>
          <w:rStyle w:val="AboutandContactBody"/>
        </w:rPr>
        <w:t>over</w:t>
      </w:r>
      <w:r w:rsidRPr="00E4328C">
        <w:rPr>
          <w:rStyle w:val="AboutandContactBody"/>
        </w:rPr>
        <w:t xml:space="preserve"> 1,</w:t>
      </w:r>
      <w:r>
        <w:rPr>
          <w:rStyle w:val="AboutandContactBody"/>
        </w:rPr>
        <w:t>2</w:t>
      </w:r>
      <w:r w:rsidRPr="00E4328C">
        <w:rPr>
          <w:rStyle w:val="AboutandContactBody"/>
        </w:rPr>
        <w:t>00 employees across these sites.</w:t>
      </w:r>
      <w:r>
        <w:rPr>
          <w:rStyle w:val="AboutandContactBody"/>
        </w:rPr>
        <w:t xml:space="preserve"> </w:t>
      </w:r>
      <w:r w:rsidRPr="00385185">
        <w:rPr>
          <w:rStyle w:val="AboutandContactBody"/>
        </w:rPr>
        <w:t>More information at</w:t>
      </w:r>
      <w:r>
        <w:rPr>
          <w:rStyle w:val="AboutandContactBody"/>
        </w:rPr>
        <w:t xml:space="preserve"> </w:t>
      </w:r>
      <w:hyperlink r:id="rId13" w:history="1">
        <w:r w:rsidRPr="00671CA4">
          <w:rPr>
            <w:rStyle w:val="Hyperlink"/>
          </w:rPr>
          <w:t>www.henkel.in</w:t>
        </w:r>
      </w:hyperlink>
      <w:r>
        <w:rPr>
          <w:rStyle w:val="AboutandContactBody"/>
        </w:rPr>
        <w:t>.</w:t>
      </w:r>
    </w:p>
    <w:p w14:paraId="68009199" w14:textId="77777777" w:rsidR="00752ED4" w:rsidRPr="00493327" w:rsidRDefault="00752ED4" w:rsidP="00752ED4">
      <w:pPr>
        <w:rPr>
          <w:rStyle w:val="AboutandContactBody"/>
        </w:rPr>
      </w:pPr>
    </w:p>
    <w:p w14:paraId="78DE7F48" w14:textId="77777777" w:rsidR="00752ED4" w:rsidRPr="00493327" w:rsidRDefault="00752ED4" w:rsidP="00752ED4">
      <w:pPr>
        <w:tabs>
          <w:tab w:val="left" w:pos="1080"/>
          <w:tab w:val="left" w:pos="4500"/>
        </w:tabs>
        <w:rPr>
          <w:rStyle w:val="AboutandContactBody"/>
        </w:rPr>
      </w:pPr>
      <w:r w:rsidRPr="00493327">
        <w:rPr>
          <w:rStyle w:val="AboutandContactBody"/>
        </w:rPr>
        <w:t>Contact</w:t>
      </w:r>
      <w:r w:rsidRPr="00493327">
        <w:rPr>
          <w:rStyle w:val="AboutandContactBody"/>
        </w:rPr>
        <w:tab/>
      </w:r>
      <w:r>
        <w:rPr>
          <w:rStyle w:val="AboutandContactBody"/>
        </w:rPr>
        <w:t>Sandhya Kedlaya</w:t>
      </w:r>
      <w:r>
        <w:rPr>
          <w:rStyle w:val="AboutandContactBody"/>
        </w:rPr>
        <w:tab/>
        <w:t>Saheli Mukhopadhyay</w:t>
      </w:r>
    </w:p>
    <w:p w14:paraId="0AC5F228" w14:textId="77777777" w:rsidR="00752ED4" w:rsidRPr="00493327" w:rsidRDefault="00752ED4" w:rsidP="00752ED4">
      <w:pPr>
        <w:tabs>
          <w:tab w:val="left" w:pos="1080"/>
          <w:tab w:val="left" w:pos="4500"/>
        </w:tabs>
        <w:rPr>
          <w:rStyle w:val="AboutandContactBody"/>
        </w:rPr>
      </w:pPr>
      <w:r w:rsidRPr="00493327">
        <w:rPr>
          <w:rStyle w:val="AboutandContactBody"/>
        </w:rPr>
        <w:t>Phone</w:t>
      </w:r>
      <w:r w:rsidRPr="00493327">
        <w:rPr>
          <w:rStyle w:val="AboutandContactBody"/>
        </w:rPr>
        <w:tab/>
      </w:r>
      <w:r>
        <w:rPr>
          <w:rStyle w:val="AboutandContactBody"/>
        </w:rPr>
        <w:t>+919833844631</w:t>
      </w:r>
      <w:r w:rsidRPr="00493327">
        <w:rPr>
          <w:rStyle w:val="AboutandContactBody"/>
        </w:rPr>
        <w:tab/>
      </w:r>
      <w:r>
        <w:rPr>
          <w:rStyle w:val="AboutandContactBody"/>
        </w:rPr>
        <w:t>+919920167891</w:t>
      </w:r>
    </w:p>
    <w:p w14:paraId="66E7ABE4" w14:textId="77777777" w:rsidR="00752ED4" w:rsidRPr="00493327" w:rsidRDefault="00752ED4" w:rsidP="00752ED4">
      <w:pPr>
        <w:tabs>
          <w:tab w:val="left" w:pos="1080"/>
          <w:tab w:val="left" w:pos="4500"/>
        </w:tabs>
        <w:rPr>
          <w:rStyle w:val="AboutandContactBody"/>
        </w:rPr>
      </w:pPr>
      <w:r w:rsidRPr="00493327">
        <w:rPr>
          <w:rStyle w:val="AboutandContactBody"/>
        </w:rPr>
        <w:t>Email</w:t>
      </w:r>
      <w:r w:rsidRPr="00493327">
        <w:rPr>
          <w:rStyle w:val="AboutandContactBody"/>
        </w:rPr>
        <w:tab/>
      </w:r>
      <w:r>
        <w:rPr>
          <w:rStyle w:val="AboutandContactBody"/>
        </w:rPr>
        <w:t>sandhya.kedlaya@henkel.com</w:t>
      </w:r>
      <w:r w:rsidRPr="00493327">
        <w:rPr>
          <w:rStyle w:val="AboutandContactBody"/>
        </w:rPr>
        <w:tab/>
      </w:r>
      <w:r>
        <w:rPr>
          <w:rStyle w:val="AboutandContactBody"/>
        </w:rPr>
        <w:t>sm</w:t>
      </w:r>
      <w:r w:rsidRPr="00992160">
        <w:rPr>
          <w:rStyle w:val="AboutandContactBody"/>
        </w:rPr>
        <w:t>ukhopadhyay@webershandwick.com</w:t>
      </w:r>
    </w:p>
    <w:p w14:paraId="78785FBA" w14:textId="63E140C2" w:rsidR="00D75AFD" w:rsidRPr="002A3D6C" w:rsidRDefault="00D75AFD" w:rsidP="002A3D6C">
      <w:pPr>
        <w:spacing w:line="240" w:lineRule="auto"/>
        <w:jc w:val="left"/>
        <w:rPr>
          <w:rFonts w:cs="Segoe UI"/>
          <w:sz w:val="18"/>
          <w:szCs w:val="18"/>
        </w:rPr>
      </w:pPr>
    </w:p>
    <w:sectPr w:rsidR="00D75AFD" w:rsidRPr="002A3D6C" w:rsidSect="004E4F3F">
      <w:headerReference w:type="even" r:id="rId14"/>
      <w:footerReference w:type="default" r:id="rId15"/>
      <w:headerReference w:type="first" r:id="rId16"/>
      <w:footerReference w:type="first" r:id="rId17"/>
      <w:pgSz w:w="11907" w:h="16840" w:code="9"/>
      <w:pgMar w:top="1872" w:right="1411" w:bottom="1411" w:left="1411" w:header="864"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F455E" w14:textId="77777777" w:rsidR="008C1ADE" w:rsidRDefault="008C1ADE">
      <w:r>
        <w:separator/>
      </w:r>
    </w:p>
  </w:endnote>
  <w:endnote w:type="continuationSeparator" w:id="0">
    <w:p w14:paraId="0153E2D8" w14:textId="77777777" w:rsidR="008C1ADE" w:rsidRDefault="008C1ADE">
      <w:r>
        <w:continuationSeparator/>
      </w:r>
    </w:p>
  </w:endnote>
  <w:endnote w:type="continuationNotice" w:id="1">
    <w:p w14:paraId="42D248D2" w14:textId="77777777" w:rsidR="008C1ADE" w:rsidRDefault="008C1A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6D679" w14:textId="65D2786D" w:rsidR="00CF6F33" w:rsidRPr="00112A28" w:rsidRDefault="00112A28" w:rsidP="00112A28">
    <w:pPr>
      <w:pStyle w:val="Footer"/>
      <w:tabs>
        <w:tab w:val="clear" w:pos="7083"/>
        <w:tab w:val="clear" w:pos="8640"/>
        <w:tab w:val="right" w:pos="9071"/>
      </w:tabs>
      <w:jc w:val="both"/>
    </w:pPr>
    <w:r>
      <w:tab/>
    </w:r>
    <w:r w:rsidRPr="00BF6E82">
      <w:t xml:space="preserve">Page </w:t>
    </w:r>
    <w:r w:rsidRPr="00BF6E82">
      <w:fldChar w:fldCharType="begin"/>
    </w:r>
    <w:r w:rsidRPr="00BF6E82">
      <w:instrText xml:space="preserve"> PAGE  \* Arabic  \* MERGEFORMAT </w:instrText>
    </w:r>
    <w:r w:rsidRPr="00BF6E82">
      <w:fldChar w:fldCharType="separate"/>
    </w:r>
    <w:r w:rsidR="002F60B7">
      <w:t>2</w:t>
    </w:r>
    <w:r w:rsidRPr="00BF6E82">
      <w:fldChar w:fldCharType="end"/>
    </w:r>
    <w:r w:rsidRPr="00BF6E82">
      <w:t>/</w:t>
    </w:r>
    <w:fldSimple w:instr=" NUMPAGES  \* Arabic  \* MERGEFORMAT ">
      <w:r w:rsidR="002F60B7">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E367" w14:textId="77777777"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2F60B7">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2F60B7">
      <w:t>2</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B8218" w14:textId="77777777" w:rsidR="008C1ADE" w:rsidRDefault="008C1ADE">
      <w:r>
        <w:separator/>
      </w:r>
    </w:p>
  </w:footnote>
  <w:footnote w:type="continuationSeparator" w:id="0">
    <w:p w14:paraId="4E3CF2B1" w14:textId="77777777" w:rsidR="008C1ADE" w:rsidRDefault="008C1ADE">
      <w:r>
        <w:continuationSeparator/>
      </w:r>
    </w:p>
  </w:footnote>
  <w:footnote w:type="continuationNotice" w:id="1">
    <w:p w14:paraId="49C288A8" w14:textId="77777777" w:rsidR="008C1ADE" w:rsidRDefault="008C1A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A7A8"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FCD3" w14:textId="78FA0E5C" w:rsidR="00E47AA8" w:rsidRDefault="0090696B" w:rsidP="0090696B">
    <w:pPr>
      <w:pStyle w:val="Header"/>
      <w:tabs>
        <w:tab w:val="clear" w:pos="9356"/>
        <w:tab w:val="right" w:pos="9085"/>
      </w:tabs>
      <w:spacing w:before="0" w:after="480" w:line="240" w:lineRule="auto"/>
    </w:pPr>
    <w:r>
      <w:rPr>
        <w:noProof/>
      </w:rPr>
      <w:drawing>
        <wp:inline distT="0" distB="0" distL="0" distR="0" wp14:anchorId="2C05D98E" wp14:editId="61AE678D">
          <wp:extent cx="821576" cy="458240"/>
          <wp:effectExtent l="0" t="0" r="0" b="0"/>
          <wp:docPr id="1132589124" name="Picture 2" descr="A red ova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86709" name="Picture 2" descr="A red oval with text&#10;&#10;Description automatically generated"/>
                  <pic:cNvPicPr/>
                </pic:nvPicPr>
                <pic:blipFill>
                  <a:blip r:embed="rId1"/>
                  <a:stretch>
                    <a:fillRect/>
                  </a:stretch>
                </pic:blipFill>
                <pic:spPr>
                  <a:xfrm>
                    <a:off x="0" y="0"/>
                    <a:ext cx="882159" cy="492031"/>
                  </a:xfrm>
                  <a:prstGeom prst="rect">
                    <a:avLst/>
                  </a:prstGeom>
                </pic:spPr>
              </pic:pic>
            </a:graphicData>
          </a:graphic>
        </wp:inline>
      </w:drawing>
    </w:r>
  </w:p>
  <w:p w14:paraId="3A7FFD40" w14:textId="3234F796" w:rsidR="00CF6F33" w:rsidRPr="00EB46D9" w:rsidRDefault="00BF6E82" w:rsidP="00E47AA8">
    <w:pPr>
      <w:pStyle w:val="Header"/>
      <w:tabs>
        <w:tab w:val="clear" w:pos="9356"/>
        <w:tab w:val="right" w:pos="9085"/>
      </w:tabs>
      <w:spacing w:before="0"/>
    </w:pPr>
    <w:r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8A45F7"/>
    <w:multiLevelType w:val="hybridMultilevel"/>
    <w:tmpl w:val="FFFFFFFF"/>
    <w:lvl w:ilvl="0" w:tplc="0394BDAE">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2867536">
    <w:abstractNumId w:val="1"/>
  </w:num>
  <w:num w:numId="2" w16cid:durableId="1925914019">
    <w:abstractNumId w:val="0"/>
  </w:num>
  <w:num w:numId="3" w16cid:durableId="1031564837">
    <w:abstractNumId w:val="6"/>
  </w:num>
  <w:num w:numId="4" w16cid:durableId="1056507289">
    <w:abstractNumId w:val="4"/>
  </w:num>
  <w:num w:numId="5" w16cid:durableId="1888954067">
    <w:abstractNumId w:val="3"/>
  </w:num>
  <w:num w:numId="6" w16cid:durableId="555627765">
    <w:abstractNumId w:val="5"/>
  </w:num>
  <w:num w:numId="7" w16cid:durableId="1509951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CC"/>
    <w:rsid w:val="00000839"/>
    <w:rsid w:val="00002AA4"/>
    <w:rsid w:val="00004FB4"/>
    <w:rsid w:val="00005267"/>
    <w:rsid w:val="0000529B"/>
    <w:rsid w:val="00006346"/>
    <w:rsid w:val="00012DD9"/>
    <w:rsid w:val="00021C67"/>
    <w:rsid w:val="00022AFF"/>
    <w:rsid w:val="00022C5B"/>
    <w:rsid w:val="00030557"/>
    <w:rsid w:val="00030F51"/>
    <w:rsid w:val="000320E1"/>
    <w:rsid w:val="00035A84"/>
    <w:rsid w:val="00035D41"/>
    <w:rsid w:val="00040CC9"/>
    <w:rsid w:val="00051E86"/>
    <w:rsid w:val="00054AA2"/>
    <w:rsid w:val="000575F9"/>
    <w:rsid w:val="00061681"/>
    <w:rsid w:val="000616B7"/>
    <w:rsid w:val="000618FC"/>
    <w:rsid w:val="0006344D"/>
    <w:rsid w:val="00063745"/>
    <w:rsid w:val="000638FE"/>
    <w:rsid w:val="00066621"/>
    <w:rsid w:val="00067071"/>
    <w:rsid w:val="00070143"/>
    <w:rsid w:val="00071B5B"/>
    <w:rsid w:val="00071E5C"/>
    <w:rsid w:val="000722E8"/>
    <w:rsid w:val="00074781"/>
    <w:rsid w:val="0007526C"/>
    <w:rsid w:val="00080D10"/>
    <w:rsid w:val="00080DE8"/>
    <w:rsid w:val="0008357F"/>
    <w:rsid w:val="0008489F"/>
    <w:rsid w:val="00084A41"/>
    <w:rsid w:val="000870F3"/>
    <w:rsid w:val="0009312C"/>
    <w:rsid w:val="000A08FD"/>
    <w:rsid w:val="000A5DD4"/>
    <w:rsid w:val="000B494A"/>
    <w:rsid w:val="000B4D6D"/>
    <w:rsid w:val="000B56FE"/>
    <w:rsid w:val="000B695A"/>
    <w:rsid w:val="000C1B15"/>
    <w:rsid w:val="000C210A"/>
    <w:rsid w:val="000C56DD"/>
    <w:rsid w:val="000D1672"/>
    <w:rsid w:val="000D3900"/>
    <w:rsid w:val="000D3D9E"/>
    <w:rsid w:val="000D543E"/>
    <w:rsid w:val="000D6E25"/>
    <w:rsid w:val="000E2CFD"/>
    <w:rsid w:val="000E2F62"/>
    <w:rsid w:val="000E38ED"/>
    <w:rsid w:val="000E3905"/>
    <w:rsid w:val="000E7F24"/>
    <w:rsid w:val="000F03BE"/>
    <w:rsid w:val="000F1077"/>
    <w:rsid w:val="000F1757"/>
    <w:rsid w:val="000F225B"/>
    <w:rsid w:val="000F2C71"/>
    <w:rsid w:val="000F594E"/>
    <w:rsid w:val="000F7FAF"/>
    <w:rsid w:val="00101B7B"/>
    <w:rsid w:val="00102974"/>
    <w:rsid w:val="00103BD0"/>
    <w:rsid w:val="00103C61"/>
    <w:rsid w:val="00105975"/>
    <w:rsid w:val="00110E79"/>
    <w:rsid w:val="00111F4D"/>
    <w:rsid w:val="00112A28"/>
    <w:rsid w:val="00115230"/>
    <w:rsid w:val="00115B5F"/>
    <w:rsid w:val="001162B4"/>
    <w:rsid w:val="00121ADC"/>
    <w:rsid w:val="00122CBC"/>
    <w:rsid w:val="00124CFB"/>
    <w:rsid w:val="0012519F"/>
    <w:rsid w:val="00125238"/>
    <w:rsid w:val="0012604B"/>
    <w:rsid w:val="001264C8"/>
    <w:rsid w:val="00126D4A"/>
    <w:rsid w:val="00126DAE"/>
    <w:rsid w:val="00126ED1"/>
    <w:rsid w:val="001275EB"/>
    <w:rsid w:val="00127D20"/>
    <w:rsid w:val="001308BF"/>
    <w:rsid w:val="00132DA9"/>
    <w:rsid w:val="0013305B"/>
    <w:rsid w:val="00133B99"/>
    <w:rsid w:val="001443BD"/>
    <w:rsid w:val="00151555"/>
    <w:rsid w:val="001517B6"/>
    <w:rsid w:val="001577E9"/>
    <w:rsid w:val="0016138C"/>
    <w:rsid w:val="00161F1B"/>
    <w:rsid w:val="001626B3"/>
    <w:rsid w:val="001667E8"/>
    <w:rsid w:val="001731CE"/>
    <w:rsid w:val="0017341A"/>
    <w:rsid w:val="00177A2E"/>
    <w:rsid w:val="0018258B"/>
    <w:rsid w:val="00183969"/>
    <w:rsid w:val="00184647"/>
    <w:rsid w:val="00187B42"/>
    <w:rsid w:val="00191B63"/>
    <w:rsid w:val="001968A5"/>
    <w:rsid w:val="001979FB"/>
    <w:rsid w:val="00197D68"/>
    <w:rsid w:val="001A0424"/>
    <w:rsid w:val="001B23A1"/>
    <w:rsid w:val="001B3F02"/>
    <w:rsid w:val="001B4C39"/>
    <w:rsid w:val="001B7C20"/>
    <w:rsid w:val="001C0B32"/>
    <w:rsid w:val="001C4BE1"/>
    <w:rsid w:val="001D7ADF"/>
    <w:rsid w:val="001E0D84"/>
    <w:rsid w:val="001E0F71"/>
    <w:rsid w:val="001E4816"/>
    <w:rsid w:val="001E6D05"/>
    <w:rsid w:val="001E707D"/>
    <w:rsid w:val="001E784E"/>
    <w:rsid w:val="001E7BE8"/>
    <w:rsid w:val="001E7C28"/>
    <w:rsid w:val="001F0A12"/>
    <w:rsid w:val="001F0AA9"/>
    <w:rsid w:val="001F1BDF"/>
    <w:rsid w:val="001F2B4B"/>
    <w:rsid w:val="001F3CBA"/>
    <w:rsid w:val="001F52A8"/>
    <w:rsid w:val="001F553A"/>
    <w:rsid w:val="001F7110"/>
    <w:rsid w:val="001F7E96"/>
    <w:rsid w:val="00200B6F"/>
    <w:rsid w:val="00202284"/>
    <w:rsid w:val="00202A3A"/>
    <w:rsid w:val="00202F80"/>
    <w:rsid w:val="00203E22"/>
    <w:rsid w:val="00204627"/>
    <w:rsid w:val="002051C2"/>
    <w:rsid w:val="00206C6B"/>
    <w:rsid w:val="00207155"/>
    <w:rsid w:val="00212488"/>
    <w:rsid w:val="0021449F"/>
    <w:rsid w:val="00220628"/>
    <w:rsid w:val="00220CF9"/>
    <w:rsid w:val="002239DA"/>
    <w:rsid w:val="00227EF3"/>
    <w:rsid w:val="002304D2"/>
    <w:rsid w:val="00231481"/>
    <w:rsid w:val="00234ABD"/>
    <w:rsid w:val="00236E2A"/>
    <w:rsid w:val="00237F62"/>
    <w:rsid w:val="00243F28"/>
    <w:rsid w:val="0024586A"/>
    <w:rsid w:val="00251861"/>
    <w:rsid w:val="00255664"/>
    <w:rsid w:val="00256F0C"/>
    <w:rsid w:val="0026164C"/>
    <w:rsid w:val="00262C05"/>
    <w:rsid w:val="00266E03"/>
    <w:rsid w:val="002747DA"/>
    <w:rsid w:val="00281D14"/>
    <w:rsid w:val="00282570"/>
    <w:rsid w:val="00282C13"/>
    <w:rsid w:val="0028366A"/>
    <w:rsid w:val="00285634"/>
    <w:rsid w:val="00287451"/>
    <w:rsid w:val="002935DB"/>
    <w:rsid w:val="0029439E"/>
    <w:rsid w:val="002A0DF7"/>
    <w:rsid w:val="002A2975"/>
    <w:rsid w:val="002A3D6C"/>
    <w:rsid w:val="002A46CC"/>
    <w:rsid w:val="002A60E0"/>
    <w:rsid w:val="002A74A1"/>
    <w:rsid w:val="002B0526"/>
    <w:rsid w:val="002B3FD0"/>
    <w:rsid w:val="002B5820"/>
    <w:rsid w:val="002B66C8"/>
    <w:rsid w:val="002B7069"/>
    <w:rsid w:val="002C0F7D"/>
    <w:rsid w:val="002C0FFC"/>
    <w:rsid w:val="002C1344"/>
    <w:rsid w:val="002C252E"/>
    <w:rsid w:val="002C3C2B"/>
    <w:rsid w:val="002C4AEB"/>
    <w:rsid w:val="002C63A7"/>
    <w:rsid w:val="002C6773"/>
    <w:rsid w:val="002C774D"/>
    <w:rsid w:val="002D0253"/>
    <w:rsid w:val="002D05BC"/>
    <w:rsid w:val="002D2A3D"/>
    <w:rsid w:val="002D4439"/>
    <w:rsid w:val="002E0B17"/>
    <w:rsid w:val="002E4FFB"/>
    <w:rsid w:val="002E7315"/>
    <w:rsid w:val="002E7DED"/>
    <w:rsid w:val="002F60B7"/>
    <w:rsid w:val="002F7C36"/>
    <w:rsid w:val="002F7E11"/>
    <w:rsid w:val="0030247B"/>
    <w:rsid w:val="00302BB9"/>
    <w:rsid w:val="00304087"/>
    <w:rsid w:val="003075B3"/>
    <w:rsid w:val="00310ACD"/>
    <w:rsid w:val="0031379F"/>
    <w:rsid w:val="00320A26"/>
    <w:rsid w:val="00321344"/>
    <w:rsid w:val="003228FB"/>
    <w:rsid w:val="00322BC1"/>
    <w:rsid w:val="0032415E"/>
    <w:rsid w:val="00326F82"/>
    <w:rsid w:val="003323F9"/>
    <w:rsid w:val="0033451C"/>
    <w:rsid w:val="00334D1B"/>
    <w:rsid w:val="00336854"/>
    <w:rsid w:val="00336C4A"/>
    <w:rsid w:val="0034015C"/>
    <w:rsid w:val="00341B6E"/>
    <w:rsid w:val="00341E76"/>
    <w:rsid w:val="003442F4"/>
    <w:rsid w:val="00344C6C"/>
    <w:rsid w:val="00346F92"/>
    <w:rsid w:val="00347665"/>
    <w:rsid w:val="00353705"/>
    <w:rsid w:val="003553A0"/>
    <w:rsid w:val="003562E8"/>
    <w:rsid w:val="0036237C"/>
    <w:rsid w:val="00362B77"/>
    <w:rsid w:val="0036357D"/>
    <w:rsid w:val="0036391C"/>
    <w:rsid w:val="003649BC"/>
    <w:rsid w:val="00365E44"/>
    <w:rsid w:val="00367AA1"/>
    <w:rsid w:val="00372E36"/>
    <w:rsid w:val="00376EE9"/>
    <w:rsid w:val="00377CBB"/>
    <w:rsid w:val="00382D0B"/>
    <w:rsid w:val="00385185"/>
    <w:rsid w:val="003877B6"/>
    <w:rsid w:val="003877D4"/>
    <w:rsid w:val="00390DF3"/>
    <w:rsid w:val="003929F6"/>
    <w:rsid w:val="0039329A"/>
    <w:rsid w:val="00393887"/>
    <w:rsid w:val="00393DCA"/>
    <w:rsid w:val="00394506"/>
    <w:rsid w:val="00394C6B"/>
    <w:rsid w:val="003A4E62"/>
    <w:rsid w:val="003A625E"/>
    <w:rsid w:val="003A78EC"/>
    <w:rsid w:val="003B0A75"/>
    <w:rsid w:val="003B1069"/>
    <w:rsid w:val="003B1A8D"/>
    <w:rsid w:val="003B390A"/>
    <w:rsid w:val="003B71DF"/>
    <w:rsid w:val="003B7E93"/>
    <w:rsid w:val="003C15DE"/>
    <w:rsid w:val="003C4548"/>
    <w:rsid w:val="003C4ACA"/>
    <w:rsid w:val="003C4EB2"/>
    <w:rsid w:val="003C7A2C"/>
    <w:rsid w:val="003D1835"/>
    <w:rsid w:val="003D211F"/>
    <w:rsid w:val="003D2BE2"/>
    <w:rsid w:val="003D5D54"/>
    <w:rsid w:val="003D63AC"/>
    <w:rsid w:val="003E362C"/>
    <w:rsid w:val="003E3F34"/>
    <w:rsid w:val="003F1AF3"/>
    <w:rsid w:val="003F3963"/>
    <w:rsid w:val="003F4D8D"/>
    <w:rsid w:val="003F66FD"/>
    <w:rsid w:val="003F77D4"/>
    <w:rsid w:val="004025CB"/>
    <w:rsid w:val="0040486A"/>
    <w:rsid w:val="004138E7"/>
    <w:rsid w:val="004215F2"/>
    <w:rsid w:val="00427272"/>
    <w:rsid w:val="004313E7"/>
    <w:rsid w:val="00434D02"/>
    <w:rsid w:val="0044763B"/>
    <w:rsid w:val="00451F34"/>
    <w:rsid w:val="00451FF1"/>
    <w:rsid w:val="00460822"/>
    <w:rsid w:val="004629B3"/>
    <w:rsid w:val="0046376E"/>
    <w:rsid w:val="0046631E"/>
    <w:rsid w:val="004666AE"/>
    <w:rsid w:val="0046690F"/>
    <w:rsid w:val="0047169C"/>
    <w:rsid w:val="004724EE"/>
    <w:rsid w:val="00472640"/>
    <w:rsid w:val="00472FEC"/>
    <w:rsid w:val="004734F7"/>
    <w:rsid w:val="0048250A"/>
    <w:rsid w:val="004847FF"/>
    <w:rsid w:val="00484C62"/>
    <w:rsid w:val="00490A03"/>
    <w:rsid w:val="00493327"/>
    <w:rsid w:val="00494DBE"/>
    <w:rsid w:val="00495CE6"/>
    <w:rsid w:val="004A1860"/>
    <w:rsid w:val="004A323C"/>
    <w:rsid w:val="004A6362"/>
    <w:rsid w:val="004B2A66"/>
    <w:rsid w:val="004B54E8"/>
    <w:rsid w:val="004B5AA6"/>
    <w:rsid w:val="004B776E"/>
    <w:rsid w:val="004C0607"/>
    <w:rsid w:val="004C084F"/>
    <w:rsid w:val="004C4FEB"/>
    <w:rsid w:val="004C6B79"/>
    <w:rsid w:val="004C747A"/>
    <w:rsid w:val="004D059B"/>
    <w:rsid w:val="004D2A3C"/>
    <w:rsid w:val="004D4CB6"/>
    <w:rsid w:val="004D590F"/>
    <w:rsid w:val="004D5EE4"/>
    <w:rsid w:val="004D6ADB"/>
    <w:rsid w:val="004D739F"/>
    <w:rsid w:val="004E0870"/>
    <w:rsid w:val="004E1959"/>
    <w:rsid w:val="004E3341"/>
    <w:rsid w:val="004E4F3F"/>
    <w:rsid w:val="004E5377"/>
    <w:rsid w:val="004F10C1"/>
    <w:rsid w:val="004F2E71"/>
    <w:rsid w:val="00500390"/>
    <w:rsid w:val="00501FF6"/>
    <w:rsid w:val="00502E62"/>
    <w:rsid w:val="00504452"/>
    <w:rsid w:val="00505CC8"/>
    <w:rsid w:val="00506B8A"/>
    <w:rsid w:val="0051113A"/>
    <w:rsid w:val="005152F4"/>
    <w:rsid w:val="00517BF7"/>
    <w:rsid w:val="00520354"/>
    <w:rsid w:val="00520B47"/>
    <w:rsid w:val="0052212B"/>
    <w:rsid w:val="00523EBF"/>
    <w:rsid w:val="00526120"/>
    <w:rsid w:val="005315F6"/>
    <w:rsid w:val="0053185D"/>
    <w:rsid w:val="00531B98"/>
    <w:rsid w:val="00533F9F"/>
    <w:rsid w:val="00534B46"/>
    <w:rsid w:val="00535BCC"/>
    <w:rsid w:val="00540358"/>
    <w:rsid w:val="00540D47"/>
    <w:rsid w:val="00543484"/>
    <w:rsid w:val="00550864"/>
    <w:rsid w:val="0055571E"/>
    <w:rsid w:val="00556F67"/>
    <w:rsid w:val="00561F46"/>
    <w:rsid w:val="00563425"/>
    <w:rsid w:val="00565593"/>
    <w:rsid w:val="005676AB"/>
    <w:rsid w:val="00573409"/>
    <w:rsid w:val="005801BB"/>
    <w:rsid w:val="005807F9"/>
    <w:rsid w:val="00582879"/>
    <w:rsid w:val="005833F0"/>
    <w:rsid w:val="00586CAF"/>
    <w:rsid w:val="005873E9"/>
    <w:rsid w:val="00591180"/>
    <w:rsid w:val="00593809"/>
    <w:rsid w:val="0059722C"/>
    <w:rsid w:val="00597D07"/>
    <w:rsid w:val="005A303D"/>
    <w:rsid w:val="005A3846"/>
    <w:rsid w:val="005A6E89"/>
    <w:rsid w:val="005B1F0C"/>
    <w:rsid w:val="005B3A08"/>
    <w:rsid w:val="005B543E"/>
    <w:rsid w:val="005B6A58"/>
    <w:rsid w:val="005C1D27"/>
    <w:rsid w:val="005C4C58"/>
    <w:rsid w:val="005C7112"/>
    <w:rsid w:val="005D0561"/>
    <w:rsid w:val="005D0AD9"/>
    <w:rsid w:val="005D22F6"/>
    <w:rsid w:val="005D4101"/>
    <w:rsid w:val="005D5E13"/>
    <w:rsid w:val="005E0A33"/>
    <w:rsid w:val="005E0C30"/>
    <w:rsid w:val="005E69D9"/>
    <w:rsid w:val="005F17D1"/>
    <w:rsid w:val="005F27F4"/>
    <w:rsid w:val="005F2DF1"/>
    <w:rsid w:val="005F3239"/>
    <w:rsid w:val="005F6567"/>
    <w:rsid w:val="005F6A2D"/>
    <w:rsid w:val="00604B21"/>
    <w:rsid w:val="00607256"/>
    <w:rsid w:val="00607483"/>
    <w:rsid w:val="00607BC2"/>
    <w:rsid w:val="00610B47"/>
    <w:rsid w:val="00613586"/>
    <w:rsid w:val="006144B1"/>
    <w:rsid w:val="0061487D"/>
    <w:rsid w:val="00616A73"/>
    <w:rsid w:val="00616FCF"/>
    <w:rsid w:val="006177D2"/>
    <w:rsid w:val="006332C5"/>
    <w:rsid w:val="006335F1"/>
    <w:rsid w:val="00633E3D"/>
    <w:rsid w:val="006345B6"/>
    <w:rsid w:val="00634C1D"/>
    <w:rsid w:val="00635712"/>
    <w:rsid w:val="006378A5"/>
    <w:rsid w:val="006402BC"/>
    <w:rsid w:val="00640E36"/>
    <w:rsid w:val="00641417"/>
    <w:rsid w:val="006414AA"/>
    <w:rsid w:val="00641982"/>
    <w:rsid w:val="00643D8A"/>
    <w:rsid w:val="00644810"/>
    <w:rsid w:val="006466E3"/>
    <w:rsid w:val="006467A6"/>
    <w:rsid w:val="006513EB"/>
    <w:rsid w:val="00652229"/>
    <w:rsid w:val="00652793"/>
    <w:rsid w:val="00653F35"/>
    <w:rsid w:val="0066123F"/>
    <w:rsid w:val="006626B9"/>
    <w:rsid w:val="006626CA"/>
    <w:rsid w:val="00663487"/>
    <w:rsid w:val="00663F59"/>
    <w:rsid w:val="00672382"/>
    <w:rsid w:val="006723B9"/>
    <w:rsid w:val="00674C1B"/>
    <w:rsid w:val="00676B3B"/>
    <w:rsid w:val="00682643"/>
    <w:rsid w:val="00682A18"/>
    <w:rsid w:val="00682EB9"/>
    <w:rsid w:val="00682F0D"/>
    <w:rsid w:val="00683AAF"/>
    <w:rsid w:val="0068406F"/>
    <w:rsid w:val="0068441A"/>
    <w:rsid w:val="006844AE"/>
    <w:rsid w:val="00686342"/>
    <w:rsid w:val="00686832"/>
    <w:rsid w:val="00687244"/>
    <w:rsid w:val="00690B19"/>
    <w:rsid w:val="006947F4"/>
    <w:rsid w:val="00696E4A"/>
    <w:rsid w:val="0069796B"/>
    <w:rsid w:val="00697C69"/>
    <w:rsid w:val="006A0A3C"/>
    <w:rsid w:val="006A1F9F"/>
    <w:rsid w:val="006A3BE4"/>
    <w:rsid w:val="006A79F0"/>
    <w:rsid w:val="006B47EE"/>
    <w:rsid w:val="006B499F"/>
    <w:rsid w:val="006B6F31"/>
    <w:rsid w:val="006B7BD2"/>
    <w:rsid w:val="006C1DB9"/>
    <w:rsid w:val="006C7D90"/>
    <w:rsid w:val="006D08C0"/>
    <w:rsid w:val="006D2FB2"/>
    <w:rsid w:val="006D4996"/>
    <w:rsid w:val="006D54AB"/>
    <w:rsid w:val="006D6BB9"/>
    <w:rsid w:val="006E3006"/>
    <w:rsid w:val="006E3D8F"/>
    <w:rsid w:val="006E5032"/>
    <w:rsid w:val="006E58E6"/>
    <w:rsid w:val="006E5BDA"/>
    <w:rsid w:val="006E6D10"/>
    <w:rsid w:val="006E7673"/>
    <w:rsid w:val="006F0FC7"/>
    <w:rsid w:val="006F3662"/>
    <w:rsid w:val="006F39A9"/>
    <w:rsid w:val="006F670F"/>
    <w:rsid w:val="00703272"/>
    <w:rsid w:val="007034FF"/>
    <w:rsid w:val="0070733C"/>
    <w:rsid w:val="00710C5D"/>
    <w:rsid w:val="007119BF"/>
    <w:rsid w:val="00711C20"/>
    <w:rsid w:val="0071274F"/>
    <w:rsid w:val="0071348C"/>
    <w:rsid w:val="00714292"/>
    <w:rsid w:val="007170FE"/>
    <w:rsid w:val="00717273"/>
    <w:rsid w:val="007206ED"/>
    <w:rsid w:val="00720FD4"/>
    <w:rsid w:val="007212EB"/>
    <w:rsid w:val="00722893"/>
    <w:rsid w:val="00724AF2"/>
    <w:rsid w:val="0073096C"/>
    <w:rsid w:val="0073479F"/>
    <w:rsid w:val="00734D11"/>
    <w:rsid w:val="0073545C"/>
    <w:rsid w:val="00740B24"/>
    <w:rsid w:val="00742398"/>
    <w:rsid w:val="00744846"/>
    <w:rsid w:val="00745581"/>
    <w:rsid w:val="00745595"/>
    <w:rsid w:val="007507B5"/>
    <w:rsid w:val="0075091D"/>
    <w:rsid w:val="00752B16"/>
    <w:rsid w:val="00752D55"/>
    <w:rsid w:val="00752ED4"/>
    <w:rsid w:val="00753A24"/>
    <w:rsid w:val="007553F5"/>
    <w:rsid w:val="007564C2"/>
    <w:rsid w:val="00757233"/>
    <w:rsid w:val="007612FC"/>
    <w:rsid w:val="00764638"/>
    <w:rsid w:val="007656F8"/>
    <w:rsid w:val="00765DD6"/>
    <w:rsid w:val="007665A5"/>
    <w:rsid w:val="00767266"/>
    <w:rsid w:val="00767447"/>
    <w:rsid w:val="00772188"/>
    <w:rsid w:val="007813D0"/>
    <w:rsid w:val="00782606"/>
    <w:rsid w:val="00783578"/>
    <w:rsid w:val="00785993"/>
    <w:rsid w:val="007866E2"/>
    <w:rsid w:val="00786BA3"/>
    <w:rsid w:val="00787CD4"/>
    <w:rsid w:val="00791D6E"/>
    <w:rsid w:val="0079202F"/>
    <w:rsid w:val="00792DAA"/>
    <w:rsid w:val="007932C1"/>
    <w:rsid w:val="00794C64"/>
    <w:rsid w:val="00795AF2"/>
    <w:rsid w:val="007A0925"/>
    <w:rsid w:val="007A175B"/>
    <w:rsid w:val="007A1989"/>
    <w:rsid w:val="007A2AAD"/>
    <w:rsid w:val="007A4432"/>
    <w:rsid w:val="007A784E"/>
    <w:rsid w:val="007B1CEB"/>
    <w:rsid w:val="007B1E44"/>
    <w:rsid w:val="007B499C"/>
    <w:rsid w:val="007B4D4B"/>
    <w:rsid w:val="007B5434"/>
    <w:rsid w:val="007B6567"/>
    <w:rsid w:val="007B6598"/>
    <w:rsid w:val="007C53D3"/>
    <w:rsid w:val="007D0671"/>
    <w:rsid w:val="007D1AC9"/>
    <w:rsid w:val="007D22A2"/>
    <w:rsid w:val="007D2A02"/>
    <w:rsid w:val="007D620D"/>
    <w:rsid w:val="007D799F"/>
    <w:rsid w:val="007D79BD"/>
    <w:rsid w:val="007D7E57"/>
    <w:rsid w:val="007E0C15"/>
    <w:rsid w:val="007E68F7"/>
    <w:rsid w:val="007E6EA1"/>
    <w:rsid w:val="007E7F01"/>
    <w:rsid w:val="007F0F63"/>
    <w:rsid w:val="007F2B1E"/>
    <w:rsid w:val="007F318E"/>
    <w:rsid w:val="007F377E"/>
    <w:rsid w:val="007F62B4"/>
    <w:rsid w:val="007F6842"/>
    <w:rsid w:val="00801517"/>
    <w:rsid w:val="0080169F"/>
    <w:rsid w:val="008016B1"/>
    <w:rsid w:val="008026B2"/>
    <w:rsid w:val="00812B71"/>
    <w:rsid w:val="00814C4E"/>
    <w:rsid w:val="00816EFA"/>
    <w:rsid w:val="00817434"/>
    <w:rsid w:val="00817AE8"/>
    <w:rsid w:val="00817DE8"/>
    <w:rsid w:val="00820299"/>
    <w:rsid w:val="00822067"/>
    <w:rsid w:val="008229F5"/>
    <w:rsid w:val="0082596C"/>
    <w:rsid w:val="0082699A"/>
    <w:rsid w:val="0083338C"/>
    <w:rsid w:val="0083342F"/>
    <w:rsid w:val="00833CEB"/>
    <w:rsid w:val="00834CF1"/>
    <w:rsid w:val="0083542F"/>
    <w:rsid w:val="00836DAD"/>
    <w:rsid w:val="008372D2"/>
    <w:rsid w:val="008377BC"/>
    <w:rsid w:val="00842D3F"/>
    <w:rsid w:val="00844C17"/>
    <w:rsid w:val="0084689E"/>
    <w:rsid w:val="00847726"/>
    <w:rsid w:val="00852089"/>
    <w:rsid w:val="00852511"/>
    <w:rsid w:val="00852849"/>
    <w:rsid w:val="008614F1"/>
    <w:rsid w:val="00863621"/>
    <w:rsid w:val="008639B3"/>
    <w:rsid w:val="00863C1A"/>
    <w:rsid w:val="00865BF1"/>
    <w:rsid w:val="008664DE"/>
    <w:rsid w:val="0087142D"/>
    <w:rsid w:val="00872799"/>
    <w:rsid w:val="00873956"/>
    <w:rsid w:val="00874A37"/>
    <w:rsid w:val="00874DCC"/>
    <w:rsid w:val="008753F4"/>
    <w:rsid w:val="008771D5"/>
    <w:rsid w:val="00880E72"/>
    <w:rsid w:val="008825EE"/>
    <w:rsid w:val="0088596E"/>
    <w:rsid w:val="00885E9A"/>
    <w:rsid w:val="00886977"/>
    <w:rsid w:val="008918FF"/>
    <w:rsid w:val="0089291E"/>
    <w:rsid w:val="0089385C"/>
    <w:rsid w:val="0089505D"/>
    <w:rsid w:val="0089796A"/>
    <w:rsid w:val="008A1BD3"/>
    <w:rsid w:val="008A1CCF"/>
    <w:rsid w:val="008A2375"/>
    <w:rsid w:val="008A3326"/>
    <w:rsid w:val="008A34A2"/>
    <w:rsid w:val="008A3C20"/>
    <w:rsid w:val="008A475B"/>
    <w:rsid w:val="008A7832"/>
    <w:rsid w:val="008B3793"/>
    <w:rsid w:val="008B537B"/>
    <w:rsid w:val="008B59C4"/>
    <w:rsid w:val="008B5C2B"/>
    <w:rsid w:val="008C19AA"/>
    <w:rsid w:val="008C1ADE"/>
    <w:rsid w:val="008C37EA"/>
    <w:rsid w:val="008C7748"/>
    <w:rsid w:val="008C7F9F"/>
    <w:rsid w:val="008D6043"/>
    <w:rsid w:val="008D76C5"/>
    <w:rsid w:val="008E0AFA"/>
    <w:rsid w:val="008E16E4"/>
    <w:rsid w:val="008E1844"/>
    <w:rsid w:val="008E27C4"/>
    <w:rsid w:val="008E2E0D"/>
    <w:rsid w:val="008E52A1"/>
    <w:rsid w:val="008E75D3"/>
    <w:rsid w:val="008F125E"/>
    <w:rsid w:val="008F1CB7"/>
    <w:rsid w:val="008F1F1A"/>
    <w:rsid w:val="008F487B"/>
    <w:rsid w:val="008F4D2F"/>
    <w:rsid w:val="008F60E9"/>
    <w:rsid w:val="00906292"/>
    <w:rsid w:val="009064A0"/>
    <w:rsid w:val="0090696B"/>
    <w:rsid w:val="009076AF"/>
    <w:rsid w:val="00910019"/>
    <w:rsid w:val="00913305"/>
    <w:rsid w:val="009153CD"/>
    <w:rsid w:val="009170F4"/>
    <w:rsid w:val="00917162"/>
    <w:rsid w:val="00917203"/>
    <w:rsid w:val="009217C4"/>
    <w:rsid w:val="009251CC"/>
    <w:rsid w:val="0092714E"/>
    <w:rsid w:val="00927C01"/>
    <w:rsid w:val="0093053F"/>
    <w:rsid w:val="00930811"/>
    <w:rsid w:val="00931FFF"/>
    <w:rsid w:val="009377B4"/>
    <w:rsid w:val="00940801"/>
    <w:rsid w:val="00941837"/>
    <w:rsid w:val="00942002"/>
    <w:rsid w:val="00942046"/>
    <w:rsid w:val="00943910"/>
    <w:rsid w:val="00947885"/>
    <w:rsid w:val="00950125"/>
    <w:rsid w:val="00951D2B"/>
    <w:rsid w:val="00952168"/>
    <w:rsid w:val="009527FE"/>
    <w:rsid w:val="009579BE"/>
    <w:rsid w:val="0096378C"/>
    <w:rsid w:val="00963FC0"/>
    <w:rsid w:val="00967110"/>
    <w:rsid w:val="00972E4E"/>
    <w:rsid w:val="009732B3"/>
    <w:rsid w:val="009739A0"/>
    <w:rsid w:val="00974F84"/>
    <w:rsid w:val="009767C7"/>
    <w:rsid w:val="009827BF"/>
    <w:rsid w:val="00983D18"/>
    <w:rsid w:val="0098579A"/>
    <w:rsid w:val="00985D62"/>
    <w:rsid w:val="00986C09"/>
    <w:rsid w:val="0098722E"/>
    <w:rsid w:val="00990C59"/>
    <w:rsid w:val="0099195A"/>
    <w:rsid w:val="00992160"/>
    <w:rsid w:val="00992A11"/>
    <w:rsid w:val="00994681"/>
    <w:rsid w:val="0099486A"/>
    <w:rsid w:val="009975F7"/>
    <w:rsid w:val="009978A6"/>
    <w:rsid w:val="009A0E26"/>
    <w:rsid w:val="009A1529"/>
    <w:rsid w:val="009A16EC"/>
    <w:rsid w:val="009A17CA"/>
    <w:rsid w:val="009A270E"/>
    <w:rsid w:val="009A6112"/>
    <w:rsid w:val="009A6640"/>
    <w:rsid w:val="009A6F5A"/>
    <w:rsid w:val="009B0DB9"/>
    <w:rsid w:val="009B29B7"/>
    <w:rsid w:val="009B3B37"/>
    <w:rsid w:val="009B3D19"/>
    <w:rsid w:val="009B7D1F"/>
    <w:rsid w:val="009B7DBA"/>
    <w:rsid w:val="009C088E"/>
    <w:rsid w:val="009C35FA"/>
    <w:rsid w:val="009C407A"/>
    <w:rsid w:val="009C4D35"/>
    <w:rsid w:val="009C7512"/>
    <w:rsid w:val="009D1522"/>
    <w:rsid w:val="009D7252"/>
    <w:rsid w:val="009E0289"/>
    <w:rsid w:val="009E303C"/>
    <w:rsid w:val="009E3C93"/>
    <w:rsid w:val="009E44ED"/>
    <w:rsid w:val="009E5EB4"/>
    <w:rsid w:val="009F04F6"/>
    <w:rsid w:val="009F5432"/>
    <w:rsid w:val="009F59F7"/>
    <w:rsid w:val="00A043F8"/>
    <w:rsid w:val="00A044D6"/>
    <w:rsid w:val="00A04543"/>
    <w:rsid w:val="00A04A93"/>
    <w:rsid w:val="00A04ADB"/>
    <w:rsid w:val="00A05D0B"/>
    <w:rsid w:val="00A070D0"/>
    <w:rsid w:val="00A11E0F"/>
    <w:rsid w:val="00A12FEB"/>
    <w:rsid w:val="00A1609E"/>
    <w:rsid w:val="00A2030C"/>
    <w:rsid w:val="00A231B4"/>
    <w:rsid w:val="00A23264"/>
    <w:rsid w:val="00A233BF"/>
    <w:rsid w:val="00A2549D"/>
    <w:rsid w:val="00A25BBA"/>
    <w:rsid w:val="00A26CB6"/>
    <w:rsid w:val="00A32F82"/>
    <w:rsid w:val="00A32F8B"/>
    <w:rsid w:val="00A36A6C"/>
    <w:rsid w:val="00A3756F"/>
    <w:rsid w:val="00A41FAA"/>
    <w:rsid w:val="00A42D6F"/>
    <w:rsid w:val="00A45280"/>
    <w:rsid w:val="00A45A62"/>
    <w:rsid w:val="00A47909"/>
    <w:rsid w:val="00A53DE5"/>
    <w:rsid w:val="00A54AC5"/>
    <w:rsid w:val="00A55DC3"/>
    <w:rsid w:val="00A56D41"/>
    <w:rsid w:val="00A61353"/>
    <w:rsid w:val="00A629F6"/>
    <w:rsid w:val="00A66DB1"/>
    <w:rsid w:val="00A67188"/>
    <w:rsid w:val="00A67754"/>
    <w:rsid w:val="00A67A92"/>
    <w:rsid w:val="00A71755"/>
    <w:rsid w:val="00A73B50"/>
    <w:rsid w:val="00A75485"/>
    <w:rsid w:val="00A86FF0"/>
    <w:rsid w:val="00A870BF"/>
    <w:rsid w:val="00A87870"/>
    <w:rsid w:val="00A91A70"/>
    <w:rsid w:val="00A93BE3"/>
    <w:rsid w:val="00A95926"/>
    <w:rsid w:val="00A95FC0"/>
    <w:rsid w:val="00A976F3"/>
    <w:rsid w:val="00A97AFF"/>
    <w:rsid w:val="00AA1B85"/>
    <w:rsid w:val="00AA2BBD"/>
    <w:rsid w:val="00AA2BE7"/>
    <w:rsid w:val="00AA46C3"/>
    <w:rsid w:val="00AA51F1"/>
    <w:rsid w:val="00AA5BA6"/>
    <w:rsid w:val="00AA77A9"/>
    <w:rsid w:val="00AB1CB6"/>
    <w:rsid w:val="00AB1D9A"/>
    <w:rsid w:val="00AB27B8"/>
    <w:rsid w:val="00AB2FAD"/>
    <w:rsid w:val="00AB4241"/>
    <w:rsid w:val="00AB4564"/>
    <w:rsid w:val="00AC1920"/>
    <w:rsid w:val="00AC6201"/>
    <w:rsid w:val="00AC640F"/>
    <w:rsid w:val="00AD0D13"/>
    <w:rsid w:val="00AD3D07"/>
    <w:rsid w:val="00AD42BC"/>
    <w:rsid w:val="00AD44FE"/>
    <w:rsid w:val="00AD53C9"/>
    <w:rsid w:val="00AE1A00"/>
    <w:rsid w:val="00AE2593"/>
    <w:rsid w:val="00AE2D64"/>
    <w:rsid w:val="00AE3A6C"/>
    <w:rsid w:val="00AE49F1"/>
    <w:rsid w:val="00B026D2"/>
    <w:rsid w:val="00B05CCA"/>
    <w:rsid w:val="00B11921"/>
    <w:rsid w:val="00B12133"/>
    <w:rsid w:val="00B14271"/>
    <w:rsid w:val="00B1450C"/>
    <w:rsid w:val="00B14C02"/>
    <w:rsid w:val="00B1577B"/>
    <w:rsid w:val="00B16270"/>
    <w:rsid w:val="00B25B3E"/>
    <w:rsid w:val="00B25FC0"/>
    <w:rsid w:val="00B2685D"/>
    <w:rsid w:val="00B278DF"/>
    <w:rsid w:val="00B30279"/>
    <w:rsid w:val="00B30351"/>
    <w:rsid w:val="00B31307"/>
    <w:rsid w:val="00B31E96"/>
    <w:rsid w:val="00B33C2A"/>
    <w:rsid w:val="00B35596"/>
    <w:rsid w:val="00B355A1"/>
    <w:rsid w:val="00B41DF5"/>
    <w:rsid w:val="00B4229F"/>
    <w:rsid w:val="00B422EC"/>
    <w:rsid w:val="00B43462"/>
    <w:rsid w:val="00B4567E"/>
    <w:rsid w:val="00B50F33"/>
    <w:rsid w:val="00B57A99"/>
    <w:rsid w:val="00B619E4"/>
    <w:rsid w:val="00B62182"/>
    <w:rsid w:val="00B649DC"/>
    <w:rsid w:val="00B64C88"/>
    <w:rsid w:val="00B66AD3"/>
    <w:rsid w:val="00B726D4"/>
    <w:rsid w:val="00B76A7F"/>
    <w:rsid w:val="00B8214F"/>
    <w:rsid w:val="00B8443C"/>
    <w:rsid w:val="00B8453C"/>
    <w:rsid w:val="00B85E82"/>
    <w:rsid w:val="00B86A4F"/>
    <w:rsid w:val="00B86F4E"/>
    <w:rsid w:val="00B87827"/>
    <w:rsid w:val="00B92654"/>
    <w:rsid w:val="00B93035"/>
    <w:rsid w:val="00B9337E"/>
    <w:rsid w:val="00B94CB8"/>
    <w:rsid w:val="00B958E8"/>
    <w:rsid w:val="00B96136"/>
    <w:rsid w:val="00B97A6A"/>
    <w:rsid w:val="00B97E4A"/>
    <w:rsid w:val="00BA09B2"/>
    <w:rsid w:val="00BA1E90"/>
    <w:rsid w:val="00BA41FF"/>
    <w:rsid w:val="00BA5B46"/>
    <w:rsid w:val="00BB5D0B"/>
    <w:rsid w:val="00BC0995"/>
    <w:rsid w:val="00BC0A84"/>
    <w:rsid w:val="00BC32CC"/>
    <w:rsid w:val="00BD21BE"/>
    <w:rsid w:val="00BE3E24"/>
    <w:rsid w:val="00BE5C15"/>
    <w:rsid w:val="00BE5F9A"/>
    <w:rsid w:val="00BE793A"/>
    <w:rsid w:val="00BF2B82"/>
    <w:rsid w:val="00BF432A"/>
    <w:rsid w:val="00BF56AA"/>
    <w:rsid w:val="00BF5BE9"/>
    <w:rsid w:val="00BF6E82"/>
    <w:rsid w:val="00C01BBE"/>
    <w:rsid w:val="00C060C7"/>
    <w:rsid w:val="00C06DDB"/>
    <w:rsid w:val="00C16BAB"/>
    <w:rsid w:val="00C2498B"/>
    <w:rsid w:val="00C24C17"/>
    <w:rsid w:val="00C258B8"/>
    <w:rsid w:val="00C32D5B"/>
    <w:rsid w:val="00C34A1A"/>
    <w:rsid w:val="00C37223"/>
    <w:rsid w:val="00C37513"/>
    <w:rsid w:val="00C3758F"/>
    <w:rsid w:val="00C4061D"/>
    <w:rsid w:val="00C40B88"/>
    <w:rsid w:val="00C42C93"/>
    <w:rsid w:val="00C45048"/>
    <w:rsid w:val="00C464FC"/>
    <w:rsid w:val="00C47D87"/>
    <w:rsid w:val="00C5376E"/>
    <w:rsid w:val="00C54AA7"/>
    <w:rsid w:val="00C56D58"/>
    <w:rsid w:val="00C60247"/>
    <w:rsid w:val="00C77C05"/>
    <w:rsid w:val="00C808A6"/>
    <w:rsid w:val="00C81A37"/>
    <w:rsid w:val="00C82966"/>
    <w:rsid w:val="00C93F3F"/>
    <w:rsid w:val="00C94F7F"/>
    <w:rsid w:val="00C951F4"/>
    <w:rsid w:val="00C97091"/>
    <w:rsid w:val="00C97260"/>
    <w:rsid w:val="00CA1BA1"/>
    <w:rsid w:val="00CA1F7A"/>
    <w:rsid w:val="00CA2001"/>
    <w:rsid w:val="00CB0FA5"/>
    <w:rsid w:val="00CB1B02"/>
    <w:rsid w:val="00CB1DAA"/>
    <w:rsid w:val="00CB383B"/>
    <w:rsid w:val="00CB470D"/>
    <w:rsid w:val="00CB571D"/>
    <w:rsid w:val="00CB5B6C"/>
    <w:rsid w:val="00CC052E"/>
    <w:rsid w:val="00CC4460"/>
    <w:rsid w:val="00CC50B0"/>
    <w:rsid w:val="00CC60A2"/>
    <w:rsid w:val="00CD16BE"/>
    <w:rsid w:val="00CD2B99"/>
    <w:rsid w:val="00CD4616"/>
    <w:rsid w:val="00CD47AC"/>
    <w:rsid w:val="00CD540F"/>
    <w:rsid w:val="00CD56AF"/>
    <w:rsid w:val="00CE33D5"/>
    <w:rsid w:val="00CE7945"/>
    <w:rsid w:val="00CF2B45"/>
    <w:rsid w:val="00CF3DB6"/>
    <w:rsid w:val="00CF5D37"/>
    <w:rsid w:val="00CF6A0D"/>
    <w:rsid w:val="00CF6F33"/>
    <w:rsid w:val="00D02248"/>
    <w:rsid w:val="00D02F4E"/>
    <w:rsid w:val="00D035F0"/>
    <w:rsid w:val="00D063B8"/>
    <w:rsid w:val="00D06825"/>
    <w:rsid w:val="00D06A0F"/>
    <w:rsid w:val="00D06E3D"/>
    <w:rsid w:val="00D06E4D"/>
    <w:rsid w:val="00D15C61"/>
    <w:rsid w:val="00D16F5F"/>
    <w:rsid w:val="00D1711C"/>
    <w:rsid w:val="00D17746"/>
    <w:rsid w:val="00D17E3B"/>
    <w:rsid w:val="00D17EDC"/>
    <w:rsid w:val="00D223BA"/>
    <w:rsid w:val="00D23C09"/>
    <w:rsid w:val="00D23CED"/>
    <w:rsid w:val="00D24BD2"/>
    <w:rsid w:val="00D2573D"/>
    <w:rsid w:val="00D25C34"/>
    <w:rsid w:val="00D260A2"/>
    <w:rsid w:val="00D27948"/>
    <w:rsid w:val="00D30CC6"/>
    <w:rsid w:val="00D3260C"/>
    <w:rsid w:val="00D354FC"/>
    <w:rsid w:val="00D35790"/>
    <w:rsid w:val="00D40C84"/>
    <w:rsid w:val="00D41A62"/>
    <w:rsid w:val="00D43D34"/>
    <w:rsid w:val="00D44B79"/>
    <w:rsid w:val="00D458DD"/>
    <w:rsid w:val="00D47430"/>
    <w:rsid w:val="00D479CC"/>
    <w:rsid w:val="00D556A9"/>
    <w:rsid w:val="00D5653B"/>
    <w:rsid w:val="00D6216C"/>
    <w:rsid w:val="00D62EF1"/>
    <w:rsid w:val="00D6309D"/>
    <w:rsid w:val="00D64130"/>
    <w:rsid w:val="00D644CA"/>
    <w:rsid w:val="00D66725"/>
    <w:rsid w:val="00D66FC2"/>
    <w:rsid w:val="00D70A2B"/>
    <w:rsid w:val="00D73050"/>
    <w:rsid w:val="00D75582"/>
    <w:rsid w:val="00D75AFD"/>
    <w:rsid w:val="00D76C7E"/>
    <w:rsid w:val="00D771DE"/>
    <w:rsid w:val="00D7776D"/>
    <w:rsid w:val="00D80DE3"/>
    <w:rsid w:val="00D86069"/>
    <w:rsid w:val="00D873E6"/>
    <w:rsid w:val="00D90890"/>
    <w:rsid w:val="00D91FD6"/>
    <w:rsid w:val="00D9293F"/>
    <w:rsid w:val="00D931EE"/>
    <w:rsid w:val="00D93598"/>
    <w:rsid w:val="00D9493D"/>
    <w:rsid w:val="00D94E96"/>
    <w:rsid w:val="00D96D4C"/>
    <w:rsid w:val="00D96D84"/>
    <w:rsid w:val="00D97820"/>
    <w:rsid w:val="00DA1CEE"/>
    <w:rsid w:val="00DA1E18"/>
    <w:rsid w:val="00DA2009"/>
    <w:rsid w:val="00DA3B6B"/>
    <w:rsid w:val="00DA47B4"/>
    <w:rsid w:val="00DA57A4"/>
    <w:rsid w:val="00DA57A9"/>
    <w:rsid w:val="00DA63B1"/>
    <w:rsid w:val="00DA789F"/>
    <w:rsid w:val="00DB05B1"/>
    <w:rsid w:val="00DB0CB4"/>
    <w:rsid w:val="00DB0E31"/>
    <w:rsid w:val="00DB2B12"/>
    <w:rsid w:val="00DB5A79"/>
    <w:rsid w:val="00DC19E8"/>
    <w:rsid w:val="00DC2465"/>
    <w:rsid w:val="00DC38E9"/>
    <w:rsid w:val="00DD0830"/>
    <w:rsid w:val="00DD0FFA"/>
    <w:rsid w:val="00DD512E"/>
    <w:rsid w:val="00DE05CD"/>
    <w:rsid w:val="00DE1177"/>
    <w:rsid w:val="00DE2CEA"/>
    <w:rsid w:val="00DE65D4"/>
    <w:rsid w:val="00DE6A3C"/>
    <w:rsid w:val="00DE74F4"/>
    <w:rsid w:val="00DE7F97"/>
    <w:rsid w:val="00DF0219"/>
    <w:rsid w:val="00DF1010"/>
    <w:rsid w:val="00DF13D1"/>
    <w:rsid w:val="00DF5A74"/>
    <w:rsid w:val="00DF5AEA"/>
    <w:rsid w:val="00DF63F6"/>
    <w:rsid w:val="00E039D9"/>
    <w:rsid w:val="00E06E5F"/>
    <w:rsid w:val="00E11DA2"/>
    <w:rsid w:val="00E13747"/>
    <w:rsid w:val="00E1572B"/>
    <w:rsid w:val="00E17DD0"/>
    <w:rsid w:val="00E248E3"/>
    <w:rsid w:val="00E25AEA"/>
    <w:rsid w:val="00E26FC4"/>
    <w:rsid w:val="00E279A9"/>
    <w:rsid w:val="00E30DEF"/>
    <w:rsid w:val="00E30ED2"/>
    <w:rsid w:val="00E31276"/>
    <w:rsid w:val="00E31301"/>
    <w:rsid w:val="00E35FB0"/>
    <w:rsid w:val="00E37F70"/>
    <w:rsid w:val="00E41C82"/>
    <w:rsid w:val="00E4328C"/>
    <w:rsid w:val="00E446C1"/>
    <w:rsid w:val="00E462C0"/>
    <w:rsid w:val="00E474FD"/>
    <w:rsid w:val="00E47AA8"/>
    <w:rsid w:val="00E52503"/>
    <w:rsid w:val="00E54045"/>
    <w:rsid w:val="00E55567"/>
    <w:rsid w:val="00E5593C"/>
    <w:rsid w:val="00E60719"/>
    <w:rsid w:val="00E62FEF"/>
    <w:rsid w:val="00E63CCE"/>
    <w:rsid w:val="00E671AF"/>
    <w:rsid w:val="00E6766B"/>
    <w:rsid w:val="00E67895"/>
    <w:rsid w:val="00E7135B"/>
    <w:rsid w:val="00E72F3E"/>
    <w:rsid w:val="00E754A4"/>
    <w:rsid w:val="00E758B9"/>
    <w:rsid w:val="00E80718"/>
    <w:rsid w:val="00E81BDC"/>
    <w:rsid w:val="00E84FD2"/>
    <w:rsid w:val="00E85502"/>
    <w:rsid w:val="00E85569"/>
    <w:rsid w:val="00E856AF"/>
    <w:rsid w:val="00E86B83"/>
    <w:rsid w:val="00E86D0B"/>
    <w:rsid w:val="00E87BB8"/>
    <w:rsid w:val="00E87C64"/>
    <w:rsid w:val="00E90563"/>
    <w:rsid w:val="00E93A01"/>
    <w:rsid w:val="00E93FF8"/>
    <w:rsid w:val="00E962F0"/>
    <w:rsid w:val="00E96EAF"/>
    <w:rsid w:val="00EA1752"/>
    <w:rsid w:val="00EA5A89"/>
    <w:rsid w:val="00EA5BDB"/>
    <w:rsid w:val="00EA6043"/>
    <w:rsid w:val="00EA6A0B"/>
    <w:rsid w:val="00EB1B5B"/>
    <w:rsid w:val="00EB352A"/>
    <w:rsid w:val="00EB46D9"/>
    <w:rsid w:val="00EB6C68"/>
    <w:rsid w:val="00EB74AD"/>
    <w:rsid w:val="00EB75BE"/>
    <w:rsid w:val="00EC0CE2"/>
    <w:rsid w:val="00EC142D"/>
    <w:rsid w:val="00EC1E16"/>
    <w:rsid w:val="00EC2129"/>
    <w:rsid w:val="00EC2BDF"/>
    <w:rsid w:val="00EC5E9E"/>
    <w:rsid w:val="00ED0024"/>
    <w:rsid w:val="00ED0F85"/>
    <w:rsid w:val="00ED1C82"/>
    <w:rsid w:val="00ED1DA7"/>
    <w:rsid w:val="00ED2330"/>
    <w:rsid w:val="00ED2B5C"/>
    <w:rsid w:val="00ED3269"/>
    <w:rsid w:val="00ED5DC1"/>
    <w:rsid w:val="00ED6835"/>
    <w:rsid w:val="00ED684A"/>
    <w:rsid w:val="00EE0B7D"/>
    <w:rsid w:val="00EE1A8C"/>
    <w:rsid w:val="00EE4643"/>
    <w:rsid w:val="00EE59F8"/>
    <w:rsid w:val="00EE7606"/>
    <w:rsid w:val="00EF1330"/>
    <w:rsid w:val="00EF15FF"/>
    <w:rsid w:val="00EF285C"/>
    <w:rsid w:val="00EF48A4"/>
    <w:rsid w:val="00EF6AF2"/>
    <w:rsid w:val="00EF6C53"/>
    <w:rsid w:val="00EF7111"/>
    <w:rsid w:val="00EF7D1A"/>
    <w:rsid w:val="00F00BB6"/>
    <w:rsid w:val="00F03119"/>
    <w:rsid w:val="00F0448F"/>
    <w:rsid w:val="00F04CD2"/>
    <w:rsid w:val="00F05B87"/>
    <w:rsid w:val="00F05D7E"/>
    <w:rsid w:val="00F0716C"/>
    <w:rsid w:val="00F07402"/>
    <w:rsid w:val="00F23A21"/>
    <w:rsid w:val="00F255C0"/>
    <w:rsid w:val="00F270E9"/>
    <w:rsid w:val="00F275C0"/>
    <w:rsid w:val="00F27713"/>
    <w:rsid w:val="00F2782E"/>
    <w:rsid w:val="00F27E3E"/>
    <w:rsid w:val="00F346B6"/>
    <w:rsid w:val="00F36145"/>
    <w:rsid w:val="00F36C87"/>
    <w:rsid w:val="00F37BDD"/>
    <w:rsid w:val="00F41503"/>
    <w:rsid w:val="00F422B2"/>
    <w:rsid w:val="00F4249D"/>
    <w:rsid w:val="00F46444"/>
    <w:rsid w:val="00F466C8"/>
    <w:rsid w:val="00F469A9"/>
    <w:rsid w:val="00F50B46"/>
    <w:rsid w:val="00F50D1F"/>
    <w:rsid w:val="00F51DB0"/>
    <w:rsid w:val="00F51FF1"/>
    <w:rsid w:val="00F535D6"/>
    <w:rsid w:val="00F53BF6"/>
    <w:rsid w:val="00F55DDE"/>
    <w:rsid w:val="00F6020D"/>
    <w:rsid w:val="00F60222"/>
    <w:rsid w:val="00F61AA1"/>
    <w:rsid w:val="00F6203E"/>
    <w:rsid w:val="00F635FC"/>
    <w:rsid w:val="00F63649"/>
    <w:rsid w:val="00F63D03"/>
    <w:rsid w:val="00F65C96"/>
    <w:rsid w:val="00F65E2F"/>
    <w:rsid w:val="00F67DF1"/>
    <w:rsid w:val="00F712EA"/>
    <w:rsid w:val="00F71E2B"/>
    <w:rsid w:val="00F7241E"/>
    <w:rsid w:val="00F75196"/>
    <w:rsid w:val="00F758D6"/>
    <w:rsid w:val="00F81ED6"/>
    <w:rsid w:val="00F8309B"/>
    <w:rsid w:val="00F833C9"/>
    <w:rsid w:val="00F85860"/>
    <w:rsid w:val="00F86033"/>
    <w:rsid w:val="00F90064"/>
    <w:rsid w:val="00F93167"/>
    <w:rsid w:val="00F95D73"/>
    <w:rsid w:val="00F96AFD"/>
    <w:rsid w:val="00FA1398"/>
    <w:rsid w:val="00FA2953"/>
    <w:rsid w:val="00FA2E19"/>
    <w:rsid w:val="00FA4E36"/>
    <w:rsid w:val="00FA697F"/>
    <w:rsid w:val="00FB09D2"/>
    <w:rsid w:val="00FB09F9"/>
    <w:rsid w:val="00FB3099"/>
    <w:rsid w:val="00FB39AC"/>
    <w:rsid w:val="00FB4111"/>
    <w:rsid w:val="00FB48D0"/>
    <w:rsid w:val="00FB5521"/>
    <w:rsid w:val="00FB610D"/>
    <w:rsid w:val="00FB7207"/>
    <w:rsid w:val="00FC4477"/>
    <w:rsid w:val="00FC46FB"/>
    <w:rsid w:val="00FC7323"/>
    <w:rsid w:val="00FC7667"/>
    <w:rsid w:val="00FD0734"/>
    <w:rsid w:val="00FD0A38"/>
    <w:rsid w:val="00FD18F2"/>
    <w:rsid w:val="00FD2B85"/>
    <w:rsid w:val="00FD2BD3"/>
    <w:rsid w:val="00FD4CCA"/>
    <w:rsid w:val="00FE2A9E"/>
    <w:rsid w:val="00FE2EFC"/>
    <w:rsid w:val="00FE6361"/>
    <w:rsid w:val="00FF05CD"/>
    <w:rsid w:val="00FF203D"/>
    <w:rsid w:val="00FF2CCB"/>
    <w:rsid w:val="00FF3019"/>
    <w:rsid w:val="00FF4B3D"/>
    <w:rsid w:val="00FF4F78"/>
    <w:rsid w:val="00FF53ED"/>
    <w:rsid w:val="00FF5E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AD4CB7"/>
  <w14:defaultImageDpi w14:val="0"/>
  <w15:docId w15:val="{A7778B5F-B611-4ED5-97ED-70450C5E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9BF"/>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36854"/>
    <w:rPr>
      <w:rFonts w:ascii="Segoe UI" w:hAnsi="Segoe UI"/>
      <w:color w:val="0000FF"/>
      <w:sz w:val="18"/>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uiPriority w:val="99"/>
    <w:rPr>
      <w:rFonts w:cs="Times New Roman"/>
      <w:sz w:val="22"/>
      <w:szCs w:val="24"/>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styleId="UnresolvedMention">
    <w:name w:val="Unresolved Mention"/>
    <w:basedOn w:val="DefaultParagraphFont"/>
    <w:uiPriority w:val="99"/>
    <w:semiHidden/>
    <w:unhideWhenUsed/>
    <w:rsid w:val="000C210A"/>
    <w:rPr>
      <w:color w:val="605E5C"/>
      <w:shd w:val="clear" w:color="auto" w:fill="E1DFDD"/>
    </w:rPr>
  </w:style>
  <w:style w:type="paragraph" w:customStyle="1" w:styleId="Intro">
    <w:name w:val="Intro"/>
    <w:basedOn w:val="Normal"/>
    <w:pPr>
      <w:spacing w:after="300"/>
    </w:pPr>
    <w:rPr>
      <w:color w:val="415055"/>
      <w:sz w:val="24"/>
    </w:rPr>
  </w:style>
  <w:style w:type="paragraph" w:customStyle="1" w:styleId="NumBullet">
    <w:name w:val="Num_Bullet"/>
    <w:basedOn w:val="Normal"/>
    <w:qFormat/>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3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customStyle="1" w:styleId="Heading1Char">
    <w:name w:val="Heading 1 Char"/>
    <w:link w:val="Heading1"/>
    <w:uiPriority w:val="99"/>
    <w:locked/>
    <w:rsid w:val="00B422EC"/>
    <w:rPr>
      <w:rFonts w:ascii="Arial" w:hAnsi="Arial"/>
      <w:b/>
      <w:kern w:val="32"/>
      <w:sz w:val="32"/>
      <w:lang w:val="de-DE" w:eastAsia="x-non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character" w:customStyle="1" w:styleId="BalloonTextChar">
    <w:name w:val="Balloon Text Char"/>
    <w:link w:val="BalloonText"/>
    <w:locked/>
    <w:rsid w:val="00336854"/>
    <w:rPr>
      <w:rFonts w:ascii="Segoe UI" w:hAnsi="Segoe UI"/>
      <w:sz w:val="18"/>
      <w:lang w:val="de-DE" w:eastAsia="x-none"/>
    </w:rPr>
  </w:style>
  <w:style w:type="character" w:customStyle="1" w:styleId="FooterChar">
    <w:name w:val="Footer Char"/>
    <w:link w:val="Footer"/>
    <w:uiPriority w:val="99"/>
    <w:locked/>
    <w:rsid w:val="00992A11"/>
    <w:rPr>
      <w:rFonts w:ascii="Segoe UI" w:hAnsi="Segoe UI"/>
      <w:noProof/>
      <w:sz w:val="24"/>
      <w:lang w:val="de-DE"/>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customStyle="1" w:styleId="paragraph">
    <w:name w:val="paragraph"/>
    <w:basedOn w:val="Normal"/>
    <w:rsid w:val="00E462C0"/>
    <w:pPr>
      <w:spacing w:before="100" w:beforeAutospacing="1" w:after="100" w:afterAutospacing="1" w:line="240" w:lineRule="auto"/>
      <w:jc w:val="left"/>
    </w:pPr>
    <w:rPr>
      <w:rFonts w:ascii="Times New Roman" w:hAnsi="Times New Roman"/>
      <w:sz w:val="24"/>
      <w:lang w:val="de-DE" w:eastAsia="de-DE"/>
    </w:rPr>
  </w:style>
  <w:style w:type="character" w:customStyle="1" w:styleId="normaltextrun">
    <w:name w:val="normaltextrun"/>
    <w:basedOn w:val="DefaultParagraphFont"/>
    <w:rsid w:val="00E462C0"/>
    <w:rPr>
      <w:rFonts w:cs="Times New Roman"/>
    </w:rPr>
  </w:style>
  <w:style w:type="character" w:styleId="CommentReference">
    <w:name w:val="annotation reference"/>
    <w:basedOn w:val="DefaultParagraphFont"/>
    <w:rsid w:val="00D9493D"/>
    <w:rPr>
      <w:rFonts w:cs="Times New Roman"/>
      <w:sz w:val="16"/>
      <w:szCs w:val="16"/>
    </w:rPr>
  </w:style>
  <w:style w:type="paragraph" w:styleId="CommentText">
    <w:name w:val="annotation text"/>
    <w:basedOn w:val="Normal"/>
    <w:link w:val="CommentTextChar"/>
    <w:rsid w:val="00D9493D"/>
    <w:pPr>
      <w:spacing w:line="240" w:lineRule="auto"/>
    </w:pPr>
    <w:rPr>
      <w:sz w:val="20"/>
      <w:szCs w:val="20"/>
    </w:rPr>
  </w:style>
  <w:style w:type="paragraph" w:styleId="CommentSubject">
    <w:name w:val="annotation subject"/>
    <w:basedOn w:val="CommentText"/>
    <w:next w:val="CommentText"/>
    <w:link w:val="CommentSubjectChar"/>
    <w:uiPriority w:val="99"/>
    <w:rsid w:val="00D9493D"/>
    <w:rPr>
      <w:b/>
      <w:bCs/>
    </w:rPr>
  </w:style>
  <w:style w:type="character" w:customStyle="1" w:styleId="CommentTextChar">
    <w:name w:val="Comment Text Char"/>
    <w:basedOn w:val="DefaultParagraphFont"/>
    <w:link w:val="CommentText"/>
    <w:locked/>
    <w:rsid w:val="00D9493D"/>
    <w:rPr>
      <w:rFonts w:cs="Times New Roman"/>
      <w:sz w:val="20"/>
      <w:szCs w:val="20"/>
    </w:rPr>
  </w:style>
  <w:style w:type="paragraph" w:styleId="Revision">
    <w:name w:val="Revision"/>
    <w:hidden/>
    <w:uiPriority w:val="62"/>
    <w:unhideWhenUsed/>
    <w:rsid w:val="00942046"/>
    <w:rPr>
      <w:rFonts w:cs="Times New Roman"/>
      <w:sz w:val="22"/>
      <w:szCs w:val="24"/>
    </w:rPr>
  </w:style>
  <w:style w:type="character" w:customStyle="1" w:styleId="CommentSubjectChar">
    <w:name w:val="Comment Subject Char"/>
    <w:basedOn w:val="CommentTextChar"/>
    <w:link w:val="CommentSubject"/>
    <w:locked/>
    <w:rsid w:val="00D9493D"/>
    <w:rPr>
      <w:rFonts w:cs="Times New Roman"/>
      <w:b/>
      <w:bCs/>
      <w:sz w:val="20"/>
      <w:szCs w:val="20"/>
    </w:rPr>
  </w:style>
  <w:style w:type="character" w:styleId="Strong">
    <w:name w:val="Strong"/>
    <w:basedOn w:val="DefaultParagraphFont"/>
    <w:uiPriority w:val="22"/>
    <w:qFormat/>
    <w:rsid w:val="00A12FEB"/>
    <w:rPr>
      <w:rFonts w:cs="Times New Roman"/>
      <w:b/>
      <w:bCs/>
    </w:rPr>
  </w:style>
  <w:style w:type="paragraph" w:styleId="FootnoteText">
    <w:name w:val="footnote text"/>
    <w:basedOn w:val="Normal"/>
    <w:link w:val="FootnoteTextChar"/>
    <w:rsid w:val="00346F92"/>
    <w:pPr>
      <w:spacing w:line="240" w:lineRule="auto"/>
      <w:jc w:val="left"/>
    </w:pPr>
    <w:rPr>
      <w:rFonts w:ascii="Arial" w:hAnsi="Arial"/>
      <w:sz w:val="20"/>
      <w:szCs w:val="20"/>
      <w:lang w:val="en-GB"/>
    </w:rPr>
  </w:style>
  <w:style w:type="character" w:customStyle="1" w:styleId="FootnoteTextChar">
    <w:name w:val="Footnote Text Char"/>
    <w:basedOn w:val="DefaultParagraphFont"/>
    <w:link w:val="FootnoteText"/>
    <w:rsid w:val="00346F92"/>
    <w:rPr>
      <w:rFonts w:ascii="Arial" w:hAnsi="Arial" w:cs="Times New Roman"/>
      <w:sz w:val="20"/>
      <w:szCs w:val="20"/>
      <w:lang w:val="en-GB"/>
    </w:rPr>
  </w:style>
  <w:style w:type="character" w:styleId="FootnoteReference">
    <w:name w:val="footnote reference"/>
    <w:basedOn w:val="DefaultParagraphFont"/>
    <w:rsid w:val="00346F92"/>
    <w:rPr>
      <w:vertAlign w:val="superscript"/>
    </w:rPr>
  </w:style>
  <w:style w:type="character" w:styleId="FollowedHyperlink">
    <w:name w:val="FollowedHyperlink"/>
    <w:basedOn w:val="DefaultParagraphFont"/>
    <w:rsid w:val="003241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47507">
      <w:marLeft w:val="0"/>
      <w:marRight w:val="0"/>
      <w:marTop w:val="0"/>
      <w:marBottom w:val="0"/>
      <w:divBdr>
        <w:top w:val="none" w:sz="0" w:space="0" w:color="auto"/>
        <w:left w:val="none" w:sz="0" w:space="0" w:color="auto"/>
        <w:bottom w:val="none" w:sz="0" w:space="0" w:color="auto"/>
        <w:right w:val="none" w:sz="0" w:space="0" w:color="auto"/>
      </w:divBdr>
    </w:div>
    <w:div w:id="204147508">
      <w:marLeft w:val="0"/>
      <w:marRight w:val="0"/>
      <w:marTop w:val="0"/>
      <w:marBottom w:val="0"/>
      <w:divBdr>
        <w:top w:val="none" w:sz="0" w:space="0" w:color="auto"/>
        <w:left w:val="none" w:sz="0" w:space="0" w:color="auto"/>
        <w:bottom w:val="none" w:sz="0" w:space="0" w:color="auto"/>
        <w:right w:val="none" w:sz="0" w:space="0" w:color="auto"/>
      </w:divBdr>
    </w:div>
    <w:div w:id="204147509">
      <w:marLeft w:val="0"/>
      <w:marRight w:val="0"/>
      <w:marTop w:val="0"/>
      <w:marBottom w:val="0"/>
      <w:divBdr>
        <w:top w:val="none" w:sz="0" w:space="0" w:color="auto"/>
        <w:left w:val="none" w:sz="0" w:space="0" w:color="auto"/>
        <w:bottom w:val="none" w:sz="0" w:space="0" w:color="auto"/>
        <w:right w:val="none" w:sz="0" w:space="0" w:color="auto"/>
      </w:divBdr>
    </w:div>
    <w:div w:id="860322287">
      <w:bodyDiv w:val="1"/>
      <w:marLeft w:val="0"/>
      <w:marRight w:val="0"/>
      <w:marTop w:val="0"/>
      <w:marBottom w:val="0"/>
      <w:divBdr>
        <w:top w:val="none" w:sz="0" w:space="0" w:color="auto"/>
        <w:left w:val="none" w:sz="0" w:space="0" w:color="auto"/>
        <w:bottom w:val="none" w:sz="0" w:space="0" w:color="auto"/>
        <w:right w:val="none" w:sz="0" w:space="0" w:color="auto"/>
      </w:divBdr>
      <w:divsChild>
        <w:div w:id="207837542">
          <w:marLeft w:val="0"/>
          <w:marRight w:val="0"/>
          <w:marTop w:val="0"/>
          <w:marBottom w:val="0"/>
          <w:divBdr>
            <w:top w:val="none" w:sz="0" w:space="0" w:color="auto"/>
            <w:left w:val="none" w:sz="0" w:space="0" w:color="auto"/>
            <w:bottom w:val="none" w:sz="0" w:space="0" w:color="auto"/>
            <w:right w:val="none" w:sz="0" w:space="0" w:color="auto"/>
          </w:divBdr>
        </w:div>
        <w:div w:id="995962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i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20" ma:contentTypeDescription="Create a new document." ma:contentTypeScope="" ma:versionID="015353fb2be68a33471a4d8484507122">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8113ac90865a4b150a958ed3fde4268d"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1033F370-A1CD-4B6A-B866-CD4257E01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C88CABF3-F623-448E-B883-37F8E7F8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4753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Henkel propels its ‘Make in India’ commitment with an investment of ₹614 million in its largest manufacturing facility</vt:lpstr>
      <vt:lpstr>Henkel propels its ‘Make in India’ commitment with an investment of ₹614 million in its largest manufacturing facility</vt:lpstr>
    </vt:vector>
  </TitlesOfParts>
  <Company>Henkel AG &amp; Co. KGaA</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Henkel propels its ‘Make in India’ commitment with an investment of ₹614 million in its largest manufacturing facility</dc:title>
  <dc:subject>Loctite Plant launch Press Release</dc:subject>
  <dc:creator>Sandhya Kedlaya</dc:creator>
  <cp:keywords/>
  <dc:description/>
  <cp:lastModifiedBy>Sandhya Kedlaya</cp:lastModifiedBy>
  <cp:revision>46</cp:revision>
  <cp:lastPrinted>2024-07-11T13:33:00Z</cp:lastPrinted>
  <dcterms:created xsi:type="dcterms:W3CDTF">2024-05-23T13:51:00Z</dcterms:created>
  <dcterms:modified xsi:type="dcterms:W3CDTF">2024-07-16T16:23:00Z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