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58762EE8" w14:textId="77777777" w:rsidR="00551148" w:rsidRDefault="00551148">
      <w:pPr>
        <w:jc w:val="both"/>
        <w:rPr>
          <w:rFonts w:ascii="Arial" w:eastAsia="Arial" w:hAnsi="Arial" w:cs="Arial"/>
          <w:b/>
          <w:color w:val="000000"/>
          <w:sz w:val="20"/>
          <w:szCs w:val="20"/>
        </w:rPr>
      </w:pPr>
    </w:p>
    <w:p w14:paraId="48F260A2" w14:textId="77777777" w:rsidR="00551148" w:rsidRDefault="00551148">
      <w:pPr>
        <w:jc w:val="both"/>
        <w:rPr>
          <w:rFonts w:ascii="Arial" w:eastAsia="Arial" w:hAnsi="Arial" w:cs="Arial"/>
          <w:b/>
          <w:color w:val="000000"/>
          <w:sz w:val="20"/>
          <w:szCs w:val="20"/>
        </w:rPr>
      </w:pPr>
    </w:p>
    <w:p w14:paraId="15720557" w14:textId="77777777" w:rsidR="00551148" w:rsidRDefault="00551148">
      <w:pPr>
        <w:jc w:val="both"/>
        <w:rPr>
          <w:rFonts w:ascii="Arial" w:eastAsia="Arial" w:hAnsi="Arial" w:cs="Arial"/>
          <w:b/>
          <w:color w:val="000000"/>
          <w:sz w:val="20"/>
          <w:szCs w:val="20"/>
        </w:rPr>
      </w:pPr>
    </w:p>
    <w:p w14:paraId="1C66CC81" w14:textId="77777777" w:rsidR="00542332" w:rsidRDefault="00542332">
      <w:pPr>
        <w:jc w:val="both"/>
        <w:rPr>
          <w:rFonts w:ascii="Calibri" w:eastAsia="Arial" w:hAnsi="Calibri" w:cs="Calibri"/>
          <w:b/>
          <w:sz w:val="20"/>
          <w:szCs w:val="20"/>
          <w:lang w:val="de-DE"/>
        </w:rPr>
      </w:pPr>
    </w:p>
    <w:p w14:paraId="1D6FA192" w14:textId="77777777" w:rsidR="00542332" w:rsidRDefault="00542332">
      <w:pPr>
        <w:jc w:val="both"/>
        <w:rPr>
          <w:rFonts w:ascii="Calibri" w:eastAsia="Arial" w:hAnsi="Calibri" w:cs="Calibri"/>
          <w:b/>
          <w:sz w:val="20"/>
          <w:szCs w:val="20"/>
          <w:lang w:val="de-DE"/>
        </w:rPr>
      </w:pPr>
    </w:p>
    <w:p w14:paraId="6846FB97" w14:textId="2EC02C48" w:rsidR="00795CC3" w:rsidRPr="00542332" w:rsidRDefault="00542332">
      <w:pPr>
        <w:jc w:val="both"/>
        <w:rPr>
          <w:rFonts w:ascii="Calibri" w:eastAsia="Arial" w:hAnsi="Calibri" w:cs="Calibri"/>
          <w:b/>
          <w:color w:val="000000"/>
          <w:lang w:val="de-DE"/>
        </w:rPr>
      </w:pPr>
      <w:r w:rsidRPr="00542332">
        <w:rPr>
          <w:rFonts w:ascii="Calibri" w:eastAsia="Arial" w:hAnsi="Calibri" w:cs="Calibri"/>
          <w:b/>
          <w:lang w:val="de-DE"/>
        </w:rPr>
        <w:t>Neuorganisation im Friseur-Geschäft</w:t>
      </w:r>
    </w:p>
    <w:p w14:paraId="52438FF4" w14:textId="2B75FBBB" w:rsidR="00551148" w:rsidRPr="00542332" w:rsidRDefault="009A4DBD">
      <w:pPr>
        <w:jc w:val="both"/>
        <w:rPr>
          <w:rFonts w:ascii="Calibri" w:eastAsia="Arial" w:hAnsi="Calibri" w:cs="Calibri"/>
          <w:b/>
          <w:color w:val="000000"/>
          <w:sz w:val="20"/>
          <w:szCs w:val="20"/>
          <w:lang w:val="de-DE"/>
        </w:rPr>
      </w:pPr>
      <w:r w:rsidRPr="00542332">
        <w:rPr>
          <w:rFonts w:ascii="Calibri" w:eastAsia="Arial" w:hAnsi="Calibri" w:cs="Calibri"/>
          <w:color w:val="000000"/>
          <w:sz w:val="20"/>
          <w:szCs w:val="20"/>
          <w:lang w:val="de-DE"/>
        </w:rPr>
        <w:t xml:space="preserve">Pressemitteilung von </w:t>
      </w:r>
      <w:r w:rsidRPr="00542332">
        <w:rPr>
          <w:rFonts w:ascii="Calibri" w:eastAsia="Arial" w:hAnsi="Calibri" w:cs="Calibri"/>
          <w:b/>
          <w:color w:val="000000"/>
          <w:sz w:val="20"/>
          <w:szCs w:val="20"/>
          <w:lang w:val="de-DE"/>
        </w:rPr>
        <w:t>Schwarzkopf Professional</w:t>
      </w:r>
    </w:p>
    <w:p w14:paraId="04F66A12" w14:textId="67757ADF" w:rsidR="00551148" w:rsidRPr="00542332" w:rsidRDefault="00542332" w:rsidP="00542332">
      <w:pPr>
        <w:pBdr>
          <w:top w:val="nil"/>
          <w:left w:val="nil"/>
          <w:bottom w:val="nil"/>
          <w:right w:val="nil"/>
          <w:between w:val="nil"/>
        </w:pBdr>
        <w:jc w:val="right"/>
        <w:rPr>
          <w:rFonts w:ascii="Calibri" w:eastAsia="Arial" w:hAnsi="Calibri" w:cs="Calibri"/>
          <w:bCs/>
          <w:i/>
          <w:color w:val="000000"/>
          <w:sz w:val="20"/>
          <w:szCs w:val="20"/>
          <w:lang w:val="en-US"/>
        </w:rPr>
      </w:pPr>
      <w:r w:rsidRPr="00542332">
        <w:rPr>
          <w:rFonts w:ascii="Calibri" w:eastAsia="Arial" w:hAnsi="Calibri" w:cs="Calibri"/>
          <w:bCs/>
          <w:color w:val="000000"/>
          <w:sz w:val="20"/>
          <w:szCs w:val="20"/>
          <w:lang w:val="en-US"/>
        </w:rPr>
        <w:t>Juli 2024</w:t>
      </w:r>
      <w:r w:rsidR="009A4DBD" w:rsidRPr="00542332">
        <w:rPr>
          <w:rFonts w:ascii="Calibri" w:eastAsia="Arial" w:hAnsi="Calibri" w:cs="Calibri"/>
          <w:bCs/>
          <w:i/>
          <w:color w:val="000000"/>
          <w:sz w:val="20"/>
          <w:szCs w:val="20"/>
          <w:lang w:val="en-US"/>
        </w:rPr>
        <w:t xml:space="preserve">   </w:t>
      </w:r>
    </w:p>
    <w:p w14:paraId="7FE55DB9" w14:textId="77777777" w:rsidR="00795CC3" w:rsidRPr="00542332" w:rsidRDefault="00795CC3">
      <w:pPr>
        <w:jc w:val="both"/>
        <w:rPr>
          <w:rFonts w:ascii="Calibri" w:eastAsia="Arial" w:hAnsi="Calibri" w:cs="Calibri"/>
          <w:b/>
          <w:i/>
          <w:sz w:val="32"/>
          <w:szCs w:val="32"/>
          <w:lang w:val="en-US"/>
        </w:rPr>
      </w:pPr>
    </w:p>
    <w:p w14:paraId="7F0DF489" w14:textId="05957F71" w:rsidR="00542332" w:rsidRPr="00542332" w:rsidRDefault="00542332" w:rsidP="00542332">
      <w:pPr>
        <w:pStyle w:val="berschrift1"/>
        <w:pBdr>
          <w:bottom w:val="single" w:sz="6" w:space="8" w:color="000000"/>
        </w:pBdr>
        <w:spacing w:before="0" w:after="225"/>
        <w:rPr>
          <w:rFonts w:ascii="Calibri" w:hAnsi="Calibri" w:cs="Calibri"/>
          <w:b w:val="0"/>
          <w:bCs/>
          <w:sz w:val="24"/>
          <w:szCs w:val="24"/>
          <w:lang w:val="de-DE"/>
        </w:rPr>
      </w:pPr>
      <w:bookmarkStart w:id="0" w:name="_Hlk170739887"/>
      <w:bookmarkStart w:id="1" w:name="_Hlk170877925"/>
      <w:r w:rsidRPr="00542332">
        <w:rPr>
          <w:rFonts w:ascii="Calibri" w:hAnsi="Calibri" w:cs="Calibri"/>
          <w:bCs/>
          <w:sz w:val="24"/>
          <w:szCs w:val="24"/>
          <w:lang w:val="de-DE"/>
        </w:rPr>
        <w:t>Neuorganisation im Friseur-Geschäft</w:t>
      </w:r>
    </w:p>
    <w:p w14:paraId="7BC188FA" w14:textId="77777777" w:rsidR="00542332" w:rsidRDefault="00542332" w:rsidP="00542332">
      <w:pPr>
        <w:pStyle w:val="berschrift1"/>
        <w:pBdr>
          <w:bottom w:val="single" w:sz="6" w:space="8" w:color="000000"/>
        </w:pBdr>
        <w:spacing w:before="0" w:after="225"/>
        <w:rPr>
          <w:rFonts w:ascii="Calibri" w:hAnsi="Calibri" w:cs="Calibri"/>
          <w:bCs/>
          <w:color w:val="242424"/>
          <w:kern w:val="36"/>
          <w:sz w:val="36"/>
          <w:szCs w:val="36"/>
          <w:lang w:val="de-DE"/>
        </w:rPr>
      </w:pPr>
      <w:bookmarkStart w:id="2" w:name="_Hlk170878028"/>
      <w:bookmarkEnd w:id="1"/>
      <w:r w:rsidRPr="00542332">
        <w:rPr>
          <w:rFonts w:ascii="Calibri" w:hAnsi="Calibri" w:cs="Calibri"/>
          <w:bCs/>
          <w:color w:val="242424"/>
          <w:kern w:val="36"/>
          <w:sz w:val="36"/>
          <w:szCs w:val="36"/>
          <w:lang w:val="de-DE"/>
        </w:rPr>
        <w:t>Corinna Egger und Matthias Gruber übernehmen im Duo den Ausbildungsbereich bei Schwarzkopf Professional</w:t>
      </w:r>
    </w:p>
    <w:p w14:paraId="0C60172D" w14:textId="4AB0E5EA" w:rsidR="00542332" w:rsidRPr="00542332" w:rsidRDefault="00542332" w:rsidP="00542332">
      <w:pPr>
        <w:pStyle w:val="berschrift1"/>
        <w:pBdr>
          <w:bottom w:val="single" w:sz="6" w:space="8" w:color="000000"/>
        </w:pBdr>
        <w:spacing w:before="0" w:after="225"/>
        <w:jc w:val="both"/>
        <w:rPr>
          <w:rFonts w:ascii="Calibri" w:hAnsi="Calibri" w:cs="Calibri"/>
          <w:b w:val="0"/>
          <w:bCs/>
          <w:color w:val="242424"/>
          <w:sz w:val="24"/>
          <w:szCs w:val="24"/>
          <w:lang w:val="de-DE"/>
        </w:rPr>
      </w:pPr>
      <w:bookmarkStart w:id="3" w:name="_Hlk170878042"/>
      <w:bookmarkEnd w:id="2"/>
      <w:r w:rsidRPr="00542332">
        <w:rPr>
          <w:rFonts w:ascii="Calibri" w:hAnsi="Calibri" w:cs="Calibri"/>
          <w:bCs/>
          <w:color w:val="242424"/>
          <w:sz w:val="24"/>
          <w:szCs w:val="24"/>
          <w:lang w:val="de-DE"/>
        </w:rPr>
        <w:t>Während Corinna Egger (39) seit Kurzem als Head of Education Field fungiert, hat Matthias Gruber (32) als Head of Education ASK die Leitung der ASK Academy am Wiener Kärntner Ring, dem Fort- und Ausbildungszentrum für Friseurinnen und Friseure, übernommen.</w:t>
      </w:r>
    </w:p>
    <w:bookmarkEnd w:id="3"/>
    <w:p w14:paraId="5D65C1F5" w14:textId="77777777" w:rsidR="00542332" w:rsidRPr="00542332" w:rsidRDefault="00542332" w:rsidP="00542332">
      <w:pPr>
        <w:spacing w:before="100" w:beforeAutospacing="1" w:after="100" w:afterAutospacing="1"/>
        <w:jc w:val="both"/>
        <w:rPr>
          <w:rFonts w:ascii="Calibri" w:hAnsi="Calibri" w:cs="Calibri"/>
          <w:color w:val="242424"/>
          <w:lang w:val="de-DE"/>
        </w:rPr>
      </w:pPr>
      <w:r w:rsidRPr="00542332">
        <w:rPr>
          <w:rFonts w:ascii="Calibri" w:hAnsi="Calibri" w:cs="Calibri"/>
          <w:b/>
          <w:bCs/>
          <w:color w:val="242424"/>
          <w:lang w:val="de-DE"/>
        </w:rPr>
        <w:t xml:space="preserve">Corinna Egger </w:t>
      </w:r>
      <w:r w:rsidRPr="00542332">
        <w:rPr>
          <w:rFonts w:ascii="Calibri" w:hAnsi="Calibri" w:cs="Calibri"/>
          <w:color w:val="242424"/>
          <w:lang w:val="de-DE"/>
        </w:rPr>
        <w:t xml:space="preserve">ist seit 2007 Teil des Education-Teams von Schwarzkopf Professional. Die Friseurmeisterin arbeitete als Trainerin in der ASK Academy in Wien, betreute zunächst Kunden in der Region Süd (Steiermark, Burgenland, Kärnten) und seit 2020 Key Account- und Topkunden österreichweit.  In ihrer neuen Position als </w:t>
      </w:r>
      <w:r w:rsidRPr="00542332">
        <w:rPr>
          <w:rFonts w:ascii="Calibri" w:hAnsi="Calibri" w:cs="Calibri"/>
          <w:b/>
          <w:bCs/>
          <w:color w:val="242424"/>
          <w:lang w:val="de-DE"/>
        </w:rPr>
        <w:t>Head of Education Field</w:t>
      </w:r>
      <w:r w:rsidRPr="00542332">
        <w:rPr>
          <w:rFonts w:ascii="Calibri" w:hAnsi="Calibri" w:cs="Calibri"/>
          <w:color w:val="242424"/>
          <w:lang w:val="de-DE"/>
        </w:rPr>
        <w:t xml:space="preserve"> übernimmt die gebürtige Kärntnerin die Leitung der Schwarzkopf Professional Education </w:t>
      </w:r>
      <w:proofErr w:type="spellStart"/>
      <w:r w:rsidRPr="00542332">
        <w:rPr>
          <w:rFonts w:ascii="Calibri" w:hAnsi="Calibri" w:cs="Calibri"/>
          <w:color w:val="242424"/>
          <w:lang w:val="de-DE"/>
        </w:rPr>
        <w:t>Experts</w:t>
      </w:r>
      <w:proofErr w:type="spellEnd"/>
      <w:r w:rsidRPr="00542332">
        <w:rPr>
          <w:rFonts w:ascii="Calibri" w:hAnsi="Calibri" w:cs="Calibri"/>
          <w:color w:val="242424"/>
          <w:lang w:val="de-DE"/>
        </w:rPr>
        <w:t xml:space="preserve"> im Außendienst. Corinna Egger verantwortet zudem die strategische Ausrichtung des Aus- und Weiterbildungsbereichs für Key Account-Kunden.</w:t>
      </w:r>
      <w:r w:rsidRPr="00542332">
        <w:rPr>
          <w:rFonts w:ascii="Calibri" w:hAnsi="Calibri" w:cs="Calibri"/>
          <w:b/>
          <w:bCs/>
          <w:color w:val="242424"/>
          <w:lang w:val="de-DE"/>
        </w:rPr>
        <w:br/>
        <w:t> </w:t>
      </w:r>
      <w:r w:rsidRPr="00542332">
        <w:rPr>
          <w:rFonts w:ascii="Calibri" w:hAnsi="Calibri" w:cs="Calibri"/>
          <w:color w:val="242424"/>
          <w:lang w:val="de-DE"/>
        </w:rPr>
        <w:br/>
      </w:r>
      <w:r w:rsidRPr="00542332">
        <w:rPr>
          <w:rFonts w:ascii="Calibri" w:hAnsi="Calibri" w:cs="Calibri"/>
          <w:b/>
          <w:bCs/>
          <w:color w:val="242424"/>
          <w:lang w:val="de-DE"/>
        </w:rPr>
        <w:t>Matthias Gruber</w:t>
      </w:r>
      <w:r w:rsidRPr="00542332">
        <w:rPr>
          <w:rFonts w:ascii="Calibri" w:hAnsi="Calibri" w:cs="Calibri"/>
          <w:color w:val="242424"/>
          <w:lang w:val="de-DE"/>
        </w:rPr>
        <w:t xml:space="preserve"> übernimmt in seiner neuen Rolle als </w:t>
      </w:r>
      <w:r w:rsidRPr="00542332">
        <w:rPr>
          <w:rFonts w:ascii="Calibri" w:hAnsi="Calibri" w:cs="Calibri"/>
          <w:b/>
          <w:bCs/>
          <w:color w:val="242424"/>
          <w:lang w:val="de-DE"/>
        </w:rPr>
        <w:t>Head of Education ASK</w:t>
      </w:r>
      <w:r w:rsidRPr="00542332">
        <w:rPr>
          <w:rFonts w:ascii="Calibri" w:hAnsi="Calibri" w:cs="Calibri"/>
          <w:color w:val="242424"/>
          <w:lang w:val="de-DE"/>
        </w:rPr>
        <w:t xml:space="preserve"> bei Schwarzkopf Professional die Leitung der ASK Academy und führt das Team am Kärntner Ring. Darüber hinaus verantwortet der gebürtige Steirer die Abstimmung mit dem internationalen Education-Team und dem nationalen Marketing in allen strategischen und operativen Bereichen. Matthias Gruber absolvierte nach seiner Matura eine</w:t>
      </w:r>
      <w:r w:rsidRPr="00542332">
        <w:rPr>
          <w:rFonts w:ascii="Calibri" w:hAnsi="Calibri" w:cs="Calibri"/>
          <w:b/>
          <w:bCs/>
          <w:color w:val="242424"/>
          <w:lang w:val="de-DE"/>
        </w:rPr>
        <w:t> </w:t>
      </w:r>
      <w:r w:rsidRPr="00542332">
        <w:rPr>
          <w:rFonts w:ascii="Calibri" w:hAnsi="Calibri" w:cs="Calibri"/>
          <w:color w:val="242424"/>
          <w:lang w:val="de-DE"/>
        </w:rPr>
        <w:t xml:space="preserve">Friseurausbildung in Graz bei Ginger Hairstyling und startete seine Karriere 2013 bei Schwarzkopf Professional als freier Fachtrainer. Ab 2018 baute er die Marke </w:t>
      </w:r>
      <w:proofErr w:type="spellStart"/>
      <w:r w:rsidRPr="00542332">
        <w:rPr>
          <w:rFonts w:ascii="Calibri" w:hAnsi="Calibri" w:cs="Calibri"/>
          <w:color w:val="242424"/>
          <w:lang w:val="de-DE"/>
        </w:rPr>
        <w:t>Indola</w:t>
      </w:r>
      <w:proofErr w:type="spellEnd"/>
      <w:r w:rsidRPr="00542332">
        <w:rPr>
          <w:rFonts w:ascii="Calibri" w:hAnsi="Calibri" w:cs="Calibri"/>
          <w:color w:val="242424"/>
          <w:lang w:val="de-DE"/>
        </w:rPr>
        <w:t xml:space="preserve"> österreichweit gemeinsam mit dem Partner ROMA Friseurbedarf auf. Zwei Jahre später wechselte Matthias Gruber als ASK Education Manager zurück zu Schwarzkopf Professional.</w:t>
      </w:r>
    </w:p>
    <w:p w14:paraId="23CEBF14" w14:textId="77777777" w:rsidR="00542332" w:rsidRPr="00542332" w:rsidRDefault="00542332" w:rsidP="00542332">
      <w:pPr>
        <w:spacing w:after="100" w:afterAutospacing="1"/>
        <w:jc w:val="both"/>
        <w:rPr>
          <w:rFonts w:ascii="Calibri" w:hAnsi="Calibri" w:cs="Calibri"/>
          <w:color w:val="242424"/>
          <w:lang w:val="de-DE"/>
        </w:rPr>
      </w:pPr>
      <w:r w:rsidRPr="00542332">
        <w:rPr>
          <w:rFonts w:ascii="Calibri" w:hAnsi="Calibri" w:cs="Calibri"/>
          <w:b/>
          <w:bCs/>
          <w:color w:val="242424"/>
          <w:lang w:val="de-DE"/>
        </w:rPr>
        <w:t>Sonja Knautz, General Manager Schwarzkopf Professional Österreich</w:t>
      </w:r>
      <w:r w:rsidRPr="00542332">
        <w:rPr>
          <w:rFonts w:ascii="Calibri" w:hAnsi="Calibri" w:cs="Calibri"/>
          <w:color w:val="242424"/>
          <w:lang w:val="de-DE"/>
        </w:rPr>
        <w:t xml:space="preserve">: „Die Themen Aus- und Weiterbildung spielen für den Erfolg von Schwarzkopf Professional eine zentrale Rolle. Ich bin sehr froh, dass unseren Kunden mit Corinna Egger und Matthias Gruber zwei ausgesprochene Branchenkenner </w:t>
      </w:r>
      <w:proofErr w:type="gramStart"/>
      <w:r w:rsidRPr="00542332">
        <w:rPr>
          <w:rFonts w:ascii="Calibri" w:hAnsi="Calibri" w:cs="Calibri"/>
          <w:color w:val="242424"/>
          <w:lang w:val="de-DE"/>
        </w:rPr>
        <w:t>mit großem fachlichen Know-how</w:t>
      </w:r>
      <w:proofErr w:type="gramEnd"/>
      <w:r w:rsidRPr="00542332">
        <w:rPr>
          <w:rFonts w:ascii="Calibri" w:hAnsi="Calibri" w:cs="Calibri"/>
          <w:color w:val="242424"/>
          <w:lang w:val="de-DE"/>
        </w:rPr>
        <w:t xml:space="preserve"> und einer umfassenden Education-Kompetenz zur Verfügung stehen.“ </w:t>
      </w:r>
    </w:p>
    <w:p w14:paraId="4D852B65" w14:textId="6B9A1782" w:rsidR="00542332" w:rsidRPr="00542332" w:rsidRDefault="00542332" w:rsidP="00542332">
      <w:pPr>
        <w:rPr>
          <w:rFonts w:ascii="Calibri" w:hAnsi="Calibri" w:cs="Calibri"/>
          <w:i/>
          <w:iCs/>
          <w:color w:val="242424"/>
          <w:sz w:val="20"/>
          <w:szCs w:val="20"/>
          <w:lang w:val="de-DE"/>
        </w:rPr>
      </w:pPr>
      <w:r>
        <w:rPr>
          <w:rFonts w:ascii="Calibri" w:hAnsi="Calibri" w:cs="Calibri"/>
          <w:i/>
          <w:iCs/>
          <w:color w:val="242424"/>
          <w:sz w:val="20"/>
          <w:szCs w:val="20"/>
          <w:lang w:val="de-DE"/>
        </w:rPr>
        <w:t>Foto-</w:t>
      </w:r>
      <w:proofErr w:type="spellStart"/>
      <w:r w:rsidRPr="00542332">
        <w:rPr>
          <w:rFonts w:ascii="Calibri" w:hAnsi="Calibri" w:cs="Calibri"/>
          <w:i/>
          <w:iCs/>
          <w:color w:val="242424"/>
          <w:sz w:val="20"/>
          <w:szCs w:val="20"/>
          <w:lang w:val="de-DE"/>
        </w:rPr>
        <w:t>Credit</w:t>
      </w:r>
      <w:proofErr w:type="spellEnd"/>
      <w:r w:rsidRPr="00542332">
        <w:rPr>
          <w:rFonts w:ascii="Calibri" w:hAnsi="Calibri" w:cs="Calibri"/>
          <w:i/>
          <w:iCs/>
          <w:color w:val="242424"/>
          <w:sz w:val="20"/>
          <w:szCs w:val="20"/>
          <w:lang w:val="de-DE"/>
        </w:rPr>
        <w:t>: Susanne Hassler-Smith</w:t>
      </w:r>
    </w:p>
    <w:bookmarkEnd w:id="0"/>
    <w:p w14:paraId="08DEA653" w14:textId="77777777" w:rsidR="00542332" w:rsidRPr="00542332" w:rsidRDefault="00542332" w:rsidP="00542332">
      <w:pPr>
        <w:spacing w:after="100" w:afterAutospacing="1"/>
        <w:rPr>
          <w:rFonts w:ascii="Calibri" w:hAnsi="Calibri" w:cs="Calibri"/>
          <w:color w:val="242424"/>
          <w:sz w:val="27"/>
          <w:szCs w:val="27"/>
          <w:lang w:val="de-DE"/>
        </w:rPr>
      </w:pPr>
    </w:p>
    <w:p w14:paraId="609F6F74" w14:textId="77777777" w:rsidR="00542332" w:rsidRPr="00542332" w:rsidRDefault="00542332" w:rsidP="00542332">
      <w:pPr>
        <w:jc w:val="both"/>
        <w:rPr>
          <w:rFonts w:ascii="Calibri" w:hAnsi="Calibri" w:cs="Calibri"/>
          <w:sz w:val="28"/>
          <w:szCs w:val="28"/>
          <w:lang w:val="de-DE"/>
        </w:rPr>
      </w:pPr>
    </w:p>
    <w:p w14:paraId="55BC2930" w14:textId="77777777" w:rsidR="00436EE2" w:rsidRPr="00542332" w:rsidRDefault="00436EE2">
      <w:pPr>
        <w:spacing w:before="80"/>
        <w:jc w:val="both"/>
        <w:rPr>
          <w:rFonts w:ascii="Calibri" w:eastAsia="Arial" w:hAnsi="Calibri" w:cs="Calibri"/>
          <w:b/>
          <w:sz w:val="20"/>
          <w:szCs w:val="20"/>
          <w:lang w:val="de-DE"/>
        </w:rPr>
      </w:pPr>
    </w:p>
    <w:p w14:paraId="2CA2340F" w14:textId="77777777" w:rsidR="00542332" w:rsidRDefault="00542332" w:rsidP="00B232F4">
      <w:pPr>
        <w:rPr>
          <w:rStyle w:val="AboutandContactHeadline"/>
          <w:rFonts w:ascii="Calibri" w:hAnsi="Calibri" w:cs="Calibri"/>
          <w:szCs w:val="18"/>
          <w:lang w:val="de-DE"/>
        </w:rPr>
      </w:pPr>
    </w:p>
    <w:p w14:paraId="433A0660" w14:textId="77777777" w:rsidR="00542332" w:rsidRDefault="00542332" w:rsidP="00B232F4">
      <w:pPr>
        <w:rPr>
          <w:rStyle w:val="AboutandContactHeadline"/>
          <w:rFonts w:ascii="Calibri" w:hAnsi="Calibri" w:cs="Calibri"/>
          <w:szCs w:val="18"/>
          <w:lang w:val="de-DE"/>
        </w:rPr>
      </w:pPr>
    </w:p>
    <w:p w14:paraId="19928D67" w14:textId="77777777" w:rsidR="00542332" w:rsidRDefault="00542332" w:rsidP="00B232F4">
      <w:pPr>
        <w:rPr>
          <w:rStyle w:val="AboutandContactHeadline"/>
          <w:rFonts w:ascii="Calibri" w:hAnsi="Calibri" w:cs="Calibri"/>
          <w:szCs w:val="18"/>
          <w:lang w:val="de-DE"/>
        </w:rPr>
      </w:pPr>
    </w:p>
    <w:p w14:paraId="1CFBB694" w14:textId="77777777" w:rsidR="00542332" w:rsidRDefault="00542332" w:rsidP="00B232F4">
      <w:pPr>
        <w:rPr>
          <w:rStyle w:val="AboutandContactHeadline"/>
          <w:rFonts w:ascii="Calibri" w:hAnsi="Calibri" w:cs="Calibri"/>
          <w:szCs w:val="18"/>
          <w:lang w:val="de-DE"/>
        </w:rPr>
      </w:pPr>
    </w:p>
    <w:p w14:paraId="070209DC" w14:textId="77777777" w:rsidR="00542332" w:rsidRDefault="00542332" w:rsidP="00B232F4">
      <w:pPr>
        <w:rPr>
          <w:rStyle w:val="AboutandContactHeadline"/>
          <w:rFonts w:ascii="Calibri" w:hAnsi="Calibri" w:cs="Calibri"/>
          <w:szCs w:val="18"/>
          <w:lang w:val="de-DE"/>
        </w:rPr>
      </w:pPr>
    </w:p>
    <w:p w14:paraId="7BDA3923" w14:textId="77777777" w:rsidR="00542332" w:rsidRDefault="00542332" w:rsidP="00B232F4">
      <w:pPr>
        <w:rPr>
          <w:rStyle w:val="AboutandContactHeadline"/>
          <w:rFonts w:ascii="Calibri" w:hAnsi="Calibri" w:cs="Calibri"/>
          <w:szCs w:val="18"/>
          <w:lang w:val="de-DE"/>
        </w:rPr>
      </w:pPr>
    </w:p>
    <w:p w14:paraId="02A07626" w14:textId="7440FA96" w:rsidR="00B232F4" w:rsidRPr="00542332" w:rsidRDefault="00B232F4" w:rsidP="00B232F4">
      <w:pPr>
        <w:rPr>
          <w:rStyle w:val="AboutandContactHeadline"/>
          <w:rFonts w:ascii="Calibri" w:hAnsi="Calibri" w:cs="Calibri"/>
          <w:szCs w:val="18"/>
          <w:lang w:val="de-DE"/>
        </w:rPr>
      </w:pPr>
      <w:r w:rsidRPr="00542332">
        <w:rPr>
          <w:rStyle w:val="AboutandContactHeadline"/>
          <w:rFonts w:ascii="Calibri" w:hAnsi="Calibri" w:cs="Calibri"/>
          <w:szCs w:val="18"/>
          <w:lang w:val="de-DE"/>
        </w:rPr>
        <w:t>Über Henkel</w:t>
      </w:r>
    </w:p>
    <w:p w14:paraId="60E1520A" w14:textId="77777777" w:rsidR="00B232F4" w:rsidRPr="00542332" w:rsidRDefault="00B232F4" w:rsidP="00B232F4">
      <w:pPr>
        <w:jc w:val="both"/>
        <w:rPr>
          <w:rStyle w:val="AboutandContactBody"/>
          <w:rFonts w:ascii="Calibri" w:hAnsi="Calibri" w:cs="Calibri"/>
          <w:szCs w:val="18"/>
          <w:lang w:val="de-DE"/>
        </w:rPr>
      </w:pPr>
      <w:r w:rsidRPr="00542332">
        <w:rPr>
          <w:rStyle w:val="AboutandContactBody"/>
          <w:rFonts w:ascii="Calibri" w:hAnsi="Calibri" w:cs="Calibri"/>
          <w:szCs w:val="18"/>
          <w:lang w:val="de-DE"/>
        </w:rPr>
        <w:lastRenderedPageBreak/>
        <w:t xml:space="preserve">Mit seinen Marken, Innovationen und Technologien hält Henkel weltweit führende Marktpositionen im Industrie- und Konsumentengeschäft. Mit dem Unternehmensbereich Adhesive Technologies ist Henkel globaler Marktführer bei Klebstoffen, Dichtstoffen und funktionalen Beschichtungen. Mit Consumer Brands ist das Unternehmen insbesondere mit Wasch- und Reinigungsmitteln sowie im Bereich Haare weltweit in vielen Märkten und Kategorien führend. Die drei größten Marken des Unternehmens sind Loctite, Persil und Schwarzkopf. Im Geschäftsjahr 2023 erzielte Henkel einen Umsatz von mehr als 21,5 Mrd. Euro und ein bereinigtes betriebliches Ergebnis von rund 2,6 Mrd. Euro. Die Vorzugsaktien von Henkel sind im DAX notiert. Nachhaltiges Handeln hat bei Henkel lange Tradition und das Unternehmen verfolgt eine klare Nachhaltigkeitsstrategie mit konkreten Zielen. Henkel wurde 1876 gegründet und beschäftigt heute weltweit ein vielfältiges Team von rund 48.000 Mitarbeiter:innen – verbunden durch eine starke Unternehmenskultur, gemeinsame Werte und den Unternehmenszweck: „Pioneers at heart for the good of generations“. Weitere Informationen unter </w:t>
      </w:r>
      <w:hyperlink r:id="rId8" w:history="1">
        <w:r w:rsidRPr="00542332">
          <w:rPr>
            <w:rStyle w:val="Hyperlink"/>
            <w:rFonts w:ascii="Calibri" w:hAnsi="Calibri" w:cs="Calibri"/>
            <w:sz w:val="18"/>
            <w:szCs w:val="18"/>
            <w:lang w:val="de-DE"/>
          </w:rPr>
          <w:t>www.henkel.de</w:t>
        </w:r>
      </w:hyperlink>
      <w:r w:rsidRPr="00542332">
        <w:rPr>
          <w:rStyle w:val="AboutandContactBody"/>
          <w:rFonts w:ascii="Calibri" w:hAnsi="Calibri" w:cs="Calibri"/>
          <w:szCs w:val="18"/>
          <w:lang w:val="de-DE"/>
        </w:rPr>
        <w:t xml:space="preserve"> </w:t>
      </w:r>
    </w:p>
    <w:p w14:paraId="3F15395B" w14:textId="77777777" w:rsidR="00B232F4" w:rsidRPr="00B232F4" w:rsidRDefault="00B232F4" w:rsidP="00B232F4">
      <w:pPr>
        <w:spacing w:line="360" w:lineRule="auto"/>
        <w:rPr>
          <w:rStyle w:val="AboutandContactBody"/>
          <w:rFonts w:ascii="Arial" w:hAnsi="Arial" w:cs="Arial"/>
          <w:szCs w:val="18"/>
          <w:lang w:val="de-DE"/>
        </w:rPr>
      </w:pPr>
    </w:p>
    <w:p w14:paraId="2C461BDF" w14:textId="77777777" w:rsidR="00B232F4" w:rsidRPr="00B232F4" w:rsidRDefault="00B232F4" w:rsidP="00B232F4">
      <w:pPr>
        <w:tabs>
          <w:tab w:val="left" w:pos="1080"/>
          <w:tab w:val="left" w:pos="4500"/>
        </w:tabs>
        <w:rPr>
          <w:rFonts w:ascii="Arial" w:hAnsi="Arial" w:cs="Arial"/>
          <w:sz w:val="18"/>
          <w:szCs w:val="18"/>
          <w:lang w:val="de-AT"/>
        </w:rPr>
      </w:pPr>
      <w:r w:rsidRPr="00B232F4">
        <w:rPr>
          <w:rFonts w:ascii="Arial" w:hAnsi="Arial" w:cs="Arial"/>
          <w:sz w:val="18"/>
          <w:szCs w:val="18"/>
          <w:lang w:val="de-AT"/>
        </w:rPr>
        <w:t>Kontakt</w:t>
      </w:r>
      <w:r w:rsidRPr="00B232F4">
        <w:rPr>
          <w:rFonts w:ascii="Arial" w:hAnsi="Arial" w:cs="Arial"/>
          <w:sz w:val="18"/>
          <w:szCs w:val="18"/>
          <w:lang w:val="de-AT"/>
        </w:rPr>
        <w:tab/>
        <w:t>Mag. Michael Sgiarovello</w:t>
      </w:r>
      <w:r w:rsidRPr="00B232F4">
        <w:rPr>
          <w:rFonts w:ascii="Arial" w:hAnsi="Arial" w:cs="Arial"/>
          <w:sz w:val="18"/>
          <w:szCs w:val="18"/>
          <w:lang w:val="de-AT"/>
        </w:rPr>
        <w:tab/>
        <w:t>Daniela Sykora</w:t>
      </w:r>
    </w:p>
    <w:p w14:paraId="18A7FC40" w14:textId="77777777" w:rsidR="00B232F4" w:rsidRPr="00B232F4" w:rsidRDefault="00B232F4" w:rsidP="00B232F4">
      <w:pPr>
        <w:tabs>
          <w:tab w:val="left" w:pos="1080"/>
          <w:tab w:val="left" w:pos="4500"/>
        </w:tabs>
        <w:rPr>
          <w:rFonts w:ascii="Arial" w:hAnsi="Arial" w:cs="Arial"/>
          <w:sz w:val="18"/>
          <w:szCs w:val="18"/>
          <w:lang w:val="de-AT"/>
        </w:rPr>
      </w:pPr>
      <w:r w:rsidRPr="00B232F4">
        <w:rPr>
          <w:rFonts w:ascii="Arial" w:hAnsi="Arial" w:cs="Arial"/>
          <w:sz w:val="18"/>
          <w:szCs w:val="18"/>
          <w:lang w:val="de-AT"/>
        </w:rPr>
        <w:t>Telefon</w:t>
      </w:r>
      <w:r w:rsidRPr="00B232F4">
        <w:rPr>
          <w:rFonts w:ascii="Arial" w:hAnsi="Arial" w:cs="Arial"/>
          <w:sz w:val="18"/>
          <w:szCs w:val="18"/>
          <w:lang w:val="de-AT"/>
        </w:rPr>
        <w:tab/>
        <w:t>+43 (0)1 711 04-2744</w:t>
      </w:r>
      <w:r w:rsidRPr="00B232F4">
        <w:rPr>
          <w:rFonts w:ascii="Arial" w:hAnsi="Arial" w:cs="Arial"/>
          <w:sz w:val="18"/>
          <w:szCs w:val="18"/>
          <w:lang w:val="de-AT"/>
        </w:rPr>
        <w:tab/>
        <w:t>+43 (0)1 711 04-2254</w:t>
      </w:r>
    </w:p>
    <w:p w14:paraId="7F84EC9A" w14:textId="77777777" w:rsidR="00B232F4" w:rsidRPr="00B232F4" w:rsidRDefault="00B232F4" w:rsidP="00B232F4">
      <w:pPr>
        <w:tabs>
          <w:tab w:val="left" w:pos="1080"/>
          <w:tab w:val="left" w:pos="4500"/>
        </w:tabs>
        <w:rPr>
          <w:rFonts w:ascii="Arial" w:hAnsi="Arial" w:cs="Arial"/>
          <w:sz w:val="18"/>
          <w:szCs w:val="18"/>
          <w:lang w:val="de-DE"/>
        </w:rPr>
      </w:pPr>
      <w:r w:rsidRPr="00B232F4">
        <w:rPr>
          <w:rFonts w:ascii="Arial" w:hAnsi="Arial" w:cs="Arial"/>
          <w:sz w:val="18"/>
          <w:szCs w:val="18"/>
          <w:lang w:val="de-AT"/>
        </w:rPr>
        <w:t>E-Mail</w:t>
      </w:r>
      <w:r w:rsidRPr="00B232F4">
        <w:rPr>
          <w:rFonts w:ascii="Arial" w:hAnsi="Arial" w:cs="Arial"/>
          <w:sz w:val="18"/>
          <w:szCs w:val="18"/>
          <w:lang w:val="de-AT"/>
        </w:rPr>
        <w:tab/>
        <w:t>michael.sgiarovello@henkel.com</w:t>
      </w:r>
      <w:r w:rsidRPr="00B232F4">
        <w:rPr>
          <w:rFonts w:ascii="Arial" w:hAnsi="Arial" w:cs="Arial"/>
          <w:sz w:val="18"/>
          <w:szCs w:val="18"/>
          <w:lang w:val="de-AT"/>
        </w:rPr>
        <w:tab/>
        <w:t>daniela.sykora@henkel.com</w:t>
      </w:r>
    </w:p>
    <w:p w14:paraId="2975C97B" w14:textId="77777777" w:rsidR="00B232F4" w:rsidRPr="00B232F4" w:rsidRDefault="00B232F4" w:rsidP="00B232F4">
      <w:pPr>
        <w:rPr>
          <w:rStyle w:val="AboutandContactBody"/>
          <w:rFonts w:ascii="Arial" w:hAnsi="Arial" w:cs="Arial"/>
          <w:color w:val="9A141B"/>
          <w:szCs w:val="18"/>
          <w:lang w:val="de-DE"/>
        </w:rPr>
      </w:pPr>
    </w:p>
    <w:p w14:paraId="09FF1088" w14:textId="40E3EA4D" w:rsidR="00551148" w:rsidRPr="00B232F4" w:rsidRDefault="00551148" w:rsidP="00B232F4">
      <w:pPr>
        <w:rPr>
          <w:rFonts w:ascii="Arial" w:eastAsia="Arial" w:hAnsi="Arial" w:cs="Arial"/>
          <w:sz w:val="18"/>
          <w:szCs w:val="18"/>
          <w:lang w:val="de-DE"/>
        </w:rPr>
      </w:pPr>
    </w:p>
    <w:sectPr w:rsidR="00551148" w:rsidRPr="00B232F4">
      <w:headerReference w:type="default" r:id="rId9"/>
      <w:pgSz w:w="11906" w:h="16838"/>
      <w:pgMar w:top="1417" w:right="1417" w:bottom="1134" w:left="1417" w:header="0" w:footer="0" w:gutter="0"/>
      <w:pgNumType w:start="1"/>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0A7E2FA" w14:textId="77777777" w:rsidR="00D724A8" w:rsidRDefault="00D724A8">
      <w:r>
        <w:separator/>
      </w:r>
    </w:p>
  </w:endnote>
  <w:endnote w:type="continuationSeparator" w:id="0">
    <w:p w14:paraId="67B2C12C" w14:textId="77777777" w:rsidR="00D724A8" w:rsidRDefault="00D724A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auto"/>
    <w:pitch w:val="variable"/>
    <w:sig w:usb0="E00002FF" w:usb1="5000785B" w:usb2="00000000" w:usb3="00000000" w:csb0="0000019F" w:csb1="00000000"/>
  </w:font>
  <w:font w:name="Arial">
    <w:panose1 w:val="020B0604020202020204"/>
    <w:charset w:val="00"/>
    <w:family w:val="swiss"/>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 w:name="Calibri">
    <w:panose1 w:val="020F05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0399532F" w14:textId="77777777" w:rsidR="00D724A8" w:rsidRDefault="00D724A8">
      <w:r>
        <w:separator/>
      </w:r>
    </w:p>
  </w:footnote>
  <w:footnote w:type="continuationSeparator" w:id="0">
    <w:p w14:paraId="4F441553" w14:textId="77777777" w:rsidR="00D724A8" w:rsidRDefault="00D724A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2CBC352" w14:textId="77777777" w:rsidR="00551148" w:rsidRDefault="009A4DBD">
    <w:pPr>
      <w:pBdr>
        <w:top w:val="nil"/>
        <w:left w:val="nil"/>
        <w:bottom w:val="nil"/>
        <w:right w:val="nil"/>
        <w:between w:val="nil"/>
      </w:pBdr>
      <w:tabs>
        <w:tab w:val="center" w:pos="4536"/>
        <w:tab w:val="right" w:pos="9072"/>
      </w:tabs>
      <w:rPr>
        <w:color w:val="000000"/>
      </w:rPr>
    </w:pPr>
    <w:r>
      <w:rPr>
        <w:noProof/>
      </w:rPr>
      <w:drawing>
        <wp:anchor distT="0" distB="0" distL="114300" distR="114300" simplePos="0" relativeHeight="251658240" behindDoc="0" locked="0" layoutInCell="1" hidden="0" allowOverlap="1" wp14:anchorId="2F105639" wp14:editId="20C883C1">
          <wp:simplePos x="0" y="0"/>
          <wp:positionH relativeFrom="column">
            <wp:posOffset>4186989</wp:posOffset>
          </wp:positionH>
          <wp:positionV relativeFrom="paragraph">
            <wp:posOffset>60025</wp:posOffset>
          </wp:positionV>
          <wp:extent cx="1623695" cy="1094740"/>
          <wp:effectExtent l="0" t="0" r="0" b="0"/>
          <wp:wrapSquare wrapText="bothSides" distT="0" distB="0" distL="114300" distR="114300"/>
          <wp:docPr id="2123100676" name="image1.png" descr="Ein Bild, das Text, Schrift, weiß, Design enthält.&#10;&#10;Automatisch generierte Beschreibung"/>
          <wp:cNvGraphicFramePr/>
          <a:graphic xmlns:a="http://schemas.openxmlformats.org/drawingml/2006/main">
            <a:graphicData uri="http://schemas.openxmlformats.org/drawingml/2006/picture">
              <pic:pic xmlns:pic="http://schemas.openxmlformats.org/drawingml/2006/picture">
                <pic:nvPicPr>
                  <pic:cNvPr id="0" name="image1.png" descr="Ein Bild, das Text, Schrift, weiß, Design enthält.&#10;&#10;Automatisch generierte Beschreibung"/>
                  <pic:cNvPicPr preferRelativeResize="0"/>
                </pic:nvPicPr>
                <pic:blipFill>
                  <a:blip r:embed="rId1"/>
                  <a:srcRect/>
                  <a:stretch>
                    <a:fillRect/>
                  </a:stretch>
                </pic:blipFill>
                <pic:spPr>
                  <a:xfrm>
                    <a:off x="0" y="0"/>
                    <a:ext cx="1623695" cy="1094740"/>
                  </a:xfrm>
                  <a:prstGeom prst="rect">
                    <a:avLst/>
                  </a:prstGeom>
                  <a:ln/>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340B4A36"/>
    <w:multiLevelType w:val="hybridMultilevel"/>
    <w:tmpl w:val="5B46FBAE"/>
    <w:lvl w:ilvl="0" w:tplc="04070001">
      <w:start w:val="1"/>
      <w:numFmt w:val="bullet"/>
      <w:lvlText w:val=""/>
      <w:lvlJc w:val="left"/>
      <w:pPr>
        <w:ind w:left="1440" w:hanging="360"/>
      </w:pPr>
      <w:rPr>
        <w:rFonts w:ascii="Symbol" w:hAnsi="Symbol" w:hint="default"/>
      </w:rPr>
    </w:lvl>
    <w:lvl w:ilvl="1" w:tplc="04070003" w:tentative="1">
      <w:start w:val="1"/>
      <w:numFmt w:val="bullet"/>
      <w:lvlText w:val="o"/>
      <w:lvlJc w:val="left"/>
      <w:pPr>
        <w:ind w:left="2160" w:hanging="360"/>
      </w:pPr>
      <w:rPr>
        <w:rFonts w:ascii="Courier New" w:hAnsi="Courier New" w:cs="Courier New" w:hint="default"/>
      </w:rPr>
    </w:lvl>
    <w:lvl w:ilvl="2" w:tplc="04070005" w:tentative="1">
      <w:start w:val="1"/>
      <w:numFmt w:val="bullet"/>
      <w:lvlText w:val=""/>
      <w:lvlJc w:val="left"/>
      <w:pPr>
        <w:ind w:left="2880" w:hanging="360"/>
      </w:pPr>
      <w:rPr>
        <w:rFonts w:ascii="Wingdings" w:hAnsi="Wingdings" w:hint="default"/>
      </w:rPr>
    </w:lvl>
    <w:lvl w:ilvl="3" w:tplc="04070001" w:tentative="1">
      <w:start w:val="1"/>
      <w:numFmt w:val="bullet"/>
      <w:lvlText w:val=""/>
      <w:lvlJc w:val="left"/>
      <w:pPr>
        <w:ind w:left="3600" w:hanging="360"/>
      </w:pPr>
      <w:rPr>
        <w:rFonts w:ascii="Symbol" w:hAnsi="Symbol" w:hint="default"/>
      </w:rPr>
    </w:lvl>
    <w:lvl w:ilvl="4" w:tplc="04070003" w:tentative="1">
      <w:start w:val="1"/>
      <w:numFmt w:val="bullet"/>
      <w:lvlText w:val="o"/>
      <w:lvlJc w:val="left"/>
      <w:pPr>
        <w:ind w:left="4320" w:hanging="360"/>
      </w:pPr>
      <w:rPr>
        <w:rFonts w:ascii="Courier New" w:hAnsi="Courier New" w:cs="Courier New" w:hint="default"/>
      </w:rPr>
    </w:lvl>
    <w:lvl w:ilvl="5" w:tplc="04070005" w:tentative="1">
      <w:start w:val="1"/>
      <w:numFmt w:val="bullet"/>
      <w:lvlText w:val=""/>
      <w:lvlJc w:val="left"/>
      <w:pPr>
        <w:ind w:left="5040" w:hanging="360"/>
      </w:pPr>
      <w:rPr>
        <w:rFonts w:ascii="Wingdings" w:hAnsi="Wingdings" w:hint="default"/>
      </w:rPr>
    </w:lvl>
    <w:lvl w:ilvl="6" w:tplc="04070001" w:tentative="1">
      <w:start w:val="1"/>
      <w:numFmt w:val="bullet"/>
      <w:lvlText w:val=""/>
      <w:lvlJc w:val="left"/>
      <w:pPr>
        <w:ind w:left="5760" w:hanging="360"/>
      </w:pPr>
      <w:rPr>
        <w:rFonts w:ascii="Symbol" w:hAnsi="Symbol" w:hint="default"/>
      </w:rPr>
    </w:lvl>
    <w:lvl w:ilvl="7" w:tplc="04070003" w:tentative="1">
      <w:start w:val="1"/>
      <w:numFmt w:val="bullet"/>
      <w:lvlText w:val="o"/>
      <w:lvlJc w:val="left"/>
      <w:pPr>
        <w:ind w:left="6480" w:hanging="360"/>
      </w:pPr>
      <w:rPr>
        <w:rFonts w:ascii="Courier New" w:hAnsi="Courier New" w:cs="Courier New" w:hint="default"/>
      </w:rPr>
    </w:lvl>
    <w:lvl w:ilvl="8" w:tplc="04070005" w:tentative="1">
      <w:start w:val="1"/>
      <w:numFmt w:val="bullet"/>
      <w:lvlText w:val=""/>
      <w:lvlJc w:val="left"/>
      <w:pPr>
        <w:ind w:left="7200" w:hanging="360"/>
      </w:pPr>
      <w:rPr>
        <w:rFonts w:ascii="Wingdings" w:hAnsi="Wingdings" w:hint="default"/>
      </w:rPr>
    </w:lvl>
  </w:abstractNum>
  <w:abstractNum w:abstractNumId="1" w15:restartNumberingAfterBreak="0">
    <w:nsid w:val="45A470AA"/>
    <w:multiLevelType w:val="hybridMultilevel"/>
    <w:tmpl w:val="D398F34A"/>
    <w:lvl w:ilvl="0" w:tplc="04070001">
      <w:start w:val="1"/>
      <w:numFmt w:val="bullet"/>
      <w:lvlText w:val=""/>
      <w:lvlJc w:val="left"/>
      <w:pPr>
        <w:ind w:left="720" w:hanging="360"/>
      </w:pPr>
      <w:rPr>
        <w:rFonts w:ascii="Symbol" w:hAnsi="Symbol" w:hint="default"/>
      </w:rPr>
    </w:lvl>
    <w:lvl w:ilvl="1" w:tplc="04070003" w:tentative="1">
      <w:start w:val="1"/>
      <w:numFmt w:val="bullet"/>
      <w:lvlText w:val="o"/>
      <w:lvlJc w:val="left"/>
      <w:pPr>
        <w:ind w:left="1440" w:hanging="360"/>
      </w:pPr>
      <w:rPr>
        <w:rFonts w:ascii="Courier New" w:hAnsi="Courier New" w:cs="Courier New" w:hint="default"/>
      </w:rPr>
    </w:lvl>
    <w:lvl w:ilvl="2" w:tplc="04070005" w:tentative="1">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cs="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cs="Courier New" w:hint="default"/>
      </w:rPr>
    </w:lvl>
    <w:lvl w:ilvl="8" w:tplc="04070005" w:tentative="1">
      <w:start w:val="1"/>
      <w:numFmt w:val="bullet"/>
      <w:lvlText w:val=""/>
      <w:lvlJc w:val="left"/>
      <w:pPr>
        <w:ind w:left="6480" w:hanging="360"/>
      </w:pPr>
      <w:rPr>
        <w:rFonts w:ascii="Wingdings" w:hAnsi="Wingdings" w:hint="default"/>
      </w:rPr>
    </w:lvl>
  </w:abstractNum>
  <w:abstractNum w:abstractNumId="2" w15:restartNumberingAfterBreak="0">
    <w:nsid w:val="68526456"/>
    <w:multiLevelType w:val="hybridMultilevel"/>
    <w:tmpl w:val="AB90499A"/>
    <w:lvl w:ilvl="0" w:tplc="7F8802EE">
      <w:numFmt w:val="bullet"/>
      <w:lvlText w:val="·"/>
      <w:lvlJc w:val="left"/>
      <w:pPr>
        <w:ind w:left="1080" w:hanging="360"/>
      </w:pPr>
      <w:rPr>
        <w:rFonts w:ascii="Times New Roman" w:eastAsia="Times New Roman" w:hAnsi="Times New Roman" w:cs="Times New Roman" w:hint="default"/>
      </w:rPr>
    </w:lvl>
    <w:lvl w:ilvl="1" w:tplc="04070003" w:tentative="1">
      <w:start w:val="1"/>
      <w:numFmt w:val="bullet"/>
      <w:lvlText w:val="o"/>
      <w:lvlJc w:val="left"/>
      <w:pPr>
        <w:ind w:left="1800" w:hanging="360"/>
      </w:pPr>
      <w:rPr>
        <w:rFonts w:ascii="Courier New" w:hAnsi="Courier New" w:cs="Courier New" w:hint="default"/>
      </w:rPr>
    </w:lvl>
    <w:lvl w:ilvl="2" w:tplc="04070005" w:tentative="1">
      <w:start w:val="1"/>
      <w:numFmt w:val="bullet"/>
      <w:lvlText w:val=""/>
      <w:lvlJc w:val="left"/>
      <w:pPr>
        <w:ind w:left="2520" w:hanging="360"/>
      </w:pPr>
      <w:rPr>
        <w:rFonts w:ascii="Wingdings" w:hAnsi="Wingdings" w:hint="default"/>
      </w:rPr>
    </w:lvl>
    <w:lvl w:ilvl="3" w:tplc="04070001" w:tentative="1">
      <w:start w:val="1"/>
      <w:numFmt w:val="bullet"/>
      <w:lvlText w:val=""/>
      <w:lvlJc w:val="left"/>
      <w:pPr>
        <w:ind w:left="3240" w:hanging="360"/>
      </w:pPr>
      <w:rPr>
        <w:rFonts w:ascii="Symbol" w:hAnsi="Symbol" w:hint="default"/>
      </w:rPr>
    </w:lvl>
    <w:lvl w:ilvl="4" w:tplc="04070003" w:tentative="1">
      <w:start w:val="1"/>
      <w:numFmt w:val="bullet"/>
      <w:lvlText w:val="o"/>
      <w:lvlJc w:val="left"/>
      <w:pPr>
        <w:ind w:left="3960" w:hanging="360"/>
      </w:pPr>
      <w:rPr>
        <w:rFonts w:ascii="Courier New" w:hAnsi="Courier New" w:cs="Courier New" w:hint="default"/>
      </w:rPr>
    </w:lvl>
    <w:lvl w:ilvl="5" w:tplc="04070005" w:tentative="1">
      <w:start w:val="1"/>
      <w:numFmt w:val="bullet"/>
      <w:lvlText w:val=""/>
      <w:lvlJc w:val="left"/>
      <w:pPr>
        <w:ind w:left="4680" w:hanging="360"/>
      </w:pPr>
      <w:rPr>
        <w:rFonts w:ascii="Wingdings" w:hAnsi="Wingdings" w:hint="default"/>
      </w:rPr>
    </w:lvl>
    <w:lvl w:ilvl="6" w:tplc="04070001" w:tentative="1">
      <w:start w:val="1"/>
      <w:numFmt w:val="bullet"/>
      <w:lvlText w:val=""/>
      <w:lvlJc w:val="left"/>
      <w:pPr>
        <w:ind w:left="5400" w:hanging="360"/>
      </w:pPr>
      <w:rPr>
        <w:rFonts w:ascii="Symbol" w:hAnsi="Symbol" w:hint="default"/>
      </w:rPr>
    </w:lvl>
    <w:lvl w:ilvl="7" w:tplc="04070003" w:tentative="1">
      <w:start w:val="1"/>
      <w:numFmt w:val="bullet"/>
      <w:lvlText w:val="o"/>
      <w:lvlJc w:val="left"/>
      <w:pPr>
        <w:ind w:left="6120" w:hanging="360"/>
      </w:pPr>
      <w:rPr>
        <w:rFonts w:ascii="Courier New" w:hAnsi="Courier New" w:cs="Courier New" w:hint="default"/>
      </w:rPr>
    </w:lvl>
    <w:lvl w:ilvl="8" w:tplc="04070005" w:tentative="1">
      <w:start w:val="1"/>
      <w:numFmt w:val="bullet"/>
      <w:lvlText w:val=""/>
      <w:lvlJc w:val="left"/>
      <w:pPr>
        <w:ind w:left="6840" w:hanging="360"/>
      </w:pPr>
      <w:rPr>
        <w:rFonts w:ascii="Wingdings" w:hAnsi="Wingdings" w:hint="default"/>
      </w:rPr>
    </w:lvl>
  </w:abstractNum>
  <w:abstractNum w:abstractNumId="3" w15:restartNumberingAfterBreak="0">
    <w:nsid w:val="73210010"/>
    <w:multiLevelType w:val="hybridMultilevel"/>
    <w:tmpl w:val="1D24367E"/>
    <w:lvl w:ilvl="0" w:tplc="04070001">
      <w:start w:val="1"/>
      <w:numFmt w:val="bullet"/>
      <w:lvlText w:val=""/>
      <w:lvlJc w:val="left"/>
      <w:pPr>
        <w:ind w:left="1080" w:hanging="360"/>
      </w:pPr>
      <w:rPr>
        <w:rFonts w:ascii="Symbol" w:hAnsi="Symbol" w:hint="default"/>
      </w:rPr>
    </w:lvl>
    <w:lvl w:ilvl="1" w:tplc="FFFFFFFF" w:tentative="1">
      <w:start w:val="1"/>
      <w:numFmt w:val="bullet"/>
      <w:lvlText w:val="o"/>
      <w:lvlJc w:val="left"/>
      <w:pPr>
        <w:ind w:left="1800" w:hanging="360"/>
      </w:pPr>
      <w:rPr>
        <w:rFonts w:ascii="Courier New" w:hAnsi="Courier New" w:cs="Courier New" w:hint="default"/>
      </w:rPr>
    </w:lvl>
    <w:lvl w:ilvl="2" w:tplc="FFFFFFFF" w:tentative="1">
      <w:start w:val="1"/>
      <w:numFmt w:val="bullet"/>
      <w:lvlText w:val=""/>
      <w:lvlJc w:val="left"/>
      <w:pPr>
        <w:ind w:left="2520" w:hanging="360"/>
      </w:pPr>
      <w:rPr>
        <w:rFonts w:ascii="Wingdings" w:hAnsi="Wingdings" w:hint="default"/>
      </w:rPr>
    </w:lvl>
    <w:lvl w:ilvl="3" w:tplc="FFFFFFFF" w:tentative="1">
      <w:start w:val="1"/>
      <w:numFmt w:val="bullet"/>
      <w:lvlText w:val=""/>
      <w:lvlJc w:val="left"/>
      <w:pPr>
        <w:ind w:left="3240" w:hanging="360"/>
      </w:pPr>
      <w:rPr>
        <w:rFonts w:ascii="Symbol" w:hAnsi="Symbol" w:hint="default"/>
      </w:rPr>
    </w:lvl>
    <w:lvl w:ilvl="4" w:tplc="FFFFFFFF" w:tentative="1">
      <w:start w:val="1"/>
      <w:numFmt w:val="bullet"/>
      <w:lvlText w:val="o"/>
      <w:lvlJc w:val="left"/>
      <w:pPr>
        <w:ind w:left="3960" w:hanging="360"/>
      </w:pPr>
      <w:rPr>
        <w:rFonts w:ascii="Courier New" w:hAnsi="Courier New" w:cs="Courier New" w:hint="default"/>
      </w:rPr>
    </w:lvl>
    <w:lvl w:ilvl="5" w:tplc="FFFFFFFF" w:tentative="1">
      <w:start w:val="1"/>
      <w:numFmt w:val="bullet"/>
      <w:lvlText w:val=""/>
      <w:lvlJc w:val="left"/>
      <w:pPr>
        <w:ind w:left="4680" w:hanging="360"/>
      </w:pPr>
      <w:rPr>
        <w:rFonts w:ascii="Wingdings" w:hAnsi="Wingdings" w:hint="default"/>
      </w:rPr>
    </w:lvl>
    <w:lvl w:ilvl="6" w:tplc="FFFFFFFF" w:tentative="1">
      <w:start w:val="1"/>
      <w:numFmt w:val="bullet"/>
      <w:lvlText w:val=""/>
      <w:lvlJc w:val="left"/>
      <w:pPr>
        <w:ind w:left="5400" w:hanging="360"/>
      </w:pPr>
      <w:rPr>
        <w:rFonts w:ascii="Symbol" w:hAnsi="Symbol" w:hint="default"/>
      </w:rPr>
    </w:lvl>
    <w:lvl w:ilvl="7" w:tplc="FFFFFFFF" w:tentative="1">
      <w:start w:val="1"/>
      <w:numFmt w:val="bullet"/>
      <w:lvlText w:val="o"/>
      <w:lvlJc w:val="left"/>
      <w:pPr>
        <w:ind w:left="6120" w:hanging="360"/>
      </w:pPr>
      <w:rPr>
        <w:rFonts w:ascii="Courier New" w:hAnsi="Courier New" w:cs="Courier New" w:hint="default"/>
      </w:rPr>
    </w:lvl>
    <w:lvl w:ilvl="8" w:tplc="FFFFFFFF" w:tentative="1">
      <w:start w:val="1"/>
      <w:numFmt w:val="bullet"/>
      <w:lvlText w:val=""/>
      <w:lvlJc w:val="left"/>
      <w:pPr>
        <w:ind w:left="6840" w:hanging="360"/>
      </w:pPr>
      <w:rPr>
        <w:rFonts w:ascii="Wingdings" w:hAnsi="Wingdings" w:hint="default"/>
      </w:rPr>
    </w:lvl>
  </w:abstractNum>
  <w:num w:numId="1" w16cid:durableId="2125685097">
    <w:abstractNumId w:val="0"/>
  </w:num>
  <w:num w:numId="2" w16cid:durableId="1329476625">
    <w:abstractNumId w:val="2"/>
  </w:num>
  <w:num w:numId="3" w16cid:durableId="2009626860">
    <w:abstractNumId w:val="1"/>
  </w:num>
  <w:num w:numId="4" w16cid:durableId="60083906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75"/>
  <w:proofState w:spelling="clean" w:grammar="clean"/>
  <w:defaultTabStop w:val="720"/>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551148"/>
    <w:rsid w:val="000A07AF"/>
    <w:rsid w:val="001A649D"/>
    <w:rsid w:val="00204C02"/>
    <w:rsid w:val="00293F00"/>
    <w:rsid w:val="00322EE8"/>
    <w:rsid w:val="0033323A"/>
    <w:rsid w:val="00436EE2"/>
    <w:rsid w:val="00542332"/>
    <w:rsid w:val="00551148"/>
    <w:rsid w:val="00795CC3"/>
    <w:rsid w:val="009A4DBD"/>
    <w:rsid w:val="009B0306"/>
    <w:rsid w:val="00B232F4"/>
    <w:rsid w:val="00B35451"/>
    <w:rsid w:val="00B63312"/>
    <w:rsid w:val="00BC1EB7"/>
    <w:rsid w:val="00BE508E"/>
    <w:rsid w:val="00CF6CAD"/>
    <w:rsid w:val="00D724A8"/>
    <w:rsid w:val="00DA1ED4"/>
    <w:rsid w:val="00DB73F5"/>
    <w:rsid w:val="00EF7940"/>
    <w:rsid w:val="00F656D3"/>
    <w:rsid w:val="00F7012C"/>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8E8F4BB"/>
  <w15:docId w15:val="{86F27B21-5E17-3449-A007-32817633A5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sz w:val="24"/>
        <w:szCs w:val="24"/>
        <w:lang w:val="de-DE" w:eastAsia="de-DE"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Pr>
      <w:lang w:val="en-GB" w:eastAsia="en-GB"/>
    </w:rPr>
  </w:style>
  <w:style w:type="paragraph" w:styleId="berschrift1">
    <w:name w:val="heading 1"/>
    <w:basedOn w:val="Standard"/>
    <w:next w:val="Standard"/>
    <w:uiPriority w:val="9"/>
    <w:qFormat/>
    <w:pPr>
      <w:keepNext/>
      <w:keepLines/>
      <w:spacing w:before="480" w:after="120"/>
      <w:outlineLvl w:val="0"/>
    </w:pPr>
    <w:rPr>
      <w:b/>
      <w:sz w:val="48"/>
      <w:szCs w:val="48"/>
    </w:rPr>
  </w:style>
  <w:style w:type="paragraph" w:styleId="berschrift2">
    <w:name w:val="heading 2"/>
    <w:basedOn w:val="Standard"/>
    <w:next w:val="Standard"/>
    <w:link w:val="berschrift2Zchn"/>
    <w:uiPriority w:val="9"/>
    <w:semiHidden/>
    <w:unhideWhenUsed/>
    <w:qFormat/>
    <w:rsid w:val="00D335F4"/>
    <w:pPr>
      <w:keepNext/>
      <w:keepLines/>
      <w:spacing w:before="40"/>
      <w:outlineLvl w:val="1"/>
    </w:pPr>
    <w:rPr>
      <w:rFonts w:asciiTheme="majorHAnsi" w:eastAsiaTheme="majorEastAsia" w:hAnsiTheme="majorHAnsi" w:cstheme="majorBidi"/>
      <w:color w:val="365F91" w:themeColor="accent1" w:themeShade="BF"/>
      <w:kern w:val="2"/>
      <w:sz w:val="26"/>
      <w:szCs w:val="26"/>
      <w:lang w:val="de-DE" w:eastAsia="en-US"/>
    </w:rPr>
  </w:style>
  <w:style w:type="paragraph" w:styleId="berschrift3">
    <w:name w:val="heading 3"/>
    <w:basedOn w:val="Standard"/>
    <w:next w:val="Standard"/>
    <w:link w:val="berschrift3Zchn"/>
    <w:uiPriority w:val="9"/>
    <w:semiHidden/>
    <w:unhideWhenUsed/>
    <w:qFormat/>
    <w:rsid w:val="00D335F4"/>
    <w:pPr>
      <w:keepNext/>
      <w:keepLines/>
      <w:spacing w:before="40"/>
      <w:outlineLvl w:val="2"/>
    </w:pPr>
    <w:rPr>
      <w:rFonts w:asciiTheme="majorHAnsi" w:eastAsiaTheme="majorEastAsia" w:hAnsiTheme="majorHAnsi" w:cstheme="majorBidi"/>
      <w:color w:val="243F60" w:themeColor="accent1" w:themeShade="7F"/>
      <w:kern w:val="2"/>
      <w:lang w:val="de-DE" w:eastAsia="en-US"/>
    </w:rPr>
  </w:style>
  <w:style w:type="paragraph" w:styleId="berschrift4">
    <w:name w:val="heading 4"/>
    <w:basedOn w:val="Standard"/>
    <w:next w:val="Standard"/>
    <w:uiPriority w:val="9"/>
    <w:semiHidden/>
    <w:unhideWhenUsed/>
    <w:qFormat/>
    <w:pPr>
      <w:keepNext/>
      <w:keepLines/>
      <w:spacing w:before="240" w:after="40"/>
      <w:outlineLvl w:val="3"/>
    </w:pPr>
    <w:rPr>
      <w:b/>
    </w:rPr>
  </w:style>
  <w:style w:type="paragraph" w:styleId="berschrift5">
    <w:name w:val="heading 5"/>
    <w:basedOn w:val="Standard"/>
    <w:next w:val="Standard"/>
    <w:uiPriority w:val="9"/>
    <w:semiHidden/>
    <w:unhideWhenUsed/>
    <w:qFormat/>
    <w:pPr>
      <w:keepNext/>
      <w:keepLines/>
      <w:spacing w:before="220" w:after="40"/>
      <w:outlineLvl w:val="4"/>
    </w:pPr>
    <w:rPr>
      <w:b/>
      <w:sz w:val="22"/>
      <w:szCs w:val="22"/>
    </w:rPr>
  </w:style>
  <w:style w:type="paragraph" w:styleId="berschrift6">
    <w:name w:val="heading 6"/>
    <w:basedOn w:val="Standard"/>
    <w:next w:val="Standard"/>
    <w:uiPriority w:val="9"/>
    <w:semiHidden/>
    <w:unhideWhenUsed/>
    <w:qFormat/>
    <w:pPr>
      <w:keepNext/>
      <w:keepLines/>
      <w:spacing w:before="200" w:after="40"/>
      <w:outlineLvl w:val="5"/>
    </w:pPr>
    <w:rPr>
      <w:b/>
      <w:sz w:val="20"/>
      <w:szCs w:val="20"/>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table" w:customStyle="1" w:styleId="TableNormal">
    <w:name w:val="Table Normal"/>
    <w:tblPr>
      <w:tblCellMar>
        <w:top w:w="0" w:type="dxa"/>
        <w:left w:w="0" w:type="dxa"/>
        <w:bottom w:w="0" w:type="dxa"/>
        <w:right w:w="0" w:type="dxa"/>
      </w:tblCellMar>
    </w:tblPr>
  </w:style>
  <w:style w:type="paragraph" w:styleId="Titel">
    <w:name w:val="Title"/>
    <w:basedOn w:val="Standard"/>
    <w:next w:val="Standard"/>
    <w:uiPriority w:val="10"/>
    <w:qFormat/>
    <w:pPr>
      <w:keepNext/>
      <w:keepLines/>
      <w:spacing w:before="480" w:after="120"/>
    </w:pPr>
    <w:rPr>
      <w:b/>
      <w:sz w:val="72"/>
      <w:szCs w:val="72"/>
    </w:rPr>
  </w:style>
  <w:style w:type="table" w:customStyle="1" w:styleId="TableNormal0">
    <w:name w:val="Table Normal"/>
    <w:tblPr>
      <w:tblCellMar>
        <w:top w:w="0" w:type="dxa"/>
        <w:left w:w="0" w:type="dxa"/>
        <w:bottom w:w="0" w:type="dxa"/>
        <w:right w:w="0" w:type="dxa"/>
      </w:tblCellMar>
    </w:tblPr>
  </w:style>
  <w:style w:type="paragraph" w:customStyle="1" w:styleId="p1">
    <w:name w:val="p1"/>
    <w:basedOn w:val="Standard"/>
    <w:qFormat/>
    <w:rPr>
      <w:rFonts w:ascii="Helvetica" w:hAnsi="Helvetica"/>
      <w:sz w:val="18"/>
      <w:szCs w:val="18"/>
      <w:lang w:val="en-US"/>
    </w:rPr>
  </w:style>
  <w:style w:type="paragraph" w:styleId="Listenabsatz">
    <w:name w:val="List Paragraph"/>
    <w:basedOn w:val="Standard"/>
    <w:uiPriority w:val="34"/>
    <w:qFormat/>
    <w:pPr>
      <w:ind w:left="720"/>
      <w:contextualSpacing/>
    </w:pPr>
  </w:style>
  <w:style w:type="paragraph" w:customStyle="1" w:styleId="DefaultText">
    <w:name w:val="Default Text"/>
    <w:qFormat/>
    <w:pPr>
      <w:widowControl w:val="0"/>
      <w:suppressAutoHyphens/>
    </w:pPr>
    <w:rPr>
      <w:rFonts w:ascii="Arial" w:eastAsia="Arial Unicode MS" w:hAnsi="Arial" w:cs="Tahoma"/>
    </w:rPr>
  </w:style>
  <w:style w:type="paragraph" w:styleId="Funotentext">
    <w:name w:val="footnote text"/>
    <w:basedOn w:val="Standard"/>
    <w:qFormat/>
    <w:pPr>
      <w:widowControl w:val="0"/>
      <w:suppressAutoHyphens/>
    </w:pPr>
    <w:rPr>
      <w:rFonts w:ascii="Arial" w:eastAsia="Arial Unicode MS" w:hAnsi="Arial" w:cs="Tahoma"/>
      <w:sz w:val="20"/>
      <w:szCs w:val="20"/>
      <w:lang w:val="de-DE" w:eastAsia="de-DE"/>
    </w:rPr>
  </w:style>
  <w:style w:type="paragraph" w:customStyle="1" w:styleId="CommentText">
    <w:name w:val="Comment Text"/>
    <w:basedOn w:val="Standard"/>
    <w:qFormat/>
    <w:rPr>
      <w:sz w:val="20"/>
      <w:szCs w:val="20"/>
    </w:rPr>
  </w:style>
  <w:style w:type="paragraph" w:customStyle="1" w:styleId="CommentSubject">
    <w:name w:val="Comment Subject"/>
    <w:basedOn w:val="CommentText"/>
    <w:next w:val="CommentText"/>
    <w:qFormat/>
    <w:rPr>
      <w:b/>
      <w:bCs/>
    </w:rPr>
  </w:style>
  <w:style w:type="character" w:customStyle="1" w:styleId="apple-converted-space">
    <w:name w:val="apple-converted-space"/>
    <w:basedOn w:val="Absatz-Standardschriftart"/>
  </w:style>
  <w:style w:type="character" w:customStyle="1" w:styleId="FunotentextZchn">
    <w:name w:val="Fußnotentext Zchn"/>
    <w:basedOn w:val="Absatz-Standardschriftart"/>
    <w:rPr>
      <w:rFonts w:ascii="Arial" w:eastAsia="Arial Unicode MS" w:hAnsi="Arial" w:cs="Tahoma"/>
      <w:kern w:val="1"/>
      <w:sz w:val="20"/>
      <w:szCs w:val="20"/>
      <w:lang w:eastAsia="de-DE"/>
    </w:rPr>
  </w:style>
  <w:style w:type="paragraph" w:styleId="Kommentartext">
    <w:name w:val="annotation text"/>
    <w:basedOn w:val="Standard"/>
    <w:link w:val="KommentartextZchn"/>
    <w:uiPriority w:val="99"/>
    <w:rPr>
      <w:sz w:val="20"/>
      <w:szCs w:val="20"/>
    </w:rPr>
  </w:style>
  <w:style w:type="character" w:customStyle="1" w:styleId="KommentartextZchn">
    <w:name w:val="Kommentartext Zchn"/>
    <w:basedOn w:val="Absatz-Standardschriftart"/>
    <w:link w:val="Kommentartext"/>
    <w:uiPriority w:val="99"/>
    <w:rPr>
      <w:rFonts w:ascii="Times New Roman" w:eastAsia="Times New Roman" w:hAnsi="Times New Roman" w:cs="Times New Roman"/>
      <w:sz w:val="20"/>
      <w:szCs w:val="20"/>
      <w:lang w:val="en-GB" w:eastAsia="en-GB"/>
    </w:rPr>
  </w:style>
  <w:style w:type="character" w:styleId="Kommentarzeichen">
    <w:name w:val="annotation reference"/>
    <w:basedOn w:val="Absatz-Standardschriftart"/>
    <w:uiPriority w:val="99"/>
    <w:rPr>
      <w:sz w:val="16"/>
      <w:szCs w:val="16"/>
    </w:rPr>
  </w:style>
  <w:style w:type="paragraph" w:styleId="berarbeitung">
    <w:name w:val="Revision"/>
    <w:hidden/>
    <w:uiPriority w:val="99"/>
    <w:rsid w:val="007E7ADD"/>
    <w:rPr>
      <w:lang w:val="en-GB" w:eastAsia="en-GB"/>
    </w:rPr>
  </w:style>
  <w:style w:type="paragraph" w:styleId="Kommentarthema">
    <w:name w:val="annotation subject"/>
    <w:basedOn w:val="Kommentartext"/>
    <w:next w:val="Kommentartext"/>
    <w:link w:val="KommentarthemaZchn"/>
    <w:uiPriority w:val="99"/>
    <w:rsid w:val="00EC29E8"/>
    <w:rPr>
      <w:b/>
      <w:bCs/>
    </w:rPr>
  </w:style>
  <w:style w:type="character" w:customStyle="1" w:styleId="KommentarthemaZchn">
    <w:name w:val="Kommentarthema Zchn"/>
    <w:basedOn w:val="KommentartextZchn"/>
    <w:link w:val="Kommentarthema"/>
    <w:uiPriority w:val="99"/>
    <w:rsid w:val="00EC29E8"/>
    <w:rPr>
      <w:rFonts w:ascii="Times New Roman" w:eastAsia="Times New Roman" w:hAnsi="Times New Roman" w:cs="Times New Roman"/>
      <w:b/>
      <w:bCs/>
      <w:sz w:val="20"/>
      <w:szCs w:val="20"/>
      <w:lang w:val="en-GB" w:eastAsia="en-GB"/>
    </w:rPr>
  </w:style>
  <w:style w:type="character" w:styleId="Hyperlink">
    <w:name w:val="Hyperlink"/>
    <w:uiPriority w:val="99"/>
    <w:rsid w:val="005059E0"/>
    <w:rPr>
      <w:color w:val="0000FF"/>
      <w:u w:val="single"/>
    </w:rPr>
  </w:style>
  <w:style w:type="character" w:customStyle="1" w:styleId="AboutandContactBody">
    <w:name w:val="About and Contact Body"/>
    <w:basedOn w:val="Absatz-Standardschriftart"/>
    <w:rsid w:val="005059E0"/>
    <w:rPr>
      <w:rFonts w:ascii="Segoe UI" w:hAnsi="Segoe UI"/>
      <w:sz w:val="18"/>
    </w:rPr>
  </w:style>
  <w:style w:type="paragraph" w:styleId="Kopfzeile">
    <w:name w:val="header"/>
    <w:basedOn w:val="Standard"/>
    <w:link w:val="KopfzeileZchn"/>
    <w:uiPriority w:val="99"/>
    <w:rsid w:val="00B754BB"/>
    <w:pPr>
      <w:tabs>
        <w:tab w:val="center" w:pos="4536"/>
        <w:tab w:val="right" w:pos="9072"/>
      </w:tabs>
    </w:pPr>
  </w:style>
  <w:style w:type="character" w:customStyle="1" w:styleId="KopfzeileZchn">
    <w:name w:val="Kopfzeile Zchn"/>
    <w:basedOn w:val="Absatz-Standardschriftart"/>
    <w:link w:val="Kopfzeile"/>
    <w:uiPriority w:val="99"/>
    <w:rsid w:val="00B754BB"/>
    <w:rPr>
      <w:rFonts w:ascii="Times New Roman" w:eastAsia="Times New Roman" w:hAnsi="Times New Roman" w:cs="Times New Roman"/>
      <w:lang w:val="en-GB" w:eastAsia="en-GB"/>
    </w:rPr>
  </w:style>
  <w:style w:type="paragraph" w:styleId="Fuzeile">
    <w:name w:val="footer"/>
    <w:basedOn w:val="Standard"/>
    <w:link w:val="FuzeileZchn"/>
    <w:uiPriority w:val="99"/>
    <w:rsid w:val="00B754BB"/>
    <w:pPr>
      <w:tabs>
        <w:tab w:val="center" w:pos="4536"/>
        <w:tab w:val="right" w:pos="9072"/>
      </w:tabs>
    </w:pPr>
  </w:style>
  <w:style w:type="character" w:customStyle="1" w:styleId="FuzeileZchn">
    <w:name w:val="Fußzeile Zchn"/>
    <w:basedOn w:val="Absatz-Standardschriftart"/>
    <w:link w:val="Fuzeile"/>
    <w:uiPriority w:val="99"/>
    <w:rsid w:val="00B754BB"/>
    <w:rPr>
      <w:rFonts w:ascii="Times New Roman" w:eastAsia="Times New Roman" w:hAnsi="Times New Roman" w:cs="Times New Roman"/>
      <w:lang w:val="en-GB" w:eastAsia="en-GB"/>
    </w:rPr>
  </w:style>
  <w:style w:type="character" w:customStyle="1" w:styleId="berschrift2Zchn">
    <w:name w:val="Überschrift 2 Zchn"/>
    <w:basedOn w:val="Absatz-Standardschriftart"/>
    <w:link w:val="berschrift2"/>
    <w:uiPriority w:val="9"/>
    <w:rsid w:val="00D335F4"/>
    <w:rPr>
      <w:rFonts w:asciiTheme="majorHAnsi" w:eastAsiaTheme="majorEastAsia" w:hAnsiTheme="majorHAnsi" w:cstheme="majorBidi"/>
      <w:color w:val="365F91" w:themeColor="accent1" w:themeShade="BF"/>
      <w:kern w:val="2"/>
      <w:sz w:val="26"/>
      <w:szCs w:val="26"/>
    </w:rPr>
  </w:style>
  <w:style w:type="character" w:customStyle="1" w:styleId="berschrift3Zchn">
    <w:name w:val="Überschrift 3 Zchn"/>
    <w:basedOn w:val="Absatz-Standardschriftart"/>
    <w:link w:val="berschrift3"/>
    <w:uiPriority w:val="9"/>
    <w:rsid w:val="00D335F4"/>
    <w:rPr>
      <w:rFonts w:asciiTheme="majorHAnsi" w:eastAsiaTheme="majorEastAsia" w:hAnsiTheme="majorHAnsi" w:cstheme="majorBidi"/>
      <w:color w:val="243F60" w:themeColor="accent1" w:themeShade="7F"/>
      <w:kern w:val="2"/>
    </w:rPr>
  </w:style>
  <w:style w:type="character" w:customStyle="1" w:styleId="AboutandContactHeadline">
    <w:name w:val="About and Contact Headline"/>
    <w:basedOn w:val="Absatz-Standardschriftart"/>
    <w:rsid w:val="00D335F4"/>
    <w:rPr>
      <w:rFonts w:ascii="Segoe UI" w:hAnsi="Segoe UI"/>
      <w:b/>
      <w:bCs/>
      <w:sz w:val="18"/>
    </w:rPr>
  </w:style>
  <w:style w:type="character" w:styleId="NichtaufgelsteErwhnung">
    <w:name w:val="Unresolved Mention"/>
    <w:basedOn w:val="Absatz-Standardschriftart"/>
    <w:uiPriority w:val="99"/>
    <w:semiHidden/>
    <w:unhideWhenUsed/>
    <w:rsid w:val="00907BE0"/>
    <w:rPr>
      <w:color w:val="605E5C"/>
      <w:shd w:val="clear" w:color="auto" w:fill="E1DFDD"/>
    </w:rPr>
  </w:style>
  <w:style w:type="character" w:styleId="BesuchterLink">
    <w:name w:val="FollowedHyperlink"/>
    <w:basedOn w:val="Absatz-Standardschriftart"/>
    <w:uiPriority w:val="99"/>
    <w:rsid w:val="00E10006"/>
    <w:rPr>
      <w:color w:val="800080" w:themeColor="followedHyperlink"/>
      <w:u w:val="single"/>
    </w:rPr>
  </w:style>
  <w:style w:type="paragraph" w:styleId="Untertitel">
    <w:name w:val="Subtitle"/>
    <w:basedOn w:val="Standard"/>
    <w:next w:val="Standard"/>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75521210">
      <w:bodyDiv w:val="1"/>
      <w:marLeft w:val="0"/>
      <w:marRight w:val="0"/>
      <w:marTop w:val="0"/>
      <w:marBottom w:val="0"/>
      <w:divBdr>
        <w:top w:val="none" w:sz="0" w:space="0" w:color="auto"/>
        <w:left w:val="none" w:sz="0" w:space="0" w:color="auto"/>
        <w:bottom w:val="none" w:sz="0" w:space="0" w:color="auto"/>
        <w:right w:val="none" w:sz="0" w:space="0" w:color="auto"/>
      </w:divBdr>
    </w:div>
    <w:div w:id="932128828">
      <w:bodyDiv w:val="1"/>
      <w:marLeft w:val="0"/>
      <w:marRight w:val="0"/>
      <w:marTop w:val="0"/>
      <w:marBottom w:val="0"/>
      <w:divBdr>
        <w:top w:val="none" w:sz="0" w:space="0" w:color="auto"/>
        <w:left w:val="none" w:sz="0" w:space="0" w:color="auto"/>
        <w:bottom w:val="none" w:sz="0" w:space="0" w:color="auto"/>
        <w:right w:val="none" w:sz="0" w:space="0" w:color="auto"/>
      </w:divBdr>
    </w:div>
    <w:div w:id="1600796321">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www.henkel.de" TargetMode="Externa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majorFont>
      <a:minorFont>
        <a:latin typeface="Times New Roman"/>
        <a:ea typeface="Times New Roman"/>
        <a:cs typeface="Times New Roma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solidFill>
          <a:srgbClr val="FFFFFF"/>
        </a:solidFill>
        <a:ln w="12700">
          <a:solidFill>
            <a:srgbClr val="000000"/>
          </a:solidFill>
        </a:ln>
      </a:spPr>
      <a:bodyPr spcFirstLastPara="1" vertOverflow="clip" horzOverflow="clip" upright="1">
        <a:prstTxWarp prst="textNoShape">
          <a:avLst/>
        </a:prstTxWarp>
        <a:noAutofit/>
      </a:bodyPr>
      <a:lstStyle/>
      <a:style>
        <a:lnRef idx="0">
          <a:schemeClr val="accent1"/>
        </a:lnRef>
        <a:fillRef idx="0">
          <a:schemeClr val="accent1"/>
        </a:fillRef>
        <a:effectRef idx="0">
          <a:schemeClr val="accent1"/>
        </a:effectRef>
        <a:fontRef idx="minor">
          <a:schemeClr val="lt1"/>
        </a:fontRef>
      </a:style>
    </a:sp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iUu8zrpcAzHr5ISe83rAm9iZ8i3Q==">CgMxLjA4AHIhMXhoTUZoZ2R2cUpVVk80LVg5OHVuUjVHUERuVVFEUXZ1</go:docsCustomData>
</go:gDocsCustomXmlDataStorage>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462</Words>
  <Characters>3150</Characters>
  <Application>Microsoft Office Word</Application>
  <DocSecurity>0</DocSecurity>
  <Lines>26</Lines>
  <Paragraphs>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3605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Nicole Kleinfeld</dc:creator>
  <cp:lastModifiedBy>Daniela Sykora (ext)</cp:lastModifiedBy>
  <cp:revision>4</cp:revision>
  <cp:lastPrinted>2024-07-02T12:50:00Z</cp:lastPrinted>
  <dcterms:created xsi:type="dcterms:W3CDTF">2024-07-02T12:41:00Z</dcterms:created>
  <dcterms:modified xsi:type="dcterms:W3CDTF">2024-07-03T03:48:00Z</dcterms:modified>
</cp:coreProperties>
</file>