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55A0100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566717">
        <w:rPr>
          <w:lang w:val="pl-PL"/>
        </w:rPr>
        <w:t>1</w:t>
      </w:r>
      <w:r w:rsidR="0012410E">
        <w:rPr>
          <w:lang w:val="pl-PL"/>
        </w:rPr>
        <w:t>4</w:t>
      </w:r>
      <w:r w:rsidR="0054050F">
        <w:rPr>
          <w:lang w:val="pl-PL"/>
        </w:rPr>
        <w:t xml:space="preserve"> czerwca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54050F">
        <w:rPr>
          <w:lang w:val="pl-PL"/>
        </w:rPr>
        <w:t>4</w:t>
      </w:r>
      <w:r w:rsidR="00F37C85" w:rsidRPr="00673119">
        <w:rPr>
          <w:lang w:val="pl-PL"/>
        </w:rPr>
        <w:t xml:space="preserve"> r.</w:t>
      </w:r>
    </w:p>
    <w:p w14:paraId="61C01748" w14:textId="77777777" w:rsidR="00B869C6" w:rsidRPr="0031688F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"/>
        </w:rPr>
      </w:pPr>
    </w:p>
    <w:p w14:paraId="0116DE56" w14:textId="77777777" w:rsidR="0012410E" w:rsidRPr="0012410E" w:rsidRDefault="0012410E" w:rsidP="0012410E">
      <w:pPr>
        <w:shd w:val="clear" w:color="auto" w:fill="FFFFFF"/>
        <w:spacing w:line="240" w:lineRule="auto"/>
        <w:jc w:val="left"/>
        <w:rPr>
          <w:rStyle w:val="Headline"/>
          <w:szCs w:val="32"/>
          <w:lang w:val="pl-PL"/>
        </w:rPr>
      </w:pPr>
      <w:r w:rsidRPr="0012410E">
        <w:rPr>
          <w:rStyle w:val="Headline"/>
          <w:szCs w:val="32"/>
          <w:lang w:val="pl-PL"/>
        </w:rPr>
        <w:t xml:space="preserve">12 czerwca w Warszawie odbył się event na temat zrównoważonej mody </w:t>
      </w:r>
      <w:proofErr w:type="spellStart"/>
      <w:r w:rsidRPr="0012410E">
        <w:rPr>
          <w:rStyle w:val="Headline"/>
          <w:szCs w:val="32"/>
          <w:lang w:val="pl-PL"/>
        </w:rPr>
        <w:t>Re:Think</w:t>
      </w:r>
      <w:proofErr w:type="spellEnd"/>
      <w:r w:rsidRPr="0012410E">
        <w:rPr>
          <w:rStyle w:val="Headline"/>
          <w:szCs w:val="32"/>
          <w:lang w:val="pl-PL"/>
        </w:rPr>
        <w:t xml:space="preserve"> New zorganizowany przez markę </w:t>
      </w:r>
      <w:proofErr w:type="spellStart"/>
      <w:r w:rsidRPr="0012410E">
        <w:rPr>
          <w:rStyle w:val="Headline"/>
          <w:szCs w:val="32"/>
          <w:lang w:val="pl-PL"/>
        </w:rPr>
        <w:t>Perwoll</w:t>
      </w:r>
      <w:proofErr w:type="spellEnd"/>
      <w:r w:rsidRPr="0012410E">
        <w:rPr>
          <w:rStyle w:val="Headline"/>
          <w:szCs w:val="32"/>
          <w:lang w:val="pl-PL"/>
        </w:rPr>
        <w:t xml:space="preserve"> firmy Henkel. </w:t>
      </w:r>
    </w:p>
    <w:p w14:paraId="655C3346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</w:p>
    <w:p w14:paraId="728C65EA" w14:textId="77777777" w:rsidR="0012410E" w:rsidRDefault="0012410E" w:rsidP="0012410E">
      <w:pPr>
        <w:spacing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b/>
          <w:bCs/>
          <w:szCs w:val="22"/>
          <w:lang w:val="pl"/>
        </w:rPr>
        <w:t xml:space="preserve">Pokazy zrównoważonej mody, dyskusje o ekologicznym podejściu do ubrań, warsztaty </w:t>
      </w:r>
      <w:proofErr w:type="spellStart"/>
      <w:r w:rsidRPr="0012410E">
        <w:rPr>
          <w:rFonts w:cs="Segoe UI"/>
          <w:b/>
          <w:bCs/>
          <w:szCs w:val="22"/>
          <w:lang w:val="pl"/>
        </w:rPr>
        <w:t>recraftingu</w:t>
      </w:r>
      <w:proofErr w:type="spellEnd"/>
      <w:r w:rsidRPr="0012410E">
        <w:rPr>
          <w:rFonts w:cs="Segoe UI"/>
          <w:b/>
          <w:bCs/>
          <w:szCs w:val="22"/>
          <w:lang w:val="pl"/>
        </w:rPr>
        <w:t xml:space="preserve"> oraz panel o nowej formule </w:t>
      </w:r>
      <w:proofErr w:type="spellStart"/>
      <w:r w:rsidRPr="0012410E">
        <w:rPr>
          <w:rFonts w:cs="Segoe UI"/>
          <w:b/>
          <w:bCs/>
          <w:szCs w:val="22"/>
          <w:lang w:val="pl"/>
        </w:rPr>
        <w:t>Perwoll</w:t>
      </w:r>
      <w:proofErr w:type="spellEnd"/>
      <w:r w:rsidRPr="0012410E">
        <w:rPr>
          <w:rFonts w:cs="Segoe UI"/>
          <w:b/>
          <w:bCs/>
          <w:szCs w:val="22"/>
          <w:lang w:val="pl"/>
        </w:rPr>
        <w:t xml:space="preserve"> czekały na uczestników wydarzenia </w:t>
      </w:r>
      <w:proofErr w:type="spellStart"/>
      <w:r w:rsidRPr="0012410E">
        <w:rPr>
          <w:rFonts w:cs="Segoe UI"/>
          <w:b/>
          <w:bCs/>
          <w:szCs w:val="22"/>
          <w:lang w:val="pl"/>
        </w:rPr>
        <w:t>Re:Think</w:t>
      </w:r>
      <w:proofErr w:type="spellEnd"/>
      <w:r w:rsidRPr="0012410E">
        <w:rPr>
          <w:rFonts w:cs="Segoe UI"/>
          <w:b/>
          <w:bCs/>
          <w:szCs w:val="22"/>
          <w:lang w:val="pl"/>
        </w:rPr>
        <w:t xml:space="preserve"> New 12 czerwca w Bohema 2.8 w Warszawie.</w:t>
      </w:r>
      <w:r w:rsidRPr="0012410E">
        <w:rPr>
          <w:rFonts w:cs="Segoe UI"/>
          <w:szCs w:val="22"/>
          <w:lang w:val="pl"/>
        </w:rPr>
        <w:t xml:space="preserve"> </w:t>
      </w:r>
    </w:p>
    <w:p w14:paraId="22B3FE96" w14:textId="477BFBBA" w:rsidR="0012410E" w:rsidRPr="0012410E" w:rsidRDefault="0012410E" w:rsidP="00B70A3E">
      <w:pPr>
        <w:spacing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br/>
        <w:t xml:space="preserve">W środę, 12 czerwca 2024 r. w Bohema 2.8 przy ul. Szwedzkiej 28A w Warszawie, odbyło się wydarzenie modowe, które zorganizowała marka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o haśle przewodnim imprezy “</w:t>
      </w:r>
      <w:proofErr w:type="spellStart"/>
      <w:r w:rsidRPr="0012410E">
        <w:rPr>
          <w:rFonts w:cs="Segoe UI"/>
          <w:szCs w:val="22"/>
          <w:lang w:val="pl"/>
        </w:rPr>
        <w:t>Re:Think</w:t>
      </w:r>
      <w:proofErr w:type="spellEnd"/>
      <w:r w:rsidRPr="0012410E">
        <w:rPr>
          <w:rFonts w:cs="Segoe UI"/>
          <w:szCs w:val="22"/>
          <w:lang w:val="pl"/>
        </w:rPr>
        <w:t xml:space="preserve"> New”. Powód? Aż 60% nowych ubrań rocznie ląduje na śmietniku. By zatrzymać ten trend,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od lat podejmuje szereg działań, które mają przedłużać życie naszym ubraniom. Tym razem inspiracją eventu jest nowa, przełomowa formuła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ze zgłoszoną do patentu Technologią Potrójnej Odnowy. Marka postanowiła ulepszyć swoje środki piorące, by ulubione ubrania służyły jeszcze dłużej. Nowa formuła odnawia włókna tkanin oraz przywraca ich utracony kolor w zaledwie 10 prań. Ponadto dzięki nowej technologii ubrania zyskują nowy wymiar świeżości i zapachu. Ambasadorką eventu była Zofia Kulewicz, znana jako </w:t>
      </w:r>
      <w:hyperlink r:id="rId11" w:history="1">
        <w:proofErr w:type="spellStart"/>
        <w:r w:rsidRPr="0012410E">
          <w:rPr>
            <w:rFonts w:cs="Segoe UI"/>
            <w:szCs w:val="22"/>
            <w:lang w:val="pl"/>
          </w:rPr>
          <w:t>zophia_stylistka</w:t>
        </w:r>
        <w:proofErr w:type="spellEnd"/>
      </w:hyperlink>
      <w:r w:rsidRPr="0012410E">
        <w:rPr>
          <w:rFonts w:cs="Segoe UI"/>
          <w:szCs w:val="22"/>
          <w:lang w:val="pl"/>
        </w:rPr>
        <w:t>, a także współwłaścicielka i dyrektorka kreatywna marki ANSIN.</w:t>
      </w:r>
      <w:r w:rsidRPr="0012410E">
        <w:rPr>
          <w:rFonts w:cs="Segoe UI"/>
          <w:szCs w:val="22"/>
          <w:lang w:val="pl"/>
        </w:rPr>
        <w:br/>
      </w:r>
    </w:p>
    <w:p w14:paraId="6E3A7DDB" w14:textId="77777777" w:rsidR="0012410E" w:rsidRPr="0012410E" w:rsidRDefault="0012410E" w:rsidP="0012410E">
      <w:pPr>
        <w:spacing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t>Coraz więcej konsumentów świadomie decyduje się na korzystanie z ubrań z drugiej ręki. Konsumentki inaczej zaczynają budować swoje garderoby niż w latach ubiegłych – i to wszystko sprawia, że widzimy rosnącą potrzebę na dostarczanie konsumentom już nie tylko detergentów, ale również RE-TERGENTÓW, czyli środków, które w najlepszy sposób na rynku przedłużą życie ubraniom poprzez wyjątkową ochronę i pielęgnację. Takim re-</w:t>
      </w:r>
      <w:proofErr w:type="spellStart"/>
      <w:r w:rsidRPr="0012410E">
        <w:rPr>
          <w:rFonts w:cs="Segoe UI"/>
          <w:szCs w:val="22"/>
          <w:lang w:val="pl"/>
        </w:rPr>
        <w:t>tergentem</w:t>
      </w:r>
      <w:proofErr w:type="spellEnd"/>
      <w:r w:rsidRPr="0012410E">
        <w:rPr>
          <w:rFonts w:cs="Segoe UI"/>
          <w:szCs w:val="22"/>
          <w:lang w:val="pl"/>
        </w:rPr>
        <w:t xml:space="preserve"> są właśnie produkty marki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-</w:t>
      </w:r>
      <w:r w:rsidRPr="00C04543">
        <w:rPr>
          <w:rFonts w:cs="Segoe UI"/>
          <w:b/>
          <w:bCs/>
          <w:szCs w:val="22"/>
          <w:lang w:val="pl"/>
        </w:rPr>
        <w:t xml:space="preserve"> mówi Magdalena Kostrzewa, Senior </w:t>
      </w:r>
      <w:proofErr w:type="spellStart"/>
      <w:r w:rsidRPr="00C04543">
        <w:rPr>
          <w:rFonts w:cs="Segoe UI"/>
          <w:b/>
          <w:bCs/>
          <w:szCs w:val="22"/>
          <w:lang w:val="pl"/>
        </w:rPr>
        <w:t>Group</w:t>
      </w:r>
      <w:proofErr w:type="spellEnd"/>
      <w:r w:rsidRPr="00C04543">
        <w:rPr>
          <w:rFonts w:cs="Segoe UI"/>
          <w:b/>
          <w:bCs/>
          <w:szCs w:val="22"/>
          <w:lang w:val="pl"/>
        </w:rPr>
        <w:t xml:space="preserve"> Brand Manager </w:t>
      </w:r>
      <w:proofErr w:type="spellStart"/>
      <w:r w:rsidRPr="00C04543">
        <w:rPr>
          <w:rFonts w:cs="Segoe UI"/>
          <w:b/>
          <w:bCs/>
          <w:szCs w:val="22"/>
          <w:lang w:val="pl"/>
        </w:rPr>
        <w:t>Laundry</w:t>
      </w:r>
      <w:proofErr w:type="spellEnd"/>
      <w:r w:rsidRPr="00C04543">
        <w:rPr>
          <w:rFonts w:cs="Segoe UI"/>
          <w:b/>
          <w:bCs/>
          <w:szCs w:val="22"/>
          <w:lang w:val="pl"/>
        </w:rPr>
        <w:t xml:space="preserve"> </w:t>
      </w:r>
      <w:proofErr w:type="spellStart"/>
      <w:r w:rsidRPr="00C04543">
        <w:rPr>
          <w:rFonts w:cs="Segoe UI"/>
          <w:b/>
          <w:bCs/>
          <w:szCs w:val="22"/>
          <w:lang w:val="pl"/>
        </w:rPr>
        <w:t>Care</w:t>
      </w:r>
      <w:proofErr w:type="spellEnd"/>
      <w:r w:rsidRPr="00C04543">
        <w:rPr>
          <w:rFonts w:cs="Segoe UI"/>
          <w:b/>
          <w:bCs/>
          <w:szCs w:val="22"/>
          <w:lang w:val="pl"/>
        </w:rPr>
        <w:t xml:space="preserve"> w firmie Henkel.</w:t>
      </w:r>
    </w:p>
    <w:p w14:paraId="54FB31B2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</w:p>
    <w:p w14:paraId="43AE4C4F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br/>
        <w:t xml:space="preserve">W trakcie eventu uczestnicy mogli dowiedzieć się, jak odnowić swoje stare, nienoszone już ubrania, aby nabrały zupełnie nowego </w:t>
      </w:r>
      <w:proofErr w:type="spellStart"/>
      <w:r w:rsidRPr="0012410E">
        <w:rPr>
          <w:rFonts w:cs="Segoe UI"/>
          <w:szCs w:val="22"/>
          <w:lang w:val="pl"/>
        </w:rPr>
        <w:t>looku</w:t>
      </w:r>
      <w:proofErr w:type="spellEnd"/>
      <w:r w:rsidRPr="0012410E">
        <w:rPr>
          <w:rFonts w:cs="Segoe UI"/>
          <w:szCs w:val="22"/>
          <w:lang w:val="pl"/>
        </w:rPr>
        <w:t xml:space="preserve">. Wydarzeniem głównym były pokazy mody marek </w:t>
      </w:r>
      <w:proofErr w:type="spellStart"/>
      <w:r w:rsidRPr="0012410E">
        <w:rPr>
          <w:rFonts w:cs="Segoe UI"/>
          <w:szCs w:val="22"/>
          <w:lang w:val="pl"/>
        </w:rPr>
        <w:t>Niumi</w:t>
      </w:r>
      <w:proofErr w:type="spellEnd"/>
      <w:r w:rsidRPr="0012410E">
        <w:rPr>
          <w:rFonts w:cs="Segoe UI"/>
          <w:szCs w:val="22"/>
          <w:lang w:val="pl"/>
        </w:rPr>
        <w:t xml:space="preserve">, Her oraz absolwentki ASP Mai Pilarek. W panelu dyskusyjnego na temat zrównoważonej mody wzięli udział: Ambasadorka wydarzenia Zofia Kulewicz, Zuzanna </w:t>
      </w:r>
      <w:proofErr w:type="spellStart"/>
      <w:r w:rsidRPr="0012410E">
        <w:rPr>
          <w:rFonts w:cs="Segoe UI"/>
          <w:szCs w:val="22"/>
          <w:lang w:val="pl"/>
        </w:rPr>
        <w:t>Churska</w:t>
      </w:r>
      <w:proofErr w:type="spellEnd"/>
      <w:r w:rsidRPr="0012410E">
        <w:rPr>
          <w:rFonts w:cs="Segoe UI"/>
          <w:szCs w:val="22"/>
          <w:lang w:val="pl"/>
        </w:rPr>
        <w:t xml:space="preserve"> właścicielka marki </w:t>
      </w:r>
      <w:proofErr w:type="spellStart"/>
      <w:r w:rsidRPr="0012410E">
        <w:rPr>
          <w:rFonts w:cs="Segoe UI"/>
          <w:szCs w:val="22"/>
          <w:lang w:val="pl"/>
        </w:rPr>
        <w:t>Niumi</w:t>
      </w:r>
      <w:proofErr w:type="spellEnd"/>
      <w:r w:rsidRPr="0012410E">
        <w:rPr>
          <w:rFonts w:cs="Segoe UI"/>
          <w:szCs w:val="22"/>
          <w:lang w:val="pl"/>
        </w:rPr>
        <w:t xml:space="preserve">, Michał Szulc Dyrektor Instytutu Ubioru ASP w Łodzi, Karolina Czyżewska Brand Manager marki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oraz Magdalena Kostrzewa Senior </w:t>
      </w:r>
      <w:proofErr w:type="spellStart"/>
      <w:r w:rsidRPr="0012410E">
        <w:rPr>
          <w:rFonts w:cs="Segoe UI"/>
          <w:szCs w:val="22"/>
          <w:lang w:val="pl"/>
        </w:rPr>
        <w:t>Group</w:t>
      </w:r>
      <w:proofErr w:type="spellEnd"/>
      <w:r w:rsidRPr="0012410E">
        <w:rPr>
          <w:rFonts w:cs="Segoe UI"/>
          <w:szCs w:val="22"/>
          <w:lang w:val="pl"/>
        </w:rPr>
        <w:t xml:space="preserve"> Brand Manager </w:t>
      </w:r>
      <w:proofErr w:type="spellStart"/>
      <w:r w:rsidRPr="0012410E">
        <w:rPr>
          <w:rFonts w:cs="Segoe UI"/>
          <w:szCs w:val="22"/>
          <w:lang w:val="pl"/>
        </w:rPr>
        <w:t>Laundry</w:t>
      </w:r>
      <w:proofErr w:type="spellEnd"/>
      <w:r w:rsidRPr="0012410E">
        <w:rPr>
          <w:rFonts w:cs="Segoe UI"/>
          <w:szCs w:val="22"/>
          <w:lang w:val="pl"/>
        </w:rPr>
        <w:t xml:space="preserve"> </w:t>
      </w:r>
      <w:proofErr w:type="spellStart"/>
      <w:r w:rsidRPr="0012410E">
        <w:rPr>
          <w:rFonts w:cs="Segoe UI"/>
          <w:szCs w:val="22"/>
          <w:lang w:val="pl"/>
        </w:rPr>
        <w:t>Care</w:t>
      </w:r>
      <w:proofErr w:type="spellEnd"/>
      <w:r w:rsidRPr="0012410E">
        <w:rPr>
          <w:rFonts w:cs="Segoe UI"/>
          <w:szCs w:val="22"/>
          <w:lang w:val="pl"/>
        </w:rPr>
        <w:t>.</w:t>
      </w:r>
    </w:p>
    <w:p w14:paraId="10B259F4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</w:p>
    <w:p w14:paraId="2531A4A8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</w:p>
    <w:p w14:paraId="7C8691A7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t xml:space="preserve">Gośćmi podczas modowego wydarzenia marki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byli m.in. Dominika Wysocka, Magdalena Olczak, Barbara Kaszuba, Klaudia Zając, Klaudia </w:t>
      </w:r>
      <w:proofErr w:type="spellStart"/>
      <w:r w:rsidRPr="0012410E">
        <w:rPr>
          <w:rFonts w:cs="Segoe UI"/>
          <w:szCs w:val="22"/>
          <w:lang w:val="pl"/>
        </w:rPr>
        <w:t>Dzięglewicz</w:t>
      </w:r>
      <w:proofErr w:type="spellEnd"/>
      <w:r w:rsidRPr="0012410E">
        <w:rPr>
          <w:rFonts w:cs="Segoe UI"/>
          <w:szCs w:val="22"/>
          <w:lang w:val="pl"/>
        </w:rPr>
        <w:t xml:space="preserve">, Katarzyna Sadowska, Justyna Niedźwiedź, Karolina Nogal-Łuczyńska, Martyna Powroźnik, Agata Gołębiowska i Sandra </w:t>
      </w:r>
      <w:proofErr w:type="spellStart"/>
      <w:r w:rsidRPr="0012410E">
        <w:rPr>
          <w:rFonts w:cs="Segoe UI"/>
          <w:szCs w:val="22"/>
          <w:lang w:val="pl"/>
        </w:rPr>
        <w:t>Plajzer</w:t>
      </w:r>
      <w:proofErr w:type="spellEnd"/>
      <w:r w:rsidRPr="0012410E">
        <w:rPr>
          <w:rFonts w:cs="Segoe UI"/>
          <w:szCs w:val="22"/>
          <w:lang w:val="pl"/>
        </w:rPr>
        <w:t>.</w:t>
      </w:r>
    </w:p>
    <w:p w14:paraId="518E9E97" w14:textId="77777777" w:rsidR="0012410E" w:rsidRPr="0012410E" w:rsidRDefault="0012410E" w:rsidP="0012410E">
      <w:pPr>
        <w:shd w:val="clear" w:color="auto" w:fill="FFFFFF"/>
        <w:spacing w:line="240" w:lineRule="auto"/>
        <w:rPr>
          <w:rFonts w:cs="Segoe UI"/>
          <w:szCs w:val="22"/>
          <w:lang w:val="pl"/>
        </w:rPr>
      </w:pPr>
    </w:p>
    <w:p w14:paraId="6766E87C" w14:textId="77777777" w:rsidR="0012410E" w:rsidRPr="0012410E" w:rsidRDefault="0012410E" w:rsidP="0012410E">
      <w:pPr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t xml:space="preserve">Większość tkanin naturalnych składa się z włókien celulozowych, które z czasem ulegają zniszczeniu i zmechaceniu. Niszczą się poprzez tarcie, używanie, czy niewłaściwe pranie.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z nową Potrójną Technologią Odnowy odnawia ubrania na 3 poziomach: włókien, koloru i zapachu, co sprawia, że nasze ubrania znów wyglądają jak nowe, a efekt widoczny jest gołym okiem. Misją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jest zatrzymanie procesu starzenia się ubrań i odnowa już istniejących.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dba o ubrania które masz - bez konieczności kupowania kolejnych. – </w:t>
      </w:r>
      <w:r w:rsidRPr="00C04543">
        <w:rPr>
          <w:rFonts w:cs="Segoe UI"/>
          <w:b/>
          <w:bCs/>
          <w:szCs w:val="22"/>
          <w:lang w:val="pl"/>
        </w:rPr>
        <w:t xml:space="preserve">podkreśla Karolina Czyżewska, Brand Manager marki </w:t>
      </w:r>
      <w:proofErr w:type="spellStart"/>
      <w:r w:rsidRPr="00C04543">
        <w:rPr>
          <w:rFonts w:cs="Segoe UI"/>
          <w:b/>
          <w:bCs/>
          <w:szCs w:val="22"/>
          <w:lang w:val="pl"/>
        </w:rPr>
        <w:t>Perwoll</w:t>
      </w:r>
      <w:proofErr w:type="spellEnd"/>
      <w:r w:rsidRPr="00C04543">
        <w:rPr>
          <w:rFonts w:cs="Segoe UI"/>
          <w:b/>
          <w:bCs/>
          <w:szCs w:val="22"/>
          <w:lang w:val="pl"/>
        </w:rPr>
        <w:t xml:space="preserve"> firmy Henkel.</w:t>
      </w:r>
    </w:p>
    <w:p w14:paraId="71F1D0E2" w14:textId="77777777" w:rsidR="0012410E" w:rsidRPr="0012410E" w:rsidRDefault="0012410E" w:rsidP="0012410E">
      <w:pPr>
        <w:rPr>
          <w:rFonts w:cs="Segoe UI"/>
          <w:szCs w:val="22"/>
          <w:lang w:val="pl"/>
        </w:rPr>
      </w:pPr>
    </w:p>
    <w:p w14:paraId="64E76742" w14:textId="77777777" w:rsidR="0012410E" w:rsidRPr="0012410E" w:rsidRDefault="0012410E" w:rsidP="0012410E">
      <w:pPr>
        <w:shd w:val="clear" w:color="auto" w:fill="FFFFFF"/>
        <w:spacing w:after="100" w:line="240" w:lineRule="auto"/>
        <w:rPr>
          <w:rFonts w:cs="Segoe UI"/>
          <w:szCs w:val="22"/>
          <w:lang w:val="pl"/>
        </w:rPr>
      </w:pPr>
      <w:r w:rsidRPr="0012410E">
        <w:rPr>
          <w:rFonts w:cs="Segoe UI"/>
          <w:szCs w:val="22"/>
          <w:lang w:val="pl"/>
        </w:rPr>
        <w:t xml:space="preserve">Event marki </w:t>
      </w:r>
      <w:proofErr w:type="spellStart"/>
      <w:r w:rsidRPr="0012410E">
        <w:rPr>
          <w:rFonts w:cs="Segoe UI"/>
          <w:szCs w:val="22"/>
          <w:lang w:val="pl"/>
        </w:rPr>
        <w:t>Perwoll</w:t>
      </w:r>
      <w:proofErr w:type="spellEnd"/>
      <w:r w:rsidRPr="0012410E">
        <w:rPr>
          <w:rFonts w:cs="Segoe UI"/>
          <w:szCs w:val="22"/>
          <w:lang w:val="pl"/>
        </w:rPr>
        <w:t xml:space="preserve"> wpisuje się w strategię zrównoważonego rozwoju i odpowiedzialności społecznej firmy Henkel, ponieważ jej celem jest dążenie, aby, jak najbardziej to możliwe, ograniczyć ślad środowiskowy swoich działań. Ponadto marka chce edukować konsumentom i proponować im takiego rodzaju produkty, które także będą ograniczały ten ślad środowiskowy w ich domach.</w:t>
      </w:r>
    </w:p>
    <w:p w14:paraId="3A424F01" w14:textId="77777777" w:rsidR="003C5573" w:rsidRDefault="003C5573" w:rsidP="00E72E7D">
      <w:pPr>
        <w:rPr>
          <w:rFonts w:cs="Segoe UI"/>
          <w:szCs w:val="22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2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868637E" w:rsidR="00A44946" w:rsidRPr="00673119" w:rsidRDefault="00A44946" w:rsidP="00A44946">
      <w:pPr>
        <w:rPr>
          <w:sz w:val="18"/>
          <w:lang w:val="pl-PL"/>
        </w:rPr>
      </w:pPr>
      <w:bookmarkStart w:id="0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2E1EEF" w:rsidRPr="00673119">
        <w:rPr>
          <w:sz w:val="18"/>
          <w:lang w:val="pl-PL"/>
        </w:rPr>
        <w:t xml:space="preserve"> </w:t>
      </w:r>
    </w:p>
    <w:p w14:paraId="0BDB8261" w14:textId="77BDA0DA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</w:p>
    <w:p w14:paraId="7F2589BE" w14:textId="40D0C15C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</w:r>
    </w:p>
    <w:p w14:paraId="0E675A5F" w14:textId="6F81C387" w:rsidR="00112A28" w:rsidRPr="00B70A3E" w:rsidRDefault="007B77E7" w:rsidP="001577E9">
      <w:pPr>
        <w:rPr>
          <w:rStyle w:val="AboutandContactBody"/>
        </w:rPr>
      </w:pPr>
      <w:hyperlink r:id="rId13" w:history="1">
        <w:r w:rsidR="00A44946" w:rsidRPr="001E51B6">
          <w:rPr>
            <w:rStyle w:val="Hyperlink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0"/>
      <w:r w:rsidR="00BF6E82" w:rsidRPr="007B77E7">
        <w:rPr>
          <w:rStyle w:val="AboutandContactBody"/>
        </w:rPr>
        <w:t xml:space="preserve">Henkel AG &amp; Co. </w:t>
      </w:r>
      <w:r w:rsidR="00B14C02" w:rsidRPr="007B77E7">
        <w:rPr>
          <w:rStyle w:val="AboutandContactBody"/>
        </w:rPr>
        <w:t>K</w:t>
      </w:r>
      <w:r w:rsidR="005B1F0C" w:rsidRPr="007B77E7">
        <w:rPr>
          <w:rStyle w:val="AboutandContactBody"/>
        </w:rPr>
        <w:t>GaA</w:t>
      </w:r>
    </w:p>
    <w:sectPr w:rsidR="00112A28" w:rsidRPr="00B70A3E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FCD9" w14:textId="77777777" w:rsidR="000F7F8A" w:rsidRDefault="000F7F8A">
      <w:r>
        <w:separator/>
      </w:r>
    </w:p>
  </w:endnote>
  <w:endnote w:type="continuationSeparator" w:id="0">
    <w:p w14:paraId="08F76846" w14:textId="77777777" w:rsidR="000F7F8A" w:rsidRDefault="000F7F8A">
      <w:r>
        <w:continuationSeparator/>
      </w:r>
    </w:p>
  </w:endnote>
  <w:endnote w:type="continuationNotice" w:id="1">
    <w:p w14:paraId="2D0CB63B" w14:textId="77777777" w:rsidR="000F7F8A" w:rsidRDefault="000F7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7B77E7">
      <w:fldChar w:fldCharType="begin"/>
    </w:r>
    <w:r w:rsidR="007B77E7">
      <w:instrText xml:space="preserve"> NUMPAGES  \* Arabic  \* MERGEFORMAT </w:instrText>
    </w:r>
    <w:r w:rsidR="007B77E7">
      <w:fldChar w:fldCharType="separate"/>
    </w:r>
    <w:r>
      <w:t>2</w:t>
    </w:r>
    <w:r w:rsidR="007B77E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Footer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D436" w14:textId="77777777" w:rsidR="000F7F8A" w:rsidRDefault="000F7F8A">
      <w:r>
        <w:separator/>
      </w:r>
    </w:p>
  </w:footnote>
  <w:footnote w:type="continuationSeparator" w:id="0">
    <w:p w14:paraId="0C5C2104" w14:textId="77777777" w:rsidR="000F7F8A" w:rsidRDefault="000F7F8A">
      <w:r>
        <w:continuationSeparator/>
      </w:r>
    </w:p>
  </w:footnote>
  <w:footnote w:type="continuationNotice" w:id="1">
    <w:p w14:paraId="3FFA4164" w14:textId="77777777" w:rsidR="000F7F8A" w:rsidRDefault="000F7F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EF78C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10E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6D7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B77E7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679E"/>
    <w:rsid w:val="00B608E4"/>
    <w:rsid w:val="00B648EA"/>
    <w:rsid w:val="00B65F17"/>
    <w:rsid w:val="00B664B2"/>
    <w:rsid w:val="00B70A3E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454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strosznajder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zophia_stylistk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4361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5077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2024-06-14T07:29:00Z</dcterms:created>
  <dcterms:modified xsi:type="dcterms:W3CDTF">2024-06-14T07:29:00Z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