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7C4F" w14:textId="60E30593" w:rsidR="00B422EC" w:rsidRPr="00673119" w:rsidRDefault="00015CB4" w:rsidP="00784636">
      <w:pPr>
        <w:pStyle w:val="MonthDayYear"/>
        <w:tabs>
          <w:tab w:val="left" w:pos="2469"/>
          <w:tab w:val="right" w:pos="9086"/>
        </w:tabs>
        <w:jc w:val="left"/>
        <w:rPr>
          <w:lang w:val="pl-PL"/>
        </w:rPr>
      </w:pPr>
      <w:r w:rsidRPr="00673119">
        <w:rPr>
          <w:lang w:val="pl-PL"/>
        </w:rPr>
        <w:tab/>
      </w:r>
      <w:r w:rsidRPr="00673119">
        <w:rPr>
          <w:lang w:val="pl-PL"/>
        </w:rPr>
        <w:tab/>
      </w:r>
      <w:r w:rsidR="004F47BB" w:rsidRPr="00673119">
        <w:rPr>
          <w:lang w:val="pl-PL"/>
        </w:rPr>
        <w:t xml:space="preserve"> </w:t>
      </w:r>
      <w:r w:rsidR="001B3C9C">
        <w:rPr>
          <w:lang w:val="pl-PL"/>
        </w:rPr>
        <w:t>17</w:t>
      </w:r>
      <w:r w:rsidR="00290ECE" w:rsidRPr="00673119">
        <w:rPr>
          <w:lang w:val="pl-PL"/>
        </w:rPr>
        <w:t xml:space="preserve"> </w:t>
      </w:r>
      <w:r w:rsidR="003C0E6D">
        <w:rPr>
          <w:lang w:val="pl-PL"/>
        </w:rPr>
        <w:t xml:space="preserve">sierpnia </w:t>
      </w:r>
      <w:r w:rsidR="00BF6E82" w:rsidRPr="00673119">
        <w:rPr>
          <w:lang w:val="pl-PL"/>
        </w:rPr>
        <w:t>20</w:t>
      </w:r>
      <w:r w:rsidR="00F635FC" w:rsidRPr="00673119">
        <w:rPr>
          <w:lang w:val="pl-PL"/>
        </w:rPr>
        <w:t>2</w:t>
      </w:r>
      <w:r w:rsidR="0006344D" w:rsidRPr="00673119">
        <w:rPr>
          <w:lang w:val="pl-PL"/>
        </w:rPr>
        <w:t>3</w:t>
      </w:r>
      <w:r w:rsidR="00F37C85" w:rsidRPr="00673119">
        <w:rPr>
          <w:lang w:val="pl-PL"/>
        </w:rPr>
        <w:t xml:space="preserve"> r.</w:t>
      </w:r>
    </w:p>
    <w:p w14:paraId="1672CD0C" w14:textId="77777777" w:rsidR="00A146FE" w:rsidRPr="00673119" w:rsidRDefault="00A146FE" w:rsidP="005855C9">
      <w:pPr>
        <w:pStyle w:val="MonthDayYear"/>
        <w:tabs>
          <w:tab w:val="left" w:pos="2469"/>
          <w:tab w:val="right" w:pos="9086"/>
        </w:tabs>
        <w:jc w:val="left"/>
        <w:rPr>
          <w:lang w:val="pl-PL"/>
        </w:rPr>
      </w:pPr>
    </w:p>
    <w:p w14:paraId="36A99ED1" w14:textId="4133EC55" w:rsidR="00673119" w:rsidRDefault="000F5311" w:rsidP="00CB57E5">
      <w:pPr>
        <w:rPr>
          <w:szCs w:val="20"/>
          <w:lang w:val="pl-PL"/>
        </w:rPr>
      </w:pPr>
      <w:r w:rsidRPr="000F5311">
        <w:rPr>
          <w:szCs w:val="20"/>
          <w:lang w:val="pl-PL"/>
        </w:rPr>
        <w:t>Rusza X edycja Programu Stypendialnego „Wiem, że warto się uczyć”</w:t>
      </w:r>
    </w:p>
    <w:p w14:paraId="63745C2E" w14:textId="11F700FB" w:rsidR="000F5311" w:rsidRPr="00731E70" w:rsidRDefault="005E58D5" w:rsidP="000F5311">
      <w:pPr>
        <w:pStyle w:val="NormalnyWeb"/>
        <w:spacing w:line="276" w:lineRule="auto"/>
        <w:jc w:val="both"/>
        <w:rPr>
          <w:rFonts w:ascii="Segoe UI" w:hAnsi="Segoe UI" w:cs="Segoe UI"/>
          <w:b/>
          <w:bCs/>
          <w:noProof/>
          <w:sz w:val="32"/>
          <w:szCs w:val="32"/>
        </w:rPr>
      </w:pPr>
      <w:hyperlink r:id="rId12" w:history="1">
        <w:r w:rsidR="000F5311" w:rsidRPr="00731E70">
          <w:rPr>
            <w:rStyle w:val="Hipercze"/>
            <w:rFonts w:cs="Segoe UI"/>
            <w:b/>
            <w:bCs/>
            <w:noProof/>
            <w:sz w:val="32"/>
            <w:szCs w:val="32"/>
          </w:rPr>
          <w:t>Fundacja „Polki Mogą Wszystko”</w:t>
        </w:r>
      </w:hyperlink>
      <w:r w:rsidR="000F5311" w:rsidRPr="00731E70">
        <w:rPr>
          <w:rFonts w:ascii="Segoe UI" w:hAnsi="Segoe UI" w:cs="Segoe UI"/>
          <w:b/>
          <w:bCs/>
          <w:noProof/>
          <w:sz w:val="32"/>
          <w:szCs w:val="32"/>
        </w:rPr>
        <w:t xml:space="preserve"> i Henkel Polska </w:t>
      </w:r>
      <w:hyperlink r:id="rId13" w:history="1">
        <w:r w:rsidR="000F5311" w:rsidRPr="00EA4EB3">
          <w:rPr>
            <w:rStyle w:val="Hipercze"/>
            <w:rFonts w:cs="Segoe UI"/>
            <w:b/>
            <w:bCs/>
            <w:noProof/>
            <w:sz w:val="32"/>
            <w:szCs w:val="32"/>
          </w:rPr>
          <w:t>po raz kolejny</w:t>
        </w:r>
      </w:hyperlink>
      <w:r w:rsidR="000F5311" w:rsidRPr="00731E70">
        <w:rPr>
          <w:rFonts w:ascii="Segoe UI" w:hAnsi="Segoe UI" w:cs="Segoe UI"/>
          <w:b/>
          <w:bCs/>
          <w:noProof/>
          <w:sz w:val="32"/>
          <w:szCs w:val="32"/>
        </w:rPr>
        <w:t xml:space="preserve"> razem na rzecz wyrównywania szans edukacyjnych</w:t>
      </w:r>
    </w:p>
    <w:p w14:paraId="7B20822D" w14:textId="6669A653" w:rsidR="000F5311" w:rsidRPr="00D464B3" w:rsidRDefault="000F5311" w:rsidP="000F5311">
      <w:pPr>
        <w:pStyle w:val="NormalnyWeb"/>
        <w:spacing w:line="276" w:lineRule="auto"/>
        <w:jc w:val="both"/>
        <w:rPr>
          <w:rFonts w:ascii="Segoe UI" w:hAnsi="Segoe UI" w:cs="Segoe UI"/>
          <w:bCs/>
        </w:rPr>
      </w:pPr>
      <w:bookmarkStart w:id="0" w:name="_Hlk135727043"/>
      <w:r w:rsidRPr="00D464B3">
        <w:rPr>
          <w:rStyle w:val="Pogrubienie"/>
          <w:rFonts w:ascii="Segoe UI" w:hAnsi="Segoe UI" w:cs="Segoe UI"/>
        </w:rPr>
        <w:t xml:space="preserve">Już po raz </w:t>
      </w:r>
      <w:r w:rsidR="00D67C4D">
        <w:rPr>
          <w:rStyle w:val="Pogrubienie"/>
          <w:rFonts w:ascii="Segoe UI" w:hAnsi="Segoe UI" w:cs="Segoe UI"/>
        </w:rPr>
        <w:t>1</w:t>
      </w:r>
      <w:r w:rsidR="00140B3E">
        <w:rPr>
          <w:rStyle w:val="Pogrubienie"/>
          <w:rFonts w:ascii="Segoe UI" w:hAnsi="Segoe UI" w:cs="Segoe UI"/>
        </w:rPr>
        <w:t>5</w:t>
      </w:r>
      <w:r w:rsidR="004C070F">
        <w:rPr>
          <w:rStyle w:val="Pogrubienie"/>
          <w:rFonts w:ascii="Segoe UI" w:hAnsi="Segoe UI" w:cs="Segoe UI"/>
        </w:rPr>
        <w:t>.</w:t>
      </w:r>
      <w:r w:rsidRPr="00D464B3">
        <w:rPr>
          <w:rStyle w:val="Pogrubienie"/>
          <w:rFonts w:ascii="Segoe UI" w:hAnsi="Segoe UI" w:cs="Segoe UI"/>
        </w:rPr>
        <w:t xml:space="preserve"> Fundacja „Polki Mogą Wszystko” i Henkel Polska łączą siły, by skuteczniej wspierać wychowanków domów dziecka oraz podopiecznych rodzin zastępczych. W ramach programu </w:t>
      </w:r>
      <w:bookmarkStart w:id="1" w:name="_Hlk138854712"/>
      <w:r w:rsidRPr="001B3C9C">
        <w:rPr>
          <w:rStyle w:val="Pogrubienie"/>
          <w:rFonts w:ascii="Segoe UI" w:hAnsi="Segoe UI" w:cs="Segoe UI"/>
          <w:b w:val="0"/>
          <w:bCs w:val="0"/>
          <w:color w:val="0000CC"/>
        </w:rPr>
        <w:t>„</w:t>
      </w:r>
      <w:hyperlink r:id="rId14" w:history="1">
        <w:r w:rsidRPr="001B3C9C">
          <w:rPr>
            <w:rStyle w:val="Hipercze"/>
            <w:rFonts w:cs="Segoe UI"/>
            <w:b/>
            <w:color w:val="0000CC"/>
            <w:sz w:val="24"/>
            <w:szCs w:val="24"/>
          </w:rPr>
          <w:t>Wiem, że warto się uczyć</w:t>
        </w:r>
      </w:hyperlink>
      <w:r w:rsidRPr="001B3C9C">
        <w:rPr>
          <w:rStyle w:val="Pogrubienie"/>
          <w:rFonts w:ascii="Segoe UI" w:hAnsi="Segoe UI" w:cs="Segoe UI"/>
          <w:b w:val="0"/>
          <w:bCs w:val="0"/>
          <w:color w:val="0000CC"/>
        </w:rPr>
        <w:t>”</w:t>
      </w:r>
      <w:r w:rsidRPr="00D464B3">
        <w:rPr>
          <w:rStyle w:val="Pogrubienie"/>
          <w:rFonts w:ascii="Segoe UI" w:hAnsi="Segoe UI" w:cs="Segoe UI"/>
        </w:rPr>
        <w:t xml:space="preserve"> </w:t>
      </w:r>
      <w:bookmarkEnd w:id="1"/>
      <w:r w:rsidRPr="00D464B3">
        <w:rPr>
          <w:rStyle w:val="Pogrubienie"/>
          <w:rFonts w:ascii="Segoe UI" w:hAnsi="Segoe UI" w:cs="Segoe UI"/>
        </w:rPr>
        <w:t>stypendia otrzymają uczniowie kończący 8 klasę szkoły podstawowej, wyróżniający się wybitnymi osiągnięciami w nauce i w innych dziedzinach.</w:t>
      </w:r>
    </w:p>
    <w:bookmarkEnd w:id="0"/>
    <w:p w14:paraId="1760A1C3" w14:textId="36A2FA65" w:rsidR="000F5311" w:rsidRPr="00D464B3" w:rsidRDefault="000F5311" w:rsidP="000F5311">
      <w:pPr>
        <w:pStyle w:val="NormalnyWeb"/>
        <w:spacing w:line="276" w:lineRule="auto"/>
        <w:jc w:val="both"/>
        <w:rPr>
          <w:rFonts w:ascii="Segoe UI" w:hAnsi="Segoe UI" w:cs="Segoe UI"/>
        </w:rPr>
      </w:pPr>
      <w:r w:rsidRPr="00D464B3">
        <w:rPr>
          <w:rFonts w:ascii="Segoe UI" w:hAnsi="Segoe UI" w:cs="Segoe UI"/>
        </w:rPr>
        <w:t xml:space="preserve">Program „Wiem, że warto się uczyć” </w:t>
      </w:r>
      <w:r w:rsidR="00960EAB">
        <w:rPr>
          <w:rFonts w:ascii="Segoe UI" w:hAnsi="Segoe UI" w:cs="Segoe UI"/>
        </w:rPr>
        <w:t xml:space="preserve">powstał </w:t>
      </w:r>
      <w:r w:rsidRPr="00D464B3">
        <w:rPr>
          <w:rFonts w:ascii="Segoe UI" w:hAnsi="Segoe UI" w:cs="Segoe UI"/>
        </w:rPr>
        <w:t xml:space="preserve">w celu wyrównywania szans edukacyjnych dzieci z domów dziecka oraz rodzin zastępczych. U wielu dzieci z tej grupy skomplikowana sytuacja rodzinna przekłada się nie tylko na słabsze wyniki w nauce, ale także na zaniedbywanie obowiązku szkolnego. Trudne doświadczenia potęgują w nich dodatkowo brak wiary we własne możliwości i niską samoocenę.  </w:t>
      </w:r>
    </w:p>
    <w:p w14:paraId="712A7959" w14:textId="77777777" w:rsidR="000F5311" w:rsidRPr="00D464B3" w:rsidRDefault="000F5311" w:rsidP="000F5311">
      <w:pPr>
        <w:pStyle w:val="NormalnyWeb"/>
        <w:spacing w:line="276" w:lineRule="auto"/>
        <w:jc w:val="both"/>
        <w:rPr>
          <w:rStyle w:val="Pogrubienie"/>
          <w:rFonts w:ascii="Segoe UI" w:hAnsi="Segoe UI" w:cs="Segoe UI"/>
        </w:rPr>
      </w:pPr>
      <w:r w:rsidRPr="00D464B3">
        <w:rPr>
          <w:rStyle w:val="Pogrubienie"/>
          <w:rFonts w:ascii="Segoe UI" w:hAnsi="Segoe UI" w:cs="Segoe UI"/>
        </w:rPr>
        <w:t>Zmiana sytuacji dzieci w domach dziecka i rodzinach zastępczych</w:t>
      </w:r>
    </w:p>
    <w:p w14:paraId="49DC08CE" w14:textId="18B7CAC1" w:rsidR="00EE1A9E" w:rsidRPr="00D464B3" w:rsidRDefault="000F5311" w:rsidP="00EE1A9E">
      <w:pPr>
        <w:pStyle w:val="NormalnyWeb"/>
        <w:spacing w:line="276" w:lineRule="auto"/>
        <w:jc w:val="both"/>
        <w:rPr>
          <w:rFonts w:ascii="Segoe UI" w:hAnsi="Segoe UI" w:cs="Segoe UI"/>
        </w:rPr>
      </w:pPr>
      <w:r w:rsidRPr="00D464B3">
        <w:rPr>
          <w:rFonts w:ascii="Segoe UI" w:hAnsi="Segoe UI" w:cs="Segoe UI"/>
        </w:rPr>
        <w:t>Jak pokazują statystyki</w:t>
      </w:r>
      <w:r w:rsidR="00BB283A">
        <w:rPr>
          <w:rFonts w:ascii="Segoe UI" w:hAnsi="Segoe UI" w:cs="Segoe UI"/>
        </w:rPr>
        <w:t xml:space="preserve"> </w:t>
      </w:r>
      <w:hyperlink r:id="rId15" w:history="1">
        <w:r w:rsidR="00BB283A" w:rsidRPr="00EA4EB3">
          <w:rPr>
            <w:rStyle w:val="Hipercze"/>
            <w:rFonts w:cs="Segoe UI"/>
            <w:sz w:val="24"/>
            <w:szCs w:val="24"/>
          </w:rPr>
          <w:t>CBOS z 2019 roku</w:t>
        </w:r>
      </w:hyperlink>
      <w:r w:rsidRPr="00D464B3">
        <w:rPr>
          <w:rFonts w:ascii="Segoe UI" w:hAnsi="Segoe UI" w:cs="Segoe UI"/>
        </w:rPr>
        <w:t>, pomimo starań opiekunów</w:t>
      </w:r>
      <w:r w:rsidR="00EA4EB3">
        <w:rPr>
          <w:rFonts w:ascii="Segoe UI" w:hAnsi="Segoe UI" w:cs="Segoe UI"/>
        </w:rPr>
        <w:t xml:space="preserve"> </w:t>
      </w:r>
      <w:r w:rsidR="00EA4EB3" w:rsidRPr="00EA4EB3">
        <w:rPr>
          <w:rFonts w:ascii="Segoe UI" w:hAnsi="Segoe UI" w:cs="Segoe UI"/>
        </w:rPr>
        <w:t>szanse edukacyjne wychowanków</w:t>
      </w:r>
      <w:r w:rsidRPr="00D464B3">
        <w:rPr>
          <w:rFonts w:ascii="Segoe UI" w:hAnsi="Segoe UI" w:cs="Segoe UI"/>
        </w:rPr>
        <w:t xml:space="preserve"> domów dziecka, rodzinnych domów dziecka i rodzin zastępczych są zauważalnie niższe niż w przypadku dzieci, których nie dotknęła taka sytuacja życiowa. Niwelowanie różnic w zakresie dostępu do edukacji jest więc niezwykle</w:t>
      </w:r>
      <w:r w:rsidR="00EC042D" w:rsidRPr="00D464B3">
        <w:rPr>
          <w:rFonts w:ascii="Segoe UI" w:hAnsi="Segoe UI" w:cs="Segoe UI"/>
        </w:rPr>
        <w:t xml:space="preserve"> </w:t>
      </w:r>
      <w:r w:rsidRPr="00D464B3">
        <w:rPr>
          <w:rFonts w:ascii="Segoe UI" w:hAnsi="Segoe UI" w:cs="Segoe UI"/>
        </w:rPr>
        <w:t xml:space="preserve">ważne. Program „Wiem, że warto się uczyć” buduje w dzieciach świadomość, że ich osiągnięcia są zauważane i </w:t>
      </w:r>
      <w:r w:rsidR="00AC6D56" w:rsidRPr="00D464B3">
        <w:rPr>
          <w:rFonts w:ascii="Segoe UI" w:hAnsi="Segoe UI" w:cs="Segoe UI"/>
        </w:rPr>
        <w:t xml:space="preserve">niosą </w:t>
      </w:r>
      <w:r w:rsidRPr="00D464B3">
        <w:rPr>
          <w:rFonts w:ascii="Segoe UI" w:hAnsi="Segoe UI" w:cs="Segoe UI"/>
        </w:rPr>
        <w:t>ze sobą realną pomoc finansową w formie stypendiów</w:t>
      </w:r>
      <w:r w:rsidR="00AC6D56" w:rsidRPr="00D464B3">
        <w:rPr>
          <w:rFonts w:ascii="Segoe UI" w:hAnsi="Segoe UI" w:cs="Segoe UI"/>
        </w:rPr>
        <w:t>.</w:t>
      </w:r>
    </w:p>
    <w:p w14:paraId="0EAAF178" w14:textId="77777777" w:rsidR="00EE1A9E" w:rsidRPr="00D464B3" w:rsidRDefault="00EE1A9E" w:rsidP="00EE1A9E">
      <w:pPr>
        <w:rPr>
          <w:rFonts w:cs="Segoe UI"/>
          <w:i/>
          <w:sz w:val="24"/>
          <w:lang w:val="pl-PL"/>
        </w:rPr>
      </w:pPr>
    </w:p>
    <w:p w14:paraId="0ACC21C9" w14:textId="77777777" w:rsidR="00EE1A9E" w:rsidRPr="00D464B3" w:rsidRDefault="00EE1A9E" w:rsidP="00EE1A9E">
      <w:pPr>
        <w:rPr>
          <w:rFonts w:cs="Segoe UI"/>
          <w:i/>
          <w:sz w:val="24"/>
          <w:lang w:val="pl-PL"/>
        </w:rPr>
      </w:pPr>
    </w:p>
    <w:p w14:paraId="23DE9CE7" w14:textId="77777777" w:rsidR="00EE1A9E" w:rsidRPr="00D464B3" w:rsidRDefault="00EE1A9E" w:rsidP="00EE1A9E">
      <w:pPr>
        <w:rPr>
          <w:rFonts w:cs="Segoe UI"/>
          <w:i/>
          <w:sz w:val="24"/>
          <w:lang w:val="pl-PL"/>
        </w:rPr>
      </w:pPr>
    </w:p>
    <w:p w14:paraId="36432B2C" w14:textId="6F83DE23" w:rsidR="00EE1A9E" w:rsidRPr="00D464B3" w:rsidRDefault="00AC6D56" w:rsidP="00EE1A9E">
      <w:pPr>
        <w:rPr>
          <w:rFonts w:cs="Segoe UI"/>
          <w:i/>
          <w:sz w:val="24"/>
          <w:lang w:val="pl-PL"/>
        </w:rPr>
      </w:pPr>
      <w:bookmarkStart w:id="2" w:name="_Hlk138858511"/>
      <w:r w:rsidRPr="00D464B3">
        <w:rPr>
          <w:rFonts w:cs="Segoe UI"/>
          <w:i/>
          <w:sz w:val="24"/>
          <w:lang w:val="pl-PL"/>
        </w:rPr>
        <w:lastRenderedPageBreak/>
        <w:t xml:space="preserve">- </w:t>
      </w:r>
      <w:r w:rsidR="00EE1A9E" w:rsidRPr="00D464B3">
        <w:rPr>
          <w:rFonts w:cs="Segoe UI"/>
          <w:i/>
          <w:sz w:val="24"/>
          <w:lang w:val="pl-PL"/>
        </w:rPr>
        <w:t xml:space="preserve">Sytuacja naszych podopiecznych jest często bardzo trudna, a ich możliwości rozwoju naukowego </w:t>
      </w:r>
      <w:r w:rsidRPr="00D464B3">
        <w:rPr>
          <w:rFonts w:cs="Segoe UI"/>
          <w:i/>
          <w:sz w:val="24"/>
          <w:lang w:val="pl-PL"/>
        </w:rPr>
        <w:t>ograniczone</w:t>
      </w:r>
      <w:r w:rsidR="00EE1A9E" w:rsidRPr="00D464B3">
        <w:rPr>
          <w:rFonts w:cs="Segoe UI"/>
          <w:i/>
          <w:sz w:val="24"/>
          <w:lang w:val="pl-PL"/>
        </w:rPr>
        <w:t xml:space="preserve">. </w:t>
      </w:r>
      <w:r w:rsidRPr="00D464B3">
        <w:rPr>
          <w:rFonts w:cs="Segoe UI"/>
          <w:i/>
          <w:sz w:val="24"/>
          <w:lang w:val="pl-PL"/>
        </w:rPr>
        <w:t>To wsparcie z zewnątrz i ś</w:t>
      </w:r>
      <w:r w:rsidR="00EE1A9E" w:rsidRPr="00D464B3">
        <w:rPr>
          <w:rFonts w:cs="Segoe UI"/>
          <w:i/>
          <w:sz w:val="24"/>
          <w:lang w:val="pl-PL"/>
        </w:rPr>
        <w:t>wiadomość, że nie są sami</w:t>
      </w:r>
      <w:r w:rsidR="001B3C9C">
        <w:rPr>
          <w:rFonts w:cs="Segoe UI"/>
          <w:i/>
          <w:sz w:val="24"/>
          <w:lang w:val="pl-PL"/>
        </w:rPr>
        <w:t>,</w:t>
      </w:r>
      <w:r w:rsidR="00EE1A9E" w:rsidRPr="00D464B3">
        <w:rPr>
          <w:rFonts w:cs="Segoe UI"/>
          <w:i/>
          <w:sz w:val="24"/>
          <w:lang w:val="pl-PL"/>
        </w:rPr>
        <w:t xml:space="preserve"> </w:t>
      </w:r>
      <w:r w:rsidRPr="00D464B3">
        <w:rPr>
          <w:rFonts w:cs="Segoe UI"/>
          <w:i/>
          <w:sz w:val="24"/>
          <w:lang w:val="pl-PL"/>
        </w:rPr>
        <w:t>często jest istotnym motywatorem, który pozwala im</w:t>
      </w:r>
      <w:r w:rsidR="00EE1A9E" w:rsidRPr="00D464B3">
        <w:rPr>
          <w:rFonts w:cs="Segoe UI"/>
          <w:i/>
          <w:sz w:val="24"/>
          <w:lang w:val="pl-PL"/>
        </w:rPr>
        <w:t xml:space="preserve"> </w:t>
      </w:r>
      <w:r w:rsidR="00EC042D" w:rsidRPr="00D464B3">
        <w:rPr>
          <w:rFonts w:cs="Segoe UI"/>
          <w:i/>
          <w:sz w:val="24"/>
          <w:lang w:val="pl-PL"/>
        </w:rPr>
        <w:t>rozwinąć</w:t>
      </w:r>
      <w:r w:rsidR="00EE1A9E" w:rsidRPr="00D464B3">
        <w:rPr>
          <w:rFonts w:cs="Segoe UI"/>
          <w:i/>
          <w:sz w:val="24"/>
          <w:lang w:val="pl-PL"/>
        </w:rPr>
        <w:t xml:space="preserve"> </w:t>
      </w:r>
      <w:r w:rsidRPr="00D464B3">
        <w:rPr>
          <w:rFonts w:cs="Segoe UI"/>
          <w:i/>
          <w:sz w:val="24"/>
          <w:lang w:val="pl-PL"/>
        </w:rPr>
        <w:t>skrzydła</w:t>
      </w:r>
      <w:r w:rsidR="00EE1A9E" w:rsidRPr="00D464B3">
        <w:rPr>
          <w:rFonts w:cs="Segoe UI"/>
          <w:i/>
          <w:sz w:val="24"/>
          <w:lang w:val="pl-PL"/>
        </w:rPr>
        <w:t>. Cieszymy się, że razem z</w:t>
      </w:r>
      <w:r w:rsidR="004C070F">
        <w:rPr>
          <w:rFonts w:cs="Segoe UI"/>
          <w:i/>
          <w:sz w:val="24"/>
          <w:lang w:val="pl-PL"/>
        </w:rPr>
        <w:t> </w:t>
      </w:r>
      <w:r w:rsidR="00EE1A9E" w:rsidRPr="00D464B3">
        <w:rPr>
          <w:rFonts w:cs="Segoe UI"/>
          <w:i/>
          <w:sz w:val="24"/>
          <w:lang w:val="pl-PL"/>
        </w:rPr>
        <w:t xml:space="preserve">firmą Henkel możemy od lat wyrównywać szanse edukacyjne naszych podopiecznych – </w:t>
      </w:r>
      <w:r w:rsidR="00EE1A9E" w:rsidRPr="00D464B3">
        <w:rPr>
          <w:rFonts w:cs="Segoe UI"/>
          <w:iCs/>
          <w:sz w:val="24"/>
          <w:lang w:val="pl-PL"/>
        </w:rPr>
        <w:t xml:space="preserve">powiedziała Joanna </w:t>
      </w:r>
      <w:proofErr w:type="spellStart"/>
      <w:r w:rsidR="00EE1A9E" w:rsidRPr="00D464B3">
        <w:rPr>
          <w:rFonts w:cs="Segoe UI"/>
          <w:iCs/>
          <w:sz w:val="24"/>
          <w:lang w:val="pl-PL"/>
        </w:rPr>
        <w:t>Kuzebska</w:t>
      </w:r>
      <w:proofErr w:type="spellEnd"/>
      <w:r w:rsidR="00EE1A9E" w:rsidRPr="00D464B3">
        <w:rPr>
          <w:rFonts w:cs="Segoe UI"/>
          <w:iCs/>
          <w:sz w:val="24"/>
          <w:lang w:val="pl-PL"/>
        </w:rPr>
        <w:t>, Kierownik Fundacji „Polki Mogą Wszystko”.</w:t>
      </w:r>
    </w:p>
    <w:bookmarkEnd w:id="2"/>
    <w:p w14:paraId="09D69D94" w14:textId="6108473D" w:rsidR="000F5311" w:rsidRPr="00D464B3" w:rsidRDefault="000F5311" w:rsidP="000F5311">
      <w:pPr>
        <w:pStyle w:val="NormalnyWeb"/>
        <w:spacing w:line="276" w:lineRule="auto"/>
        <w:jc w:val="both"/>
        <w:rPr>
          <w:rFonts w:ascii="Segoe UI" w:hAnsi="Segoe UI" w:cs="Segoe UI"/>
          <w:b/>
          <w:bCs/>
        </w:rPr>
      </w:pPr>
      <w:r w:rsidRPr="00D464B3">
        <w:rPr>
          <w:rStyle w:val="Pogrubienie"/>
          <w:rFonts w:ascii="Segoe UI" w:hAnsi="Segoe UI" w:cs="Segoe UI"/>
        </w:rPr>
        <w:t>Szansa na lepszą przyszłość</w:t>
      </w:r>
    </w:p>
    <w:p w14:paraId="0967E9CC" w14:textId="561F9C3E" w:rsidR="000F5311" w:rsidRPr="00D464B3" w:rsidRDefault="000F5311" w:rsidP="000F5311">
      <w:pPr>
        <w:pStyle w:val="NormalnyWeb"/>
        <w:spacing w:line="276" w:lineRule="auto"/>
        <w:jc w:val="both"/>
        <w:rPr>
          <w:rFonts w:ascii="Segoe UI" w:hAnsi="Segoe UI" w:cs="Segoe UI"/>
        </w:rPr>
      </w:pPr>
      <w:r w:rsidRPr="00D464B3">
        <w:rPr>
          <w:rFonts w:ascii="Segoe UI" w:hAnsi="Segoe UI" w:cs="Segoe UI"/>
        </w:rPr>
        <w:t xml:space="preserve">Młodzi ludzie zyskują możliwość doskonalenia swoich talentów i rozwijania się zgodnie ze swoimi umiejętnościami i marzeniami. Otrzymane środki </w:t>
      </w:r>
      <w:r w:rsidR="00AC6D56" w:rsidRPr="00D464B3">
        <w:rPr>
          <w:rFonts w:ascii="Segoe UI" w:hAnsi="Segoe UI" w:cs="Segoe UI"/>
        </w:rPr>
        <w:t xml:space="preserve">w formie stypendiów </w:t>
      </w:r>
      <w:r w:rsidRPr="00D464B3">
        <w:rPr>
          <w:rFonts w:ascii="Segoe UI" w:hAnsi="Segoe UI" w:cs="Segoe UI"/>
        </w:rPr>
        <w:t xml:space="preserve">uczniowie mogą przeznaczyć m.in. na dofinansowanie zakupu potrzebnych sprzętów edukacyjnych i książek, czy też pokrycie kosztów udziału w różnych kursach. Wsparcie finansowe pozwala również na rozwijanie się w kierunkach pozanaukowych – stypendyści z ich pomocą opłacali m.in. renowację instrumentów muzycznych, treningi sportowe czy udział w wydarzeniach kulturalnych. </w:t>
      </w:r>
      <w:r w:rsidR="00AC6D56" w:rsidRPr="00D464B3">
        <w:rPr>
          <w:rFonts w:ascii="Segoe UI" w:hAnsi="Segoe UI" w:cs="Segoe UI"/>
        </w:rPr>
        <w:t xml:space="preserve">Realizowanie </w:t>
      </w:r>
      <w:r w:rsidRPr="00D464B3">
        <w:rPr>
          <w:rFonts w:ascii="Segoe UI" w:hAnsi="Segoe UI" w:cs="Segoe UI"/>
        </w:rPr>
        <w:t>pasji nie</w:t>
      </w:r>
      <w:r w:rsidR="00EC042D" w:rsidRPr="00D464B3">
        <w:rPr>
          <w:rFonts w:ascii="Segoe UI" w:hAnsi="Segoe UI" w:cs="Segoe UI"/>
        </w:rPr>
        <w:t xml:space="preserve"> </w:t>
      </w:r>
      <w:r w:rsidRPr="00D464B3">
        <w:rPr>
          <w:rFonts w:ascii="Segoe UI" w:hAnsi="Segoe UI" w:cs="Segoe UI"/>
        </w:rPr>
        <w:t>tylko wpływa korzystnie na dzieci, ale często stanowi też odskocznię, pomagającą uporać się z</w:t>
      </w:r>
      <w:r w:rsidR="004C070F">
        <w:rPr>
          <w:rFonts w:ascii="Segoe UI" w:hAnsi="Segoe UI" w:cs="Segoe UI"/>
        </w:rPr>
        <w:t> </w:t>
      </w:r>
      <w:r w:rsidRPr="00D464B3">
        <w:rPr>
          <w:rFonts w:ascii="Segoe UI" w:hAnsi="Segoe UI" w:cs="Segoe UI"/>
        </w:rPr>
        <w:t xml:space="preserve">wyjątkowo trudną sytuacją rodzinną. </w:t>
      </w:r>
    </w:p>
    <w:p w14:paraId="5A2562DF" w14:textId="74CA5ED9" w:rsidR="00B551A0" w:rsidRPr="004A297B" w:rsidRDefault="00AC6D56" w:rsidP="00EE1A9E">
      <w:pPr>
        <w:rPr>
          <w:rFonts w:cs="Segoe UI"/>
          <w:i/>
          <w:iCs/>
          <w:color w:val="000000" w:themeColor="text1"/>
          <w:sz w:val="24"/>
          <w:lang w:val="pl-PL"/>
        </w:rPr>
      </w:pPr>
      <w:r w:rsidRPr="00D464B3">
        <w:rPr>
          <w:rFonts w:cs="Segoe UI"/>
          <w:i/>
          <w:iCs/>
          <w:sz w:val="24"/>
          <w:lang w:val="pl-PL"/>
        </w:rPr>
        <w:t xml:space="preserve">- </w:t>
      </w:r>
      <w:r w:rsidR="00B551A0" w:rsidRPr="00D464B3">
        <w:rPr>
          <w:rFonts w:cs="Segoe UI"/>
          <w:i/>
          <w:iCs/>
          <w:sz w:val="24"/>
          <w:lang w:val="pl-PL"/>
        </w:rPr>
        <w:t>Celem programu jest danie stypendystom szansy na lepszą przyszłość i docenienie ich trudu, dzięki któremu, pomimo ciężkiej sytuacji, uzyskali wyjątkowe wyniki w nauce. Podziwiamy ich wysiłek i chcemy ich wspierać, dlatego też od lat niezmiennie pomagamy Fundacji w realizowaniu jej misji</w:t>
      </w:r>
      <w:r w:rsidR="00EE1A9E" w:rsidRPr="00D464B3">
        <w:rPr>
          <w:rFonts w:cs="Segoe UI"/>
          <w:i/>
          <w:iCs/>
          <w:sz w:val="24"/>
          <w:lang w:val="pl-PL"/>
        </w:rPr>
        <w:t>. W tym celu</w:t>
      </w:r>
      <w:r w:rsidR="00B551A0" w:rsidRPr="00D464B3">
        <w:rPr>
          <w:rFonts w:cs="Segoe UI"/>
          <w:i/>
          <w:iCs/>
          <w:sz w:val="24"/>
          <w:lang w:val="pl-PL"/>
        </w:rPr>
        <w:t xml:space="preserve"> finansuj</w:t>
      </w:r>
      <w:r w:rsidR="00EE1A9E" w:rsidRPr="00D464B3">
        <w:rPr>
          <w:rFonts w:cs="Segoe UI"/>
          <w:i/>
          <w:iCs/>
          <w:sz w:val="24"/>
          <w:lang w:val="pl-PL"/>
        </w:rPr>
        <w:t>emy</w:t>
      </w:r>
      <w:r w:rsidR="00B551A0" w:rsidRPr="00D464B3">
        <w:rPr>
          <w:rFonts w:cs="Segoe UI"/>
          <w:i/>
          <w:iCs/>
          <w:sz w:val="24"/>
          <w:lang w:val="pl-PL"/>
        </w:rPr>
        <w:t xml:space="preserve"> szyte na miarę stypendia, ułatwiające dzieciom rozwijanie się w ważnych dla nich obszarach </w:t>
      </w:r>
      <w:r w:rsidR="00B551A0" w:rsidRPr="00D464B3">
        <w:rPr>
          <w:rFonts w:cs="Segoe UI"/>
          <w:iCs/>
          <w:sz w:val="24"/>
          <w:lang w:val="pl-PL"/>
        </w:rPr>
        <w:t>–</w:t>
      </w:r>
      <w:r w:rsidR="00B551A0" w:rsidRPr="00D464B3">
        <w:rPr>
          <w:rFonts w:cs="Segoe UI"/>
          <w:sz w:val="24"/>
          <w:lang w:val="pl-PL"/>
        </w:rPr>
        <w:t xml:space="preserve"> </w:t>
      </w:r>
      <w:r w:rsidR="00B551A0" w:rsidRPr="004A297B">
        <w:rPr>
          <w:rFonts w:cs="Segoe UI"/>
          <w:color w:val="000000" w:themeColor="text1"/>
          <w:sz w:val="24"/>
          <w:lang w:val="pl-PL"/>
        </w:rPr>
        <w:t xml:space="preserve">powiedziała </w:t>
      </w:r>
      <w:r w:rsidR="00140B3E" w:rsidRPr="004A297B">
        <w:rPr>
          <w:rFonts w:cs="Segoe UI"/>
          <w:color w:val="000000" w:themeColor="text1"/>
          <w:sz w:val="24"/>
          <w:lang w:val="pl-PL"/>
        </w:rPr>
        <w:t>Karolina Szmidt</w:t>
      </w:r>
      <w:r w:rsidR="005478DD" w:rsidRPr="001B3C9C">
        <w:rPr>
          <w:rStyle w:val="Pogrubienie"/>
          <w:rFonts w:cs="Segoe UI"/>
          <w:b w:val="0"/>
          <w:bCs w:val="0"/>
          <w:color w:val="000000" w:themeColor="text1"/>
          <w:sz w:val="24"/>
          <w:shd w:val="clear" w:color="auto" w:fill="FFFFFF"/>
          <w:lang w:val="pl-PL"/>
        </w:rPr>
        <w:t>,</w:t>
      </w:r>
      <w:r w:rsidR="005478DD" w:rsidRPr="004A297B">
        <w:rPr>
          <w:rStyle w:val="Pogrubienie"/>
          <w:rFonts w:cs="Segoe UI"/>
          <w:color w:val="000000" w:themeColor="text1"/>
          <w:sz w:val="24"/>
          <w:shd w:val="clear" w:color="auto" w:fill="FFFFFF"/>
          <w:lang w:val="pl-PL"/>
        </w:rPr>
        <w:t xml:space="preserve"> </w:t>
      </w:r>
      <w:r w:rsidR="00851E15" w:rsidRPr="004A297B">
        <w:rPr>
          <w:rStyle w:val="Pogrubienie"/>
          <w:rFonts w:cs="Segoe UI"/>
          <w:b w:val="0"/>
          <w:bCs w:val="0"/>
          <w:color w:val="000000" w:themeColor="text1"/>
          <w:sz w:val="24"/>
          <w:shd w:val="clear" w:color="auto" w:fill="FFFFFF"/>
          <w:lang w:val="pl-PL"/>
        </w:rPr>
        <w:t>prezes zarządu i dyrektor ds. personalnych w Henkel Polska.</w:t>
      </w:r>
    </w:p>
    <w:p w14:paraId="7280DEF8" w14:textId="77777777" w:rsidR="000F5311" w:rsidRPr="00D464B3" w:rsidRDefault="000F5311" w:rsidP="000F5311">
      <w:pPr>
        <w:pStyle w:val="NormalnyWeb"/>
        <w:spacing w:line="276" w:lineRule="auto"/>
        <w:jc w:val="both"/>
        <w:rPr>
          <w:rStyle w:val="Pogrubienie"/>
          <w:rFonts w:ascii="Segoe UI" w:hAnsi="Segoe UI" w:cs="Segoe UI"/>
        </w:rPr>
      </w:pPr>
      <w:r w:rsidRPr="00D464B3">
        <w:rPr>
          <w:rStyle w:val="Pogrubienie"/>
          <w:rFonts w:ascii="Segoe UI" w:hAnsi="Segoe UI" w:cs="Segoe UI"/>
        </w:rPr>
        <w:t>Realna pomoc programu „Wiem, że warto się uczyć”</w:t>
      </w:r>
    </w:p>
    <w:p w14:paraId="58A92631" w14:textId="685F3DF5" w:rsidR="00EC042D" w:rsidRPr="00D464B3" w:rsidRDefault="000F5311" w:rsidP="000F5311">
      <w:pPr>
        <w:rPr>
          <w:rFonts w:cs="Segoe UI"/>
          <w:sz w:val="24"/>
          <w:lang w:val="pl-PL"/>
        </w:rPr>
      </w:pPr>
      <w:r w:rsidRPr="00D464B3">
        <w:rPr>
          <w:rFonts w:cs="Segoe UI"/>
          <w:sz w:val="24"/>
          <w:lang w:val="pl-PL"/>
        </w:rPr>
        <w:t xml:space="preserve">Program stypendialny „Wiem, że warto się uczyć” realizowany jest </w:t>
      </w:r>
      <w:r w:rsidR="003328DD">
        <w:rPr>
          <w:rFonts w:cs="Segoe UI"/>
          <w:sz w:val="24"/>
          <w:lang w:val="pl-PL"/>
        </w:rPr>
        <w:t>od 2005 roku</w:t>
      </w:r>
      <w:r w:rsidRPr="00D464B3">
        <w:rPr>
          <w:rFonts w:cs="Segoe UI"/>
          <w:sz w:val="24"/>
          <w:lang w:val="pl-PL"/>
        </w:rPr>
        <w:t xml:space="preserve"> w</w:t>
      </w:r>
      <w:r w:rsidR="004C070F">
        <w:rPr>
          <w:rFonts w:cs="Segoe UI"/>
          <w:sz w:val="24"/>
          <w:lang w:val="pl-PL"/>
        </w:rPr>
        <w:t> </w:t>
      </w:r>
      <w:r w:rsidRPr="00D464B3">
        <w:rPr>
          <w:rFonts w:cs="Segoe UI"/>
          <w:sz w:val="24"/>
          <w:lang w:val="pl-PL"/>
        </w:rPr>
        <w:t xml:space="preserve">oparciu o rzetelne rozpoznanie potrzeb grup i młodzieży, której ma służyć. </w:t>
      </w:r>
      <w:r w:rsidRPr="00D464B3">
        <w:rPr>
          <w:rStyle w:val="Pogrubienie"/>
          <w:rFonts w:cs="Segoe UI"/>
          <w:color w:val="000000"/>
          <w:sz w:val="24"/>
          <w:lang w:val="pl-PL"/>
        </w:rPr>
        <w:t xml:space="preserve">Stypendium jest przeznaczone dla uczniów, którzy ukończyli ósmą klasę szkoły podstawowej i są wychowankami pieczy zastępczej. </w:t>
      </w:r>
      <w:r w:rsidRPr="00D464B3">
        <w:rPr>
          <w:rFonts w:cs="Segoe UI"/>
          <w:sz w:val="24"/>
          <w:lang w:val="pl-PL"/>
        </w:rPr>
        <w:t>W tegorocznej edycji programu zostanie przyznanych 28 stypendiów.</w:t>
      </w:r>
      <w:r w:rsidR="00EC042D" w:rsidRPr="00D464B3">
        <w:rPr>
          <w:rFonts w:cs="Segoe UI"/>
          <w:sz w:val="24"/>
          <w:lang w:val="pl-PL"/>
        </w:rPr>
        <w:t xml:space="preserve"> </w:t>
      </w:r>
      <w:r w:rsidR="00C664C0" w:rsidRPr="001B3C9C">
        <w:rPr>
          <w:rFonts w:cs="Segoe UI"/>
          <w:sz w:val="24"/>
          <w:lang w:val="pl-PL"/>
        </w:rPr>
        <w:t xml:space="preserve">Wnioski będzie można składać </w:t>
      </w:r>
      <w:r w:rsidR="001B3C9C" w:rsidRPr="001B3C9C">
        <w:rPr>
          <w:rFonts w:cs="Segoe UI"/>
          <w:sz w:val="24"/>
          <w:lang w:val="pl-PL"/>
        </w:rPr>
        <w:t xml:space="preserve">za pośrednictwem </w:t>
      </w:r>
      <w:hyperlink r:id="rId16" w:history="1">
        <w:r w:rsidR="001B3C9C" w:rsidRPr="001B3C9C">
          <w:rPr>
            <w:rStyle w:val="Hipercze"/>
            <w:rFonts w:cs="Segoe UI"/>
            <w:sz w:val="24"/>
            <w:szCs w:val="24"/>
            <w:lang w:val="pl-PL"/>
          </w:rPr>
          <w:t>strony</w:t>
        </w:r>
        <w:r w:rsidR="00C664C0" w:rsidRPr="001B3C9C">
          <w:rPr>
            <w:rStyle w:val="Hipercze"/>
            <w:rFonts w:cs="Segoe UI"/>
            <w:sz w:val="24"/>
            <w:szCs w:val="24"/>
            <w:lang w:val="pl-PL"/>
          </w:rPr>
          <w:t xml:space="preserve"> www</w:t>
        </w:r>
      </w:hyperlink>
      <w:r w:rsidR="00C664C0" w:rsidRPr="001B3C9C">
        <w:rPr>
          <w:rFonts w:cs="Segoe UI"/>
          <w:sz w:val="24"/>
          <w:lang w:val="pl-PL"/>
        </w:rPr>
        <w:t xml:space="preserve"> w dniach </w:t>
      </w:r>
      <w:r w:rsidR="00956B6F" w:rsidRPr="001B3C9C">
        <w:rPr>
          <w:rFonts w:cs="Segoe UI"/>
          <w:sz w:val="24"/>
          <w:lang w:val="pl-PL"/>
        </w:rPr>
        <w:t>od 16 sierpnia do 15 września</w:t>
      </w:r>
      <w:r w:rsidR="00C664C0" w:rsidRPr="001B3C9C">
        <w:rPr>
          <w:rFonts w:cs="Segoe UI"/>
          <w:sz w:val="24"/>
          <w:lang w:val="pl-PL"/>
        </w:rPr>
        <w:t>.</w:t>
      </w:r>
    </w:p>
    <w:p w14:paraId="4A2216CA" w14:textId="77777777" w:rsidR="00EC042D" w:rsidRPr="00D464B3" w:rsidRDefault="00EC042D" w:rsidP="000F5311">
      <w:pPr>
        <w:rPr>
          <w:rFonts w:cs="Segoe UI"/>
          <w:sz w:val="24"/>
          <w:lang w:val="pl-PL"/>
        </w:rPr>
      </w:pPr>
    </w:p>
    <w:p w14:paraId="54F6C235" w14:textId="4447B15C" w:rsidR="000F5311" w:rsidRPr="00D464B3" w:rsidRDefault="00EC042D" w:rsidP="000F5311">
      <w:pPr>
        <w:rPr>
          <w:rFonts w:cs="Segoe UI"/>
          <w:sz w:val="24"/>
          <w:lang w:val="pl-PL"/>
        </w:rPr>
      </w:pPr>
      <w:r w:rsidRPr="00D464B3">
        <w:rPr>
          <w:rFonts w:cs="Segoe UI"/>
          <w:sz w:val="24"/>
          <w:lang w:val="pl-PL"/>
        </w:rPr>
        <w:t xml:space="preserve">Znaczenie programu „Wiem, że warto się uczyć” </w:t>
      </w:r>
      <w:hyperlink r:id="rId17" w:history="1">
        <w:r w:rsidRPr="00D464B3">
          <w:rPr>
            <w:rStyle w:val="Hipercze"/>
            <w:rFonts w:cs="Segoe UI"/>
            <w:sz w:val="24"/>
            <w:szCs w:val="24"/>
            <w:lang w:val="pl-PL"/>
          </w:rPr>
          <w:t>zostało docenione przez FOB</w:t>
        </w:r>
      </w:hyperlink>
      <w:r w:rsidRPr="00D464B3">
        <w:rPr>
          <w:rFonts w:cs="Segoe UI"/>
          <w:sz w:val="24"/>
          <w:lang w:val="pl-PL"/>
        </w:rPr>
        <w:t xml:space="preserve">. Inicjatywa znalazła się na liście 7 dobrych praktyk Henkel Polska uwzględnionych </w:t>
      </w:r>
      <w:r w:rsidRPr="00D464B3">
        <w:rPr>
          <w:rFonts w:cs="Segoe UI"/>
          <w:sz w:val="24"/>
          <w:lang w:val="pl-PL"/>
        </w:rPr>
        <w:lastRenderedPageBreak/>
        <w:t>w</w:t>
      </w:r>
      <w:r w:rsidR="004C070F">
        <w:rPr>
          <w:rFonts w:cs="Segoe UI"/>
          <w:sz w:val="24"/>
          <w:lang w:val="pl-PL"/>
        </w:rPr>
        <w:t> </w:t>
      </w:r>
      <w:r w:rsidRPr="00D464B3">
        <w:rPr>
          <w:rFonts w:cs="Segoe UI"/>
          <w:sz w:val="24"/>
          <w:lang w:val="pl-PL"/>
        </w:rPr>
        <w:t xml:space="preserve"> Raporcie FOB za zeszły rok. W 2022 r. ze stypendiów o łącznej wartości 74 000 zł korzystało 28 dzieci, a od 2005 r. firma przekazała na ten cel 630 000 zł.</w:t>
      </w:r>
    </w:p>
    <w:p w14:paraId="7F7479BB" w14:textId="77777777" w:rsidR="00B551A0" w:rsidRDefault="00B551A0" w:rsidP="000F5311">
      <w:pPr>
        <w:rPr>
          <w:rFonts w:cs="Segoe UI"/>
          <w:sz w:val="24"/>
          <w:lang w:val="pl-PL"/>
        </w:rPr>
      </w:pPr>
    </w:p>
    <w:p w14:paraId="535FA99B" w14:textId="77777777" w:rsidR="00264146" w:rsidRPr="00673119" w:rsidRDefault="00264146" w:rsidP="005855C9">
      <w:pPr>
        <w:rPr>
          <w:rStyle w:val="AboutandContactBody"/>
          <w:lang w:val="pl-PL"/>
        </w:rPr>
      </w:pPr>
    </w:p>
    <w:p w14:paraId="4E9A9F72" w14:textId="545D0BAD" w:rsidR="007F7CC8" w:rsidRPr="00673119" w:rsidRDefault="00AF1F75" w:rsidP="00BF6E82">
      <w:pPr>
        <w:rPr>
          <w:rStyle w:val="AboutandContactBody"/>
          <w:lang w:val="pl-PL"/>
        </w:rPr>
      </w:pPr>
      <w:r w:rsidRPr="00673119">
        <w:rPr>
          <w:rStyle w:val="AboutandContactBody"/>
          <w:lang w:val="pl-PL"/>
        </w:rPr>
        <w:t>***</w:t>
      </w:r>
    </w:p>
    <w:p w14:paraId="02AE1A4B" w14:textId="77777777" w:rsidR="00F7261E" w:rsidRPr="00673119" w:rsidRDefault="00F7261E" w:rsidP="00BF6E82">
      <w:pPr>
        <w:rPr>
          <w:rStyle w:val="AboutandContactBody"/>
          <w:lang w:val="pl-PL"/>
        </w:rPr>
      </w:pPr>
    </w:p>
    <w:p w14:paraId="7DC3502B" w14:textId="77777777" w:rsidR="002E1EEF" w:rsidRPr="00673119" w:rsidRDefault="002E1EEF" w:rsidP="002E1EEF">
      <w:pPr>
        <w:rPr>
          <w:b/>
          <w:bCs/>
          <w:sz w:val="18"/>
          <w:lang w:val="pl-PL"/>
        </w:rPr>
      </w:pPr>
      <w:r w:rsidRPr="00673119">
        <w:rPr>
          <w:b/>
          <w:bCs/>
          <w:sz w:val="18"/>
          <w:lang w:val="pl-PL"/>
        </w:rPr>
        <w:t>O firmie Henkel</w:t>
      </w:r>
    </w:p>
    <w:p w14:paraId="48E77DED" w14:textId="4B29DCBD" w:rsidR="002E1EEF" w:rsidRPr="00673119" w:rsidRDefault="002E1EEF" w:rsidP="002E1EEF">
      <w:pPr>
        <w:rPr>
          <w:sz w:val="18"/>
          <w:lang w:val="pl-PL"/>
        </w:rPr>
      </w:pPr>
      <w:r w:rsidRPr="00673119">
        <w:rPr>
          <w:sz w:val="18"/>
          <w:lang w:val="pl-PL"/>
        </w:rPr>
        <w:t xml:space="preserve">Dzięki wiodącym markom, innowacjom i technologiom spółka zajmuje czołowe pozycje rynkowe zarówno w sektorze przemysłowym, jak i dóbr konsumpcyjnych. Henkel </w:t>
      </w:r>
      <w:proofErr w:type="spellStart"/>
      <w:r w:rsidRPr="00673119">
        <w:rPr>
          <w:sz w:val="18"/>
          <w:lang w:val="pl-PL"/>
        </w:rPr>
        <w:t>Adhesive</w:t>
      </w:r>
      <w:proofErr w:type="spellEnd"/>
      <w:r w:rsidRPr="00673119">
        <w:rPr>
          <w:sz w:val="18"/>
          <w:lang w:val="pl-PL"/>
        </w:rPr>
        <w:t xml:space="preserve"> Technologies jest światowym liderem rynku klejów, uszczelniaczy i powłok funkcjonalnych. Dział Consumer </w:t>
      </w:r>
      <w:proofErr w:type="spellStart"/>
      <w:r w:rsidRPr="00673119">
        <w:rPr>
          <w:sz w:val="18"/>
          <w:lang w:val="pl-PL"/>
        </w:rPr>
        <w:t>Brands</w:t>
      </w:r>
      <w:proofErr w:type="spellEnd"/>
      <w:r w:rsidRPr="00673119">
        <w:rPr>
          <w:sz w:val="18"/>
          <w:lang w:val="pl-PL"/>
        </w:rPr>
        <w:t xml:space="preserve"> zajmuje wiodącą pozycję na wielu rynkach świata, zwłaszcza w obszarze produktów do pielęgnacji włosów oraz środków piorących i czystości. Trzy najsilniejsze marki to Loctite, Persil i Schwarzkopf. W 2022 roku Henkel odnotował przychody ze sprzedaży na poziomie około 22 mld euro i skorygowany zysk operacyjny w wysokości około 2,3 mld euro. Akcje uprzywilejowane </w:t>
      </w:r>
      <w:r w:rsidRPr="00673119">
        <w:rPr>
          <w:rFonts w:cs="Segoe UI"/>
          <w:sz w:val="18"/>
          <w:szCs w:val="18"/>
          <w:lang w:val="pl-PL"/>
        </w:rPr>
        <w:t>spółki wchodzą w skład niemieckiego indeksu giełdowego DAX</w:t>
      </w:r>
      <w:r w:rsidRPr="00673119">
        <w:rPr>
          <w:sz w:val="18"/>
          <w:lang w:val="pl-PL"/>
        </w:rPr>
        <w:t>. Firma posiada jasną strategię zrównoważonego rozwoju z konkretnymi celami, a idea ta ma w Henklu długą tradycję. Firma założona w 1876 zatrudnia dziś ponad 50 tysięcy pracowników na całym świecie, tworzących zaangażowany i zróżnicowany zespół o silnej kulturze korporacyjnej, wspólnym systemie wartości i motcie: „</w:t>
      </w:r>
      <w:proofErr w:type="spellStart"/>
      <w:r w:rsidRPr="00673119">
        <w:rPr>
          <w:rStyle w:val="AboutandContactBody"/>
          <w:lang w:val="pl-PL"/>
        </w:rPr>
        <w:t>Pioneers</w:t>
      </w:r>
      <w:proofErr w:type="spellEnd"/>
      <w:r w:rsidRPr="00673119">
        <w:rPr>
          <w:rStyle w:val="AboutandContactBody"/>
          <w:lang w:val="pl-PL"/>
        </w:rPr>
        <w:t xml:space="preserve"> </w:t>
      </w:r>
      <w:proofErr w:type="spellStart"/>
      <w:r w:rsidRPr="00673119">
        <w:rPr>
          <w:rStyle w:val="AboutandContactBody"/>
          <w:lang w:val="pl-PL"/>
        </w:rPr>
        <w:t>at</w:t>
      </w:r>
      <w:proofErr w:type="spellEnd"/>
      <w:r w:rsidRPr="00673119">
        <w:rPr>
          <w:rStyle w:val="AboutandContactBody"/>
          <w:lang w:val="pl-PL"/>
        </w:rPr>
        <w:t xml:space="preserve"> </w:t>
      </w:r>
      <w:proofErr w:type="spellStart"/>
      <w:r w:rsidRPr="00673119">
        <w:rPr>
          <w:rStyle w:val="AboutandContactBody"/>
          <w:lang w:val="pl-PL"/>
        </w:rPr>
        <w:t>heart</w:t>
      </w:r>
      <w:proofErr w:type="spellEnd"/>
      <w:r w:rsidRPr="00673119">
        <w:rPr>
          <w:rStyle w:val="AboutandContactBody"/>
          <w:lang w:val="pl-PL"/>
        </w:rPr>
        <w:t xml:space="preserve"> for the </w:t>
      </w:r>
      <w:proofErr w:type="spellStart"/>
      <w:r w:rsidRPr="00673119">
        <w:rPr>
          <w:rStyle w:val="AboutandContactBody"/>
          <w:lang w:val="pl-PL"/>
        </w:rPr>
        <w:t>good</w:t>
      </w:r>
      <w:proofErr w:type="spellEnd"/>
      <w:r w:rsidRPr="00673119">
        <w:rPr>
          <w:rStyle w:val="AboutandContactBody"/>
          <w:lang w:val="pl-PL"/>
        </w:rPr>
        <w:t xml:space="preserve"> of </w:t>
      </w:r>
      <w:proofErr w:type="spellStart"/>
      <w:r w:rsidRPr="00673119">
        <w:rPr>
          <w:rStyle w:val="AboutandContactBody"/>
          <w:lang w:val="pl-PL"/>
        </w:rPr>
        <w:t>generations</w:t>
      </w:r>
      <w:proofErr w:type="spellEnd"/>
      <w:r w:rsidRPr="00673119">
        <w:rPr>
          <w:sz w:val="18"/>
          <w:lang w:val="pl-PL"/>
        </w:rPr>
        <w:t xml:space="preserve">”. Więcej informacji na </w:t>
      </w:r>
      <w:r w:rsidRPr="00673119">
        <w:rPr>
          <w:rStyle w:val="Hipercze"/>
          <w:lang w:val="pl-PL"/>
        </w:rPr>
        <w:t xml:space="preserve">www.henkel.com </w:t>
      </w:r>
      <w:r w:rsidRPr="00673119">
        <w:rPr>
          <w:sz w:val="18"/>
          <w:lang w:val="pl-PL"/>
        </w:rPr>
        <w:t xml:space="preserve">oraz </w:t>
      </w:r>
      <w:hyperlink r:id="rId18" w:history="1">
        <w:r w:rsidRPr="00673119">
          <w:rPr>
            <w:rStyle w:val="Hipercze"/>
            <w:lang w:val="pl-PL"/>
          </w:rPr>
          <w:t>www.henkel.pl</w:t>
        </w:r>
      </w:hyperlink>
      <w:r w:rsidRPr="00673119">
        <w:rPr>
          <w:sz w:val="18"/>
          <w:lang w:val="pl-PL"/>
        </w:rPr>
        <w:t>.</w:t>
      </w:r>
    </w:p>
    <w:p w14:paraId="32578A70" w14:textId="77777777" w:rsidR="00A44946" w:rsidRPr="00673119" w:rsidRDefault="00A44946" w:rsidP="00A44946">
      <w:pPr>
        <w:rPr>
          <w:rStyle w:val="AboutandContactHeadline"/>
          <w:lang w:val="pl-PL"/>
        </w:rPr>
      </w:pPr>
    </w:p>
    <w:p w14:paraId="6F316873" w14:textId="09C175AB" w:rsidR="00D216F6" w:rsidRPr="00673119" w:rsidRDefault="00A44946" w:rsidP="00D216F6">
      <w:pPr>
        <w:rPr>
          <w:sz w:val="18"/>
          <w:szCs w:val="20"/>
          <w:lang w:val="pl-PL"/>
        </w:rPr>
      </w:pPr>
      <w:r w:rsidRPr="00673119">
        <w:rPr>
          <w:rStyle w:val="AboutandContactHeadline"/>
          <w:lang w:val="pl-PL"/>
        </w:rPr>
        <w:t xml:space="preserve">Materiały graficzne są dostępne na stronie: </w:t>
      </w:r>
      <w:hyperlink r:id="rId19" w:history="1">
        <w:r w:rsidR="002E1EEF" w:rsidRPr="00673119">
          <w:rPr>
            <w:rStyle w:val="Hipercze"/>
            <w:b/>
            <w:bCs/>
            <w:szCs w:val="20"/>
            <w:lang w:val="pl-PL"/>
          </w:rPr>
          <w:t>http://www.henkel.com/press</w:t>
        </w:r>
      </w:hyperlink>
      <w:r w:rsidR="002E1EEF" w:rsidRPr="00673119">
        <w:rPr>
          <w:sz w:val="18"/>
          <w:szCs w:val="20"/>
          <w:lang w:val="pl-PL"/>
        </w:rPr>
        <w:t xml:space="preserve"> </w:t>
      </w:r>
    </w:p>
    <w:p w14:paraId="58E4C69E" w14:textId="51442337" w:rsidR="004E4670" w:rsidRDefault="004E4670" w:rsidP="00D90BCD">
      <w:pPr>
        <w:rPr>
          <w:sz w:val="18"/>
          <w:szCs w:val="20"/>
          <w:lang w:val="pl-PL"/>
        </w:rPr>
      </w:pPr>
    </w:p>
    <w:p w14:paraId="6E25A43A" w14:textId="77777777" w:rsidR="000F5311" w:rsidRDefault="000F5311" w:rsidP="00D90BCD">
      <w:pPr>
        <w:rPr>
          <w:sz w:val="18"/>
          <w:szCs w:val="20"/>
          <w:lang w:val="pl-PL"/>
        </w:rPr>
      </w:pPr>
    </w:p>
    <w:p w14:paraId="036347DF" w14:textId="77777777" w:rsidR="000F5311" w:rsidRPr="000F5311" w:rsidRDefault="000F5311" w:rsidP="000F5311">
      <w:pPr>
        <w:rPr>
          <w:b/>
          <w:bCs/>
          <w:sz w:val="18"/>
          <w:szCs w:val="20"/>
          <w:lang w:val="pl-PL"/>
        </w:rPr>
      </w:pPr>
      <w:r w:rsidRPr="000F5311">
        <w:rPr>
          <w:b/>
          <w:bCs/>
          <w:sz w:val="18"/>
          <w:szCs w:val="20"/>
          <w:lang w:val="pl-PL"/>
        </w:rPr>
        <w:t xml:space="preserve">O Fundacji Polki Mogą Wszystko (wcześniej Fundacja Przyjaciółka) </w:t>
      </w:r>
    </w:p>
    <w:p w14:paraId="2CCB104E" w14:textId="77777777" w:rsidR="000F5311" w:rsidRDefault="000F5311" w:rsidP="000F5311">
      <w:pPr>
        <w:rPr>
          <w:sz w:val="18"/>
          <w:szCs w:val="20"/>
          <w:lang w:val="pl-PL"/>
        </w:rPr>
      </w:pPr>
    </w:p>
    <w:p w14:paraId="496ADC6C" w14:textId="053D5742" w:rsidR="000F5311" w:rsidRDefault="000F5311" w:rsidP="000F5311">
      <w:pPr>
        <w:rPr>
          <w:sz w:val="18"/>
          <w:szCs w:val="20"/>
          <w:lang w:val="pl-PL"/>
        </w:rPr>
      </w:pPr>
      <w:r w:rsidRPr="000F5311">
        <w:rPr>
          <w:sz w:val="18"/>
          <w:szCs w:val="20"/>
          <w:lang w:val="pl-PL"/>
        </w:rPr>
        <w:t xml:space="preserve">Fundacja Polki Mogą Wszystko (wcześniej Fundacja Przyjaciółka) powstała w listopadzie 2000 r., a założona została przez wydawnictwo </w:t>
      </w:r>
      <w:proofErr w:type="spellStart"/>
      <w:r w:rsidRPr="000F5311">
        <w:rPr>
          <w:sz w:val="18"/>
          <w:szCs w:val="20"/>
          <w:lang w:val="pl-PL"/>
        </w:rPr>
        <w:t>Edipresse</w:t>
      </w:r>
      <w:proofErr w:type="spellEnd"/>
      <w:r w:rsidRPr="000F5311">
        <w:rPr>
          <w:sz w:val="18"/>
          <w:szCs w:val="20"/>
          <w:lang w:val="pl-PL"/>
        </w:rPr>
        <w:t xml:space="preserve"> z inicjatywy pracowników. W działalności Fundacji najważniejsza jest pomoc na rzecz dzieci, przede wszystkim tych które wychowują się poza własną rodziną, ale również podejmowanie działań wspierających rodziny. Fundacja niesie także pomoc tym dzieciom, które muszą pokonywać w życiu przeszkody, które dorosłym wydają się często nie do pokonania: kalectwo, samotność, ubóstwo i odrzucenie.</w:t>
      </w:r>
    </w:p>
    <w:p w14:paraId="7438A98F" w14:textId="77777777" w:rsidR="000F5311" w:rsidRPr="00673119" w:rsidRDefault="000F5311" w:rsidP="00D90BCD">
      <w:pPr>
        <w:rPr>
          <w:sz w:val="18"/>
          <w:szCs w:val="20"/>
          <w:lang w:val="pl-PL"/>
        </w:rPr>
      </w:pPr>
    </w:p>
    <w:p w14:paraId="3AE51E1C" w14:textId="77777777" w:rsidR="00D44240" w:rsidRPr="00673119" w:rsidRDefault="00D44240" w:rsidP="00D44240">
      <w:pPr>
        <w:rPr>
          <w:sz w:val="18"/>
          <w:szCs w:val="20"/>
          <w:lang w:val="pl-PL"/>
        </w:rPr>
      </w:pPr>
    </w:p>
    <w:p w14:paraId="249FE6AA" w14:textId="77777777" w:rsidR="00A44946" w:rsidRPr="00673119" w:rsidRDefault="00A44946" w:rsidP="00A44946">
      <w:pPr>
        <w:rPr>
          <w:b/>
          <w:sz w:val="18"/>
          <w:lang w:val="pl-PL"/>
        </w:rPr>
      </w:pPr>
      <w:r w:rsidRPr="00673119">
        <w:rPr>
          <w:b/>
          <w:sz w:val="18"/>
          <w:lang w:val="pl-PL"/>
        </w:rPr>
        <w:t>Kontakt dla mediów:</w:t>
      </w:r>
    </w:p>
    <w:p w14:paraId="452732FA" w14:textId="25ABDC91" w:rsidR="00A44946" w:rsidRPr="00673119" w:rsidRDefault="00A44946" w:rsidP="00A44946">
      <w:pPr>
        <w:rPr>
          <w:sz w:val="18"/>
          <w:lang w:val="pl-PL"/>
        </w:rPr>
      </w:pPr>
      <w:bookmarkStart w:id="3" w:name="_Hlk118882618"/>
      <w:r w:rsidRPr="00673119">
        <w:rPr>
          <w:sz w:val="18"/>
          <w:lang w:val="pl-PL"/>
        </w:rPr>
        <w:t>Dorota Strosznajder</w:t>
      </w:r>
      <w:r w:rsidRPr="00673119">
        <w:rPr>
          <w:sz w:val="18"/>
          <w:lang w:val="pl-PL"/>
        </w:rPr>
        <w:tab/>
      </w:r>
      <w:r w:rsidRPr="00673119">
        <w:rPr>
          <w:sz w:val="18"/>
          <w:lang w:val="pl-PL"/>
        </w:rPr>
        <w:tab/>
      </w:r>
      <w:r w:rsidRPr="00673119">
        <w:rPr>
          <w:sz w:val="18"/>
          <w:lang w:val="pl-PL"/>
        </w:rPr>
        <w:tab/>
        <w:t>Magdalena Bryksa-Szymańczak</w:t>
      </w:r>
      <w:r w:rsidR="002E1EEF" w:rsidRPr="00673119">
        <w:rPr>
          <w:sz w:val="18"/>
          <w:lang w:val="pl-PL"/>
        </w:rPr>
        <w:t xml:space="preserve"> </w:t>
      </w:r>
    </w:p>
    <w:p w14:paraId="0BDB8261" w14:textId="77777777" w:rsidR="00A44946" w:rsidRPr="001E51B6" w:rsidRDefault="00A44946" w:rsidP="00A44946">
      <w:pPr>
        <w:rPr>
          <w:sz w:val="18"/>
        </w:rPr>
      </w:pPr>
      <w:r w:rsidRPr="00673119">
        <w:rPr>
          <w:sz w:val="18"/>
          <w:lang w:val="pl-PL"/>
        </w:rPr>
        <w:t>Henkel Polska Sp. z o.o.</w:t>
      </w:r>
      <w:r w:rsidRPr="00673119">
        <w:rPr>
          <w:sz w:val="18"/>
          <w:lang w:val="pl-PL"/>
        </w:rPr>
        <w:tab/>
      </w:r>
      <w:r w:rsidRPr="00673119">
        <w:rPr>
          <w:sz w:val="18"/>
          <w:lang w:val="pl-PL"/>
        </w:rPr>
        <w:tab/>
      </w:r>
      <w:r w:rsidRPr="00673119">
        <w:rPr>
          <w:sz w:val="18"/>
          <w:lang w:val="pl-PL"/>
        </w:rPr>
        <w:tab/>
      </w:r>
      <w:r w:rsidRPr="001E51B6">
        <w:rPr>
          <w:sz w:val="18"/>
        </w:rPr>
        <w:t>Solski Communications</w:t>
      </w:r>
    </w:p>
    <w:p w14:paraId="7F2589BE" w14:textId="77777777" w:rsidR="00A44946" w:rsidRPr="001E51B6" w:rsidRDefault="00A44946" w:rsidP="00A44946">
      <w:pPr>
        <w:rPr>
          <w:sz w:val="18"/>
        </w:rPr>
      </w:pPr>
      <w:r w:rsidRPr="001E51B6">
        <w:rPr>
          <w:sz w:val="18"/>
        </w:rPr>
        <w:t>tel.: (022) 565 66 65</w:t>
      </w:r>
      <w:r w:rsidRPr="001E51B6">
        <w:rPr>
          <w:sz w:val="18"/>
        </w:rPr>
        <w:tab/>
      </w:r>
      <w:r w:rsidRPr="001E51B6">
        <w:rPr>
          <w:sz w:val="18"/>
        </w:rPr>
        <w:tab/>
      </w:r>
      <w:r w:rsidRPr="001E51B6">
        <w:rPr>
          <w:sz w:val="18"/>
        </w:rPr>
        <w:tab/>
        <w:t>tel.: +48 881 633 639</w:t>
      </w:r>
    </w:p>
    <w:p w14:paraId="5E223B4D" w14:textId="77777777" w:rsidR="00A44946" w:rsidRPr="001E51B6" w:rsidRDefault="005E58D5" w:rsidP="00A44946">
      <w:pPr>
        <w:rPr>
          <w:rStyle w:val="AboutandContactBody"/>
        </w:rPr>
      </w:pPr>
      <w:hyperlink r:id="rId20" w:history="1">
        <w:r w:rsidR="00A44946" w:rsidRPr="001E51B6">
          <w:rPr>
            <w:rStyle w:val="Hipercze"/>
          </w:rPr>
          <w:t>dorota.strosznajder@henkel.com</w:t>
        </w:r>
      </w:hyperlink>
      <w:r w:rsidR="00A44946" w:rsidRPr="001E51B6">
        <w:rPr>
          <w:sz w:val="18"/>
        </w:rPr>
        <w:t xml:space="preserve"> </w:t>
      </w:r>
      <w:r w:rsidR="00A44946" w:rsidRPr="001E51B6">
        <w:rPr>
          <w:sz w:val="18"/>
        </w:rPr>
        <w:tab/>
      </w:r>
      <w:r w:rsidR="00A44946" w:rsidRPr="001E51B6">
        <w:rPr>
          <w:sz w:val="18"/>
        </w:rPr>
        <w:tab/>
      </w:r>
      <w:bookmarkEnd w:id="3"/>
      <w:r w:rsidR="00A44946" w:rsidRPr="00673119">
        <w:rPr>
          <w:rStyle w:val="Hipercze"/>
          <w:lang w:val="pl-PL"/>
        </w:rPr>
        <w:fldChar w:fldCharType="begin"/>
      </w:r>
      <w:r w:rsidR="00A44946" w:rsidRPr="001E51B6">
        <w:rPr>
          <w:rStyle w:val="Hipercze"/>
        </w:rPr>
        <w:instrText xml:space="preserve"> HYPERLINK "mailto:mszymańczak@solskipr.pl" </w:instrText>
      </w:r>
      <w:r w:rsidR="00A44946" w:rsidRPr="00673119">
        <w:rPr>
          <w:rStyle w:val="Hipercze"/>
          <w:lang w:val="pl-PL"/>
        </w:rPr>
      </w:r>
      <w:r w:rsidR="00A44946" w:rsidRPr="00673119">
        <w:rPr>
          <w:rStyle w:val="Hipercze"/>
          <w:lang w:val="pl-PL"/>
        </w:rPr>
        <w:fldChar w:fldCharType="separate"/>
      </w:r>
      <w:r w:rsidR="00A44946" w:rsidRPr="001E51B6">
        <w:rPr>
          <w:rStyle w:val="Hipercze"/>
        </w:rPr>
        <w:t>mszymańczak@solskipr.pl</w:t>
      </w:r>
      <w:r w:rsidR="00A44946" w:rsidRPr="00673119">
        <w:rPr>
          <w:rStyle w:val="Hipercze"/>
          <w:lang w:val="pl-PL"/>
        </w:rPr>
        <w:fldChar w:fldCharType="end"/>
      </w:r>
      <w:r w:rsidR="00A44946" w:rsidRPr="001E51B6">
        <w:rPr>
          <w:rStyle w:val="Hipercze"/>
        </w:rPr>
        <w:t xml:space="preserve"> </w:t>
      </w:r>
    </w:p>
    <w:p w14:paraId="5B70B89E" w14:textId="77777777" w:rsidR="00BF6E82" w:rsidRPr="001E51B6" w:rsidRDefault="00BF6E82" w:rsidP="00BF6E82">
      <w:pPr>
        <w:rPr>
          <w:rStyle w:val="AboutandContactBody"/>
        </w:rPr>
      </w:pPr>
    </w:p>
    <w:p w14:paraId="0E675A5F" w14:textId="77777777" w:rsidR="00112A28" w:rsidRPr="00673119" w:rsidRDefault="00BF6E82" w:rsidP="001577E9">
      <w:pPr>
        <w:rPr>
          <w:rStyle w:val="AboutandContactBody"/>
          <w:lang w:val="pl-PL"/>
        </w:rPr>
      </w:pPr>
      <w:r w:rsidRPr="00673119">
        <w:rPr>
          <w:rStyle w:val="AboutandContactBody"/>
          <w:lang w:val="pl-PL"/>
        </w:rPr>
        <w:t xml:space="preserve">Henkel AG &amp; Co. </w:t>
      </w:r>
      <w:proofErr w:type="spellStart"/>
      <w:r w:rsidR="00B14C02" w:rsidRPr="00673119">
        <w:rPr>
          <w:rStyle w:val="AboutandContactBody"/>
          <w:lang w:val="pl-PL"/>
        </w:rPr>
        <w:t>K</w:t>
      </w:r>
      <w:r w:rsidR="005B1F0C" w:rsidRPr="00673119">
        <w:rPr>
          <w:rStyle w:val="AboutandContactBody"/>
          <w:lang w:val="pl-PL"/>
        </w:rPr>
        <w:t>GaA</w:t>
      </w:r>
      <w:proofErr w:type="spellEnd"/>
    </w:p>
    <w:sectPr w:rsidR="00112A28" w:rsidRPr="00673119" w:rsidSect="00DC2465">
      <w:headerReference w:type="even" r:id="rId21"/>
      <w:footerReference w:type="default" r:id="rId22"/>
      <w:headerReference w:type="first" r:id="rId23"/>
      <w:footerReference w:type="first" r:id="rId24"/>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C1F54" w14:textId="77777777" w:rsidR="008A531B" w:rsidRDefault="008A531B">
      <w:r>
        <w:separator/>
      </w:r>
    </w:p>
  </w:endnote>
  <w:endnote w:type="continuationSeparator" w:id="0">
    <w:p w14:paraId="6085A932" w14:textId="77777777" w:rsidR="008A531B" w:rsidRDefault="008A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688C" w14:textId="77777777" w:rsidR="00CF6F33" w:rsidRPr="00112A28" w:rsidRDefault="00112A28" w:rsidP="00112A28">
    <w:pPr>
      <w:pStyle w:val="Stopk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5E58D5">
      <w:fldChar w:fldCharType="begin"/>
    </w:r>
    <w:r w:rsidR="005E58D5">
      <w:instrText xml:space="preserve"> NUMPAGES  \* Arabic  \* MERGEFORMAT </w:instrText>
    </w:r>
    <w:r w:rsidR="005E58D5">
      <w:fldChar w:fldCharType="separate"/>
    </w:r>
    <w:r>
      <w:t>2</w:t>
    </w:r>
    <w:r w:rsidR="005E58D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378F" w14:textId="77777777" w:rsidR="00CF6F33" w:rsidRPr="00992A11" w:rsidRDefault="0059722C" w:rsidP="00992A11">
    <w:pPr>
      <w:pStyle w:val="Stopka"/>
    </w:pPr>
    <w:bookmarkStart w:id="4" w:name="_Hlk505758583"/>
    <w:r w:rsidRPr="00992A11">
      <w:drawing>
        <wp:anchor distT="0" distB="0" distL="114300" distR="114300" simplePos="0" relativeHeight="251659776" behindDoc="0" locked="0" layoutInCell="1" allowOverlap="1" wp14:anchorId="3E286020" wp14:editId="2DFC76A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4"/>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9403A" w14:textId="77777777" w:rsidR="008A531B" w:rsidRDefault="008A531B">
      <w:r>
        <w:separator/>
      </w:r>
    </w:p>
  </w:footnote>
  <w:footnote w:type="continuationSeparator" w:id="0">
    <w:p w14:paraId="5845CFC3" w14:textId="77777777" w:rsidR="008A531B" w:rsidRDefault="008A5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2290" w14:textId="77777777" w:rsidR="00112A28" w:rsidRDefault="00112A28" w:rsidP="00112A28">
    <w:pPr>
      <w:pStyle w:val="Nagwek"/>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1698" w14:textId="4F0CE3F6" w:rsidR="00CF6F33" w:rsidRPr="00EB46D9" w:rsidRDefault="000F5311" w:rsidP="00EB46D9">
    <w:pPr>
      <w:pStyle w:val="Nagwek"/>
    </w:pPr>
    <w:r>
      <w:rPr>
        <w:b w:val="0"/>
        <w:bCs w:val="0"/>
        <w:noProof/>
        <w:sz w:val="36"/>
        <w:szCs w:val="36"/>
        <w:lang w:val="pl-PL" w:eastAsia="pl-PL"/>
      </w:rPr>
      <w:drawing>
        <wp:anchor distT="0" distB="0" distL="114300" distR="114300" simplePos="0" relativeHeight="251661824" behindDoc="1" locked="0" layoutInCell="1" allowOverlap="1" wp14:anchorId="3C92358D" wp14:editId="2851AFA7">
          <wp:simplePos x="0" y="0"/>
          <wp:positionH relativeFrom="margin">
            <wp:posOffset>-114300</wp:posOffset>
          </wp:positionH>
          <wp:positionV relativeFrom="paragraph">
            <wp:posOffset>-219710</wp:posOffset>
          </wp:positionV>
          <wp:extent cx="1198800" cy="831600"/>
          <wp:effectExtent l="0" t="0" r="1905" b="6985"/>
          <wp:wrapTight wrapText="bothSides">
            <wp:wrapPolygon edited="0">
              <wp:start x="11676" y="0"/>
              <wp:lineTo x="3434" y="2970"/>
              <wp:lineTo x="343" y="4950"/>
              <wp:lineTo x="0" y="8911"/>
              <wp:lineTo x="0" y="13366"/>
              <wp:lineTo x="6181" y="15841"/>
              <wp:lineTo x="6181" y="20296"/>
              <wp:lineTo x="7555" y="21286"/>
              <wp:lineTo x="12362" y="21286"/>
              <wp:lineTo x="14766" y="21286"/>
              <wp:lineTo x="21291" y="21286"/>
              <wp:lineTo x="21291" y="16336"/>
              <wp:lineTo x="19231" y="15841"/>
              <wp:lineTo x="21291" y="12376"/>
              <wp:lineTo x="21291" y="990"/>
              <wp:lineTo x="18544" y="0"/>
              <wp:lineTo x="11676" y="0"/>
            </wp:wrapPolygon>
          </wp:wrapTight>
          <wp:docPr id="729928674" name="Obraz 729928674" descr="Obraz zawierający tekst, Czcionka, Grafika, projekt graficzn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28674" name="Obraz 729928674" descr="Obraz zawierający tekst, Czcionka, Grafika, projekt graficzny&#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198800" cy="831600"/>
                  </a:xfrm>
                  <a:prstGeom prst="rect">
                    <a:avLst/>
                  </a:prstGeom>
                </pic:spPr>
              </pic:pic>
            </a:graphicData>
          </a:graphic>
          <wp14:sizeRelH relativeFrom="page">
            <wp14:pctWidth>0</wp14:pctWidth>
          </wp14:sizeRelH>
          <wp14:sizeRelV relativeFrom="page">
            <wp14:pctHeight>0</wp14:pctHeight>
          </wp14:sizeRelV>
        </wp:anchor>
      </w:drawing>
    </w:r>
    <w:r w:rsidR="0059722C" w:rsidRPr="00EB46D9">
      <w:rPr>
        <w:noProof/>
      </w:rPr>
      <w:drawing>
        <wp:anchor distT="0" distB="0" distL="114300" distR="114300" simplePos="0" relativeHeight="251658752" behindDoc="0" locked="1" layoutInCell="1" allowOverlap="1" wp14:anchorId="5577AFD7" wp14:editId="6BA19D86">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w:rPr>
        <w:noProof/>
      </w:rPr>
      <mc:AlternateContent>
        <mc:Choice Requires="wpg">
          <w:drawing>
            <wp:anchor distT="0" distB="0" distL="114300" distR="114300" simplePos="0" relativeHeight="251656704" behindDoc="0" locked="0" layoutInCell="1" allowOverlap="1" wp14:anchorId="32251664" wp14:editId="53D8C5C8">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207BFAA"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A44946">
      <w:rPr>
        <w:noProof/>
      </w:rPr>
      <w:t>Informacja prasowa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1508F"/>
    <w:multiLevelType w:val="hybridMultilevel"/>
    <w:tmpl w:val="88D244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230704BD"/>
    <w:multiLevelType w:val="hybridMultilevel"/>
    <w:tmpl w:val="BFC22F68"/>
    <w:lvl w:ilvl="0" w:tplc="AC18C178">
      <w:start w:val="6"/>
      <w:numFmt w:val="bullet"/>
      <w:lvlText w:val="-"/>
      <w:lvlJc w:val="left"/>
      <w:pPr>
        <w:ind w:left="720" w:hanging="360"/>
      </w:pPr>
      <w:rPr>
        <w:rFonts w:ascii="Segoe UI" w:eastAsia="Times New Roman" w:hAnsi="Segoe UI" w:cs="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634C9"/>
    <w:multiLevelType w:val="hybridMultilevel"/>
    <w:tmpl w:val="A0763850"/>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8"/>
  </w:num>
  <w:num w:numId="4" w16cid:durableId="1658344630">
    <w:abstractNumId w:val="5"/>
  </w:num>
  <w:num w:numId="5" w16cid:durableId="2132553883">
    <w:abstractNumId w:val="3"/>
  </w:num>
  <w:num w:numId="6" w16cid:durableId="545726518">
    <w:abstractNumId w:val="6"/>
  </w:num>
  <w:num w:numId="7" w16cid:durableId="541023174">
    <w:abstractNumId w:val="7"/>
  </w:num>
  <w:num w:numId="8" w16cid:durableId="930283955">
    <w:abstractNumId w:val="4"/>
  </w:num>
  <w:num w:numId="9" w16cid:durableId="13501788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0ACF"/>
    <w:rsid w:val="00001D39"/>
    <w:rsid w:val="00002AA4"/>
    <w:rsid w:val="000033E5"/>
    <w:rsid w:val="00005267"/>
    <w:rsid w:val="00006346"/>
    <w:rsid w:val="00006790"/>
    <w:rsid w:val="000121F1"/>
    <w:rsid w:val="00015CB4"/>
    <w:rsid w:val="00020C93"/>
    <w:rsid w:val="00021C67"/>
    <w:rsid w:val="00030557"/>
    <w:rsid w:val="00030F51"/>
    <w:rsid w:val="00035A84"/>
    <w:rsid w:val="00040CC9"/>
    <w:rsid w:val="00043B6B"/>
    <w:rsid w:val="00046D38"/>
    <w:rsid w:val="00051E86"/>
    <w:rsid w:val="000575F9"/>
    <w:rsid w:val="000618FC"/>
    <w:rsid w:val="0006344D"/>
    <w:rsid w:val="000642D9"/>
    <w:rsid w:val="00067071"/>
    <w:rsid w:val="000710CB"/>
    <w:rsid w:val="000722E8"/>
    <w:rsid w:val="00080D10"/>
    <w:rsid w:val="0008357F"/>
    <w:rsid w:val="00094547"/>
    <w:rsid w:val="000959E3"/>
    <w:rsid w:val="000A374F"/>
    <w:rsid w:val="000A4B25"/>
    <w:rsid w:val="000B695A"/>
    <w:rsid w:val="000C210A"/>
    <w:rsid w:val="000C2722"/>
    <w:rsid w:val="000C56DD"/>
    <w:rsid w:val="000D1672"/>
    <w:rsid w:val="000E0C03"/>
    <w:rsid w:val="000E0F43"/>
    <w:rsid w:val="000E2F62"/>
    <w:rsid w:val="000E38ED"/>
    <w:rsid w:val="000E7F24"/>
    <w:rsid w:val="000F03BE"/>
    <w:rsid w:val="000F1757"/>
    <w:rsid w:val="000F225B"/>
    <w:rsid w:val="000F5311"/>
    <w:rsid w:val="000F7E19"/>
    <w:rsid w:val="000F7FAF"/>
    <w:rsid w:val="00101401"/>
    <w:rsid w:val="00102014"/>
    <w:rsid w:val="001034CC"/>
    <w:rsid w:val="00105975"/>
    <w:rsid w:val="00111F4D"/>
    <w:rsid w:val="00112A28"/>
    <w:rsid w:val="00115230"/>
    <w:rsid w:val="00115B5F"/>
    <w:rsid w:val="001162B4"/>
    <w:rsid w:val="00122CBC"/>
    <w:rsid w:val="0012455D"/>
    <w:rsid w:val="00125F1D"/>
    <w:rsid w:val="00126D4A"/>
    <w:rsid w:val="0013187A"/>
    <w:rsid w:val="00132DA9"/>
    <w:rsid w:val="0013305B"/>
    <w:rsid w:val="00133B99"/>
    <w:rsid w:val="00134354"/>
    <w:rsid w:val="00140B3E"/>
    <w:rsid w:val="001443BD"/>
    <w:rsid w:val="00144637"/>
    <w:rsid w:val="001577E9"/>
    <w:rsid w:val="0016138C"/>
    <w:rsid w:val="0017170F"/>
    <w:rsid w:val="001731CE"/>
    <w:rsid w:val="0017332D"/>
    <w:rsid w:val="001747EE"/>
    <w:rsid w:val="00181F01"/>
    <w:rsid w:val="00191460"/>
    <w:rsid w:val="001A09CC"/>
    <w:rsid w:val="001A4DC7"/>
    <w:rsid w:val="001A5A0D"/>
    <w:rsid w:val="001B3C9C"/>
    <w:rsid w:val="001B7C20"/>
    <w:rsid w:val="001C0B32"/>
    <w:rsid w:val="001C1298"/>
    <w:rsid w:val="001C4BE1"/>
    <w:rsid w:val="001D7ADF"/>
    <w:rsid w:val="001E0F71"/>
    <w:rsid w:val="001E51B6"/>
    <w:rsid w:val="001E6D05"/>
    <w:rsid w:val="001E7C28"/>
    <w:rsid w:val="001F1313"/>
    <w:rsid w:val="001F1BDF"/>
    <w:rsid w:val="001F413B"/>
    <w:rsid w:val="001F7110"/>
    <w:rsid w:val="001F7E96"/>
    <w:rsid w:val="00202284"/>
    <w:rsid w:val="00212488"/>
    <w:rsid w:val="00220628"/>
    <w:rsid w:val="002249D5"/>
    <w:rsid w:val="002304D2"/>
    <w:rsid w:val="00234ABD"/>
    <w:rsid w:val="00236E2A"/>
    <w:rsid w:val="00237F62"/>
    <w:rsid w:val="00241378"/>
    <w:rsid w:val="00243DDF"/>
    <w:rsid w:val="0024586A"/>
    <w:rsid w:val="00256EDB"/>
    <w:rsid w:val="00256F0C"/>
    <w:rsid w:val="00262C05"/>
    <w:rsid w:val="00264146"/>
    <w:rsid w:val="00265586"/>
    <w:rsid w:val="002743D1"/>
    <w:rsid w:val="00281D14"/>
    <w:rsid w:val="00282C13"/>
    <w:rsid w:val="00290ECE"/>
    <w:rsid w:val="00292774"/>
    <w:rsid w:val="002A0DF7"/>
    <w:rsid w:val="002A197E"/>
    <w:rsid w:val="002A2975"/>
    <w:rsid w:val="002A60E0"/>
    <w:rsid w:val="002A7271"/>
    <w:rsid w:val="002B690C"/>
    <w:rsid w:val="002C1344"/>
    <w:rsid w:val="002C252E"/>
    <w:rsid w:val="002C6773"/>
    <w:rsid w:val="002D12ED"/>
    <w:rsid w:val="002D2A3D"/>
    <w:rsid w:val="002D355C"/>
    <w:rsid w:val="002E0B17"/>
    <w:rsid w:val="002E1EEF"/>
    <w:rsid w:val="002E4FFB"/>
    <w:rsid w:val="002E7DED"/>
    <w:rsid w:val="002F7E11"/>
    <w:rsid w:val="00304087"/>
    <w:rsid w:val="00305A0E"/>
    <w:rsid w:val="00310ACD"/>
    <w:rsid w:val="0031379F"/>
    <w:rsid w:val="00320A26"/>
    <w:rsid w:val="00321344"/>
    <w:rsid w:val="00326E3D"/>
    <w:rsid w:val="003328DD"/>
    <w:rsid w:val="0033451C"/>
    <w:rsid w:val="00336854"/>
    <w:rsid w:val="0034015C"/>
    <w:rsid w:val="003442F4"/>
    <w:rsid w:val="003510AB"/>
    <w:rsid w:val="00352799"/>
    <w:rsid w:val="00353705"/>
    <w:rsid w:val="003562E8"/>
    <w:rsid w:val="0036357D"/>
    <w:rsid w:val="003649BC"/>
    <w:rsid w:val="003650F4"/>
    <w:rsid w:val="00365E44"/>
    <w:rsid w:val="00367AA1"/>
    <w:rsid w:val="00372E36"/>
    <w:rsid w:val="00376EE9"/>
    <w:rsid w:val="00377CBB"/>
    <w:rsid w:val="003803E8"/>
    <w:rsid w:val="00385185"/>
    <w:rsid w:val="003877B6"/>
    <w:rsid w:val="00393887"/>
    <w:rsid w:val="00394C6B"/>
    <w:rsid w:val="003954CB"/>
    <w:rsid w:val="003962BE"/>
    <w:rsid w:val="00397F9A"/>
    <w:rsid w:val="003A4E62"/>
    <w:rsid w:val="003A534B"/>
    <w:rsid w:val="003B1069"/>
    <w:rsid w:val="003B390A"/>
    <w:rsid w:val="003B55CC"/>
    <w:rsid w:val="003C0E6D"/>
    <w:rsid w:val="003C15DE"/>
    <w:rsid w:val="003C4EB2"/>
    <w:rsid w:val="003C7A7F"/>
    <w:rsid w:val="003C7E6C"/>
    <w:rsid w:val="003E1FF2"/>
    <w:rsid w:val="003F0855"/>
    <w:rsid w:val="003F1AF3"/>
    <w:rsid w:val="003F4227"/>
    <w:rsid w:val="003F4D8D"/>
    <w:rsid w:val="003F630D"/>
    <w:rsid w:val="00400F3F"/>
    <w:rsid w:val="00414DC2"/>
    <w:rsid w:val="004313E7"/>
    <w:rsid w:val="00441224"/>
    <w:rsid w:val="0044763B"/>
    <w:rsid w:val="00451F34"/>
    <w:rsid w:val="004629B3"/>
    <w:rsid w:val="0046376E"/>
    <w:rsid w:val="0046690F"/>
    <w:rsid w:val="00472568"/>
    <w:rsid w:val="00472FEC"/>
    <w:rsid w:val="00475196"/>
    <w:rsid w:val="00490A03"/>
    <w:rsid w:val="00492BEF"/>
    <w:rsid w:val="00493327"/>
    <w:rsid w:val="00494DBE"/>
    <w:rsid w:val="00495CE6"/>
    <w:rsid w:val="004A297B"/>
    <w:rsid w:val="004A323C"/>
    <w:rsid w:val="004B54E8"/>
    <w:rsid w:val="004C070F"/>
    <w:rsid w:val="004C4FEB"/>
    <w:rsid w:val="004C6B79"/>
    <w:rsid w:val="004D059B"/>
    <w:rsid w:val="004D4CB6"/>
    <w:rsid w:val="004E0870"/>
    <w:rsid w:val="004E3341"/>
    <w:rsid w:val="004E4670"/>
    <w:rsid w:val="004F10C1"/>
    <w:rsid w:val="004F47BB"/>
    <w:rsid w:val="004F6913"/>
    <w:rsid w:val="00502E62"/>
    <w:rsid w:val="00504452"/>
    <w:rsid w:val="00506B8A"/>
    <w:rsid w:val="005100D0"/>
    <w:rsid w:val="0052212B"/>
    <w:rsid w:val="00531B98"/>
    <w:rsid w:val="00532401"/>
    <w:rsid w:val="00534B46"/>
    <w:rsid w:val="00540358"/>
    <w:rsid w:val="00540D47"/>
    <w:rsid w:val="005478DD"/>
    <w:rsid w:val="00550864"/>
    <w:rsid w:val="00553289"/>
    <w:rsid w:val="005555DA"/>
    <w:rsid w:val="0055571E"/>
    <w:rsid w:val="00556F67"/>
    <w:rsid w:val="00567124"/>
    <w:rsid w:val="005833F0"/>
    <w:rsid w:val="005855C9"/>
    <w:rsid w:val="00586CAF"/>
    <w:rsid w:val="005873E9"/>
    <w:rsid w:val="00587B06"/>
    <w:rsid w:val="00590A54"/>
    <w:rsid w:val="005910C8"/>
    <w:rsid w:val="00591180"/>
    <w:rsid w:val="0059722C"/>
    <w:rsid w:val="00597D07"/>
    <w:rsid w:val="005A3846"/>
    <w:rsid w:val="005A6B70"/>
    <w:rsid w:val="005B1F0C"/>
    <w:rsid w:val="005B6A58"/>
    <w:rsid w:val="005C7112"/>
    <w:rsid w:val="005D0561"/>
    <w:rsid w:val="005D0AD9"/>
    <w:rsid w:val="005D164B"/>
    <w:rsid w:val="005D22F6"/>
    <w:rsid w:val="005D7D2A"/>
    <w:rsid w:val="005E0C30"/>
    <w:rsid w:val="005E1C59"/>
    <w:rsid w:val="005E69D9"/>
    <w:rsid w:val="005F27F4"/>
    <w:rsid w:val="005F3239"/>
    <w:rsid w:val="005F6567"/>
    <w:rsid w:val="006056A5"/>
    <w:rsid w:val="00607256"/>
    <w:rsid w:val="006144B1"/>
    <w:rsid w:val="006335F1"/>
    <w:rsid w:val="006345B6"/>
    <w:rsid w:val="00635712"/>
    <w:rsid w:val="00643D8A"/>
    <w:rsid w:val="006513EB"/>
    <w:rsid w:val="00652229"/>
    <w:rsid w:val="00652793"/>
    <w:rsid w:val="006626CA"/>
    <w:rsid w:val="00663487"/>
    <w:rsid w:val="00672382"/>
    <w:rsid w:val="00673119"/>
    <w:rsid w:val="0067333E"/>
    <w:rsid w:val="00674604"/>
    <w:rsid w:val="006801FB"/>
    <w:rsid w:val="00682643"/>
    <w:rsid w:val="00682EB9"/>
    <w:rsid w:val="0068441A"/>
    <w:rsid w:val="00690B19"/>
    <w:rsid w:val="00695F01"/>
    <w:rsid w:val="006A0A3C"/>
    <w:rsid w:val="006A79F0"/>
    <w:rsid w:val="006B47EE"/>
    <w:rsid w:val="006B499F"/>
    <w:rsid w:val="006C1366"/>
    <w:rsid w:val="006D1FEC"/>
    <w:rsid w:val="006D4996"/>
    <w:rsid w:val="006D54AB"/>
    <w:rsid w:val="006D5B85"/>
    <w:rsid w:val="006D735F"/>
    <w:rsid w:val="006E3006"/>
    <w:rsid w:val="006E5032"/>
    <w:rsid w:val="006E5BDA"/>
    <w:rsid w:val="006F0FC7"/>
    <w:rsid w:val="006F39A9"/>
    <w:rsid w:val="006F670F"/>
    <w:rsid w:val="00703272"/>
    <w:rsid w:val="0070733C"/>
    <w:rsid w:val="00710C5D"/>
    <w:rsid w:val="00713311"/>
    <w:rsid w:val="0071348C"/>
    <w:rsid w:val="00714CFC"/>
    <w:rsid w:val="00717273"/>
    <w:rsid w:val="00717A1D"/>
    <w:rsid w:val="00720FD4"/>
    <w:rsid w:val="00724AF2"/>
    <w:rsid w:val="00725122"/>
    <w:rsid w:val="0073096C"/>
    <w:rsid w:val="00742398"/>
    <w:rsid w:val="007507B5"/>
    <w:rsid w:val="0075091D"/>
    <w:rsid w:val="007529DE"/>
    <w:rsid w:val="00753A24"/>
    <w:rsid w:val="00767327"/>
    <w:rsid w:val="00772188"/>
    <w:rsid w:val="007813D0"/>
    <w:rsid w:val="007844F9"/>
    <w:rsid w:val="00784636"/>
    <w:rsid w:val="00785993"/>
    <w:rsid w:val="007866E2"/>
    <w:rsid w:val="00786BA3"/>
    <w:rsid w:val="0079202F"/>
    <w:rsid w:val="00795AF2"/>
    <w:rsid w:val="007A2AAD"/>
    <w:rsid w:val="007A4432"/>
    <w:rsid w:val="007A784E"/>
    <w:rsid w:val="007B499C"/>
    <w:rsid w:val="007B4D4B"/>
    <w:rsid w:val="007B69F9"/>
    <w:rsid w:val="007C6D1A"/>
    <w:rsid w:val="007D2A02"/>
    <w:rsid w:val="007D2C3F"/>
    <w:rsid w:val="007E6EA1"/>
    <w:rsid w:val="007F0F63"/>
    <w:rsid w:val="007F2B1E"/>
    <w:rsid w:val="007F62B4"/>
    <w:rsid w:val="007F7CC8"/>
    <w:rsid w:val="00801517"/>
    <w:rsid w:val="008123AD"/>
    <w:rsid w:val="008174D6"/>
    <w:rsid w:val="00817AE8"/>
    <w:rsid w:val="00817DE8"/>
    <w:rsid w:val="008229F5"/>
    <w:rsid w:val="00823B98"/>
    <w:rsid w:val="0082699A"/>
    <w:rsid w:val="00832C4C"/>
    <w:rsid w:val="00833CEB"/>
    <w:rsid w:val="008372D2"/>
    <w:rsid w:val="008377BC"/>
    <w:rsid w:val="00844C17"/>
    <w:rsid w:val="00847726"/>
    <w:rsid w:val="00851E15"/>
    <w:rsid w:val="00852511"/>
    <w:rsid w:val="008614F1"/>
    <w:rsid w:val="008639B3"/>
    <w:rsid w:val="00863C1A"/>
    <w:rsid w:val="0087142D"/>
    <w:rsid w:val="00873956"/>
    <w:rsid w:val="00880E72"/>
    <w:rsid w:val="008825EE"/>
    <w:rsid w:val="0088596E"/>
    <w:rsid w:val="00891DFE"/>
    <w:rsid w:val="00896ED7"/>
    <w:rsid w:val="0089796A"/>
    <w:rsid w:val="008A2375"/>
    <w:rsid w:val="008A531B"/>
    <w:rsid w:val="008C1114"/>
    <w:rsid w:val="008C17F1"/>
    <w:rsid w:val="008D76C5"/>
    <w:rsid w:val="008E0AFA"/>
    <w:rsid w:val="008E4EE9"/>
    <w:rsid w:val="008E75D3"/>
    <w:rsid w:val="008F125E"/>
    <w:rsid w:val="008F4D2F"/>
    <w:rsid w:val="00906292"/>
    <w:rsid w:val="009076AF"/>
    <w:rsid w:val="00917162"/>
    <w:rsid w:val="009251CC"/>
    <w:rsid w:val="0092714E"/>
    <w:rsid w:val="00940A13"/>
    <w:rsid w:val="00942002"/>
    <w:rsid w:val="00947885"/>
    <w:rsid w:val="00952168"/>
    <w:rsid w:val="009527FE"/>
    <w:rsid w:val="00956B6F"/>
    <w:rsid w:val="00960EAB"/>
    <w:rsid w:val="00967A64"/>
    <w:rsid w:val="009739A0"/>
    <w:rsid w:val="00974F84"/>
    <w:rsid w:val="009767C7"/>
    <w:rsid w:val="00981DE9"/>
    <w:rsid w:val="009827BF"/>
    <w:rsid w:val="0098579A"/>
    <w:rsid w:val="0099195A"/>
    <w:rsid w:val="00992A11"/>
    <w:rsid w:val="00994681"/>
    <w:rsid w:val="0099486A"/>
    <w:rsid w:val="00997B3A"/>
    <w:rsid w:val="009A0E26"/>
    <w:rsid w:val="009A16EC"/>
    <w:rsid w:val="009B29B7"/>
    <w:rsid w:val="009B3B37"/>
    <w:rsid w:val="009B7D1F"/>
    <w:rsid w:val="009C088E"/>
    <w:rsid w:val="009C4D35"/>
    <w:rsid w:val="009C567B"/>
    <w:rsid w:val="009D1522"/>
    <w:rsid w:val="009D5983"/>
    <w:rsid w:val="009D7252"/>
    <w:rsid w:val="009E3582"/>
    <w:rsid w:val="009E5EB4"/>
    <w:rsid w:val="00A044D6"/>
    <w:rsid w:val="00A04ADB"/>
    <w:rsid w:val="00A11E0F"/>
    <w:rsid w:val="00A146FE"/>
    <w:rsid w:val="00A23264"/>
    <w:rsid w:val="00A26CB6"/>
    <w:rsid w:val="00A32F82"/>
    <w:rsid w:val="00A32F8B"/>
    <w:rsid w:val="00A35DE2"/>
    <w:rsid w:val="00A3756F"/>
    <w:rsid w:val="00A42D6F"/>
    <w:rsid w:val="00A44946"/>
    <w:rsid w:val="00A45A62"/>
    <w:rsid w:val="00A54AC5"/>
    <w:rsid w:val="00A55DC3"/>
    <w:rsid w:val="00A56D41"/>
    <w:rsid w:val="00A61353"/>
    <w:rsid w:val="00A66DB1"/>
    <w:rsid w:val="00A67A92"/>
    <w:rsid w:val="00A7006F"/>
    <w:rsid w:val="00A73E4B"/>
    <w:rsid w:val="00A80EF9"/>
    <w:rsid w:val="00A87870"/>
    <w:rsid w:val="00A91A70"/>
    <w:rsid w:val="00A95032"/>
    <w:rsid w:val="00AA1B85"/>
    <w:rsid w:val="00AA60E1"/>
    <w:rsid w:val="00AA6716"/>
    <w:rsid w:val="00AB1CB6"/>
    <w:rsid w:val="00AB1D9A"/>
    <w:rsid w:val="00AC6D56"/>
    <w:rsid w:val="00AC7055"/>
    <w:rsid w:val="00AD44FE"/>
    <w:rsid w:val="00AD5302"/>
    <w:rsid w:val="00AE0B3C"/>
    <w:rsid w:val="00AE49F1"/>
    <w:rsid w:val="00AF1F75"/>
    <w:rsid w:val="00AF580B"/>
    <w:rsid w:val="00B03F50"/>
    <w:rsid w:val="00B05CCA"/>
    <w:rsid w:val="00B14271"/>
    <w:rsid w:val="00B14C02"/>
    <w:rsid w:val="00B15CC9"/>
    <w:rsid w:val="00B16270"/>
    <w:rsid w:val="00B171E6"/>
    <w:rsid w:val="00B22099"/>
    <w:rsid w:val="00B2629E"/>
    <w:rsid w:val="00B2685D"/>
    <w:rsid w:val="00B30351"/>
    <w:rsid w:val="00B30360"/>
    <w:rsid w:val="00B33C2A"/>
    <w:rsid w:val="00B34F4C"/>
    <w:rsid w:val="00B362FB"/>
    <w:rsid w:val="00B422EC"/>
    <w:rsid w:val="00B501FA"/>
    <w:rsid w:val="00B5256D"/>
    <w:rsid w:val="00B551A0"/>
    <w:rsid w:val="00B648EA"/>
    <w:rsid w:val="00B65F17"/>
    <w:rsid w:val="00B664B2"/>
    <w:rsid w:val="00B726D4"/>
    <w:rsid w:val="00B8214F"/>
    <w:rsid w:val="00B86A4F"/>
    <w:rsid w:val="00B91BFF"/>
    <w:rsid w:val="00B93035"/>
    <w:rsid w:val="00B9337E"/>
    <w:rsid w:val="00B958E8"/>
    <w:rsid w:val="00B97E4A"/>
    <w:rsid w:val="00BA09B2"/>
    <w:rsid w:val="00BA5B46"/>
    <w:rsid w:val="00BB283A"/>
    <w:rsid w:val="00BB5D0B"/>
    <w:rsid w:val="00BC0995"/>
    <w:rsid w:val="00BD2966"/>
    <w:rsid w:val="00BD6241"/>
    <w:rsid w:val="00BD7BF3"/>
    <w:rsid w:val="00BE793A"/>
    <w:rsid w:val="00BF2B82"/>
    <w:rsid w:val="00BF432A"/>
    <w:rsid w:val="00BF6E82"/>
    <w:rsid w:val="00BF751D"/>
    <w:rsid w:val="00C015A3"/>
    <w:rsid w:val="00C060C7"/>
    <w:rsid w:val="00C06CD0"/>
    <w:rsid w:val="00C13BE7"/>
    <w:rsid w:val="00C24C17"/>
    <w:rsid w:val="00C24C5E"/>
    <w:rsid w:val="00C33965"/>
    <w:rsid w:val="00C35D70"/>
    <w:rsid w:val="00C3758F"/>
    <w:rsid w:val="00C40B88"/>
    <w:rsid w:val="00C42C93"/>
    <w:rsid w:val="00C47D87"/>
    <w:rsid w:val="00C5376E"/>
    <w:rsid w:val="00C54B6B"/>
    <w:rsid w:val="00C63DB8"/>
    <w:rsid w:val="00C664C0"/>
    <w:rsid w:val="00C77A50"/>
    <w:rsid w:val="00C808A6"/>
    <w:rsid w:val="00C906F4"/>
    <w:rsid w:val="00C97091"/>
    <w:rsid w:val="00C97260"/>
    <w:rsid w:val="00CA2001"/>
    <w:rsid w:val="00CB48E6"/>
    <w:rsid w:val="00CB4FF7"/>
    <w:rsid w:val="00CB57E5"/>
    <w:rsid w:val="00CB5B6C"/>
    <w:rsid w:val="00CC052E"/>
    <w:rsid w:val="00CD16BE"/>
    <w:rsid w:val="00CD4616"/>
    <w:rsid w:val="00CD47AC"/>
    <w:rsid w:val="00CD56AF"/>
    <w:rsid w:val="00CE14C0"/>
    <w:rsid w:val="00CE33D5"/>
    <w:rsid w:val="00CF5D37"/>
    <w:rsid w:val="00CF6F33"/>
    <w:rsid w:val="00D02248"/>
    <w:rsid w:val="00D063B8"/>
    <w:rsid w:val="00D06825"/>
    <w:rsid w:val="00D16A12"/>
    <w:rsid w:val="00D17E3B"/>
    <w:rsid w:val="00D20A63"/>
    <w:rsid w:val="00D216F6"/>
    <w:rsid w:val="00D23C09"/>
    <w:rsid w:val="00D23CED"/>
    <w:rsid w:val="00D24BD2"/>
    <w:rsid w:val="00D2573D"/>
    <w:rsid w:val="00D260A2"/>
    <w:rsid w:val="00D30CC6"/>
    <w:rsid w:val="00D3260C"/>
    <w:rsid w:val="00D3416A"/>
    <w:rsid w:val="00D35790"/>
    <w:rsid w:val="00D40B25"/>
    <w:rsid w:val="00D42A97"/>
    <w:rsid w:val="00D44240"/>
    <w:rsid w:val="00D464B3"/>
    <w:rsid w:val="00D5653B"/>
    <w:rsid w:val="00D62EF1"/>
    <w:rsid w:val="00D6309D"/>
    <w:rsid w:val="00D644CA"/>
    <w:rsid w:val="00D66FC2"/>
    <w:rsid w:val="00D67C4D"/>
    <w:rsid w:val="00D76C7E"/>
    <w:rsid w:val="00D771DE"/>
    <w:rsid w:val="00D7776D"/>
    <w:rsid w:val="00D90BCD"/>
    <w:rsid w:val="00D9293F"/>
    <w:rsid w:val="00D93598"/>
    <w:rsid w:val="00DA1E18"/>
    <w:rsid w:val="00DA2009"/>
    <w:rsid w:val="00DA25FF"/>
    <w:rsid w:val="00DA273E"/>
    <w:rsid w:val="00DA2C4E"/>
    <w:rsid w:val="00DB05B1"/>
    <w:rsid w:val="00DB0F74"/>
    <w:rsid w:val="00DB5A79"/>
    <w:rsid w:val="00DC2465"/>
    <w:rsid w:val="00DD1FEB"/>
    <w:rsid w:val="00DD512E"/>
    <w:rsid w:val="00DD68AF"/>
    <w:rsid w:val="00DE1177"/>
    <w:rsid w:val="00DE2CEA"/>
    <w:rsid w:val="00DE3164"/>
    <w:rsid w:val="00DE6A3C"/>
    <w:rsid w:val="00DE74F4"/>
    <w:rsid w:val="00DE7713"/>
    <w:rsid w:val="00DE7F97"/>
    <w:rsid w:val="00DF1010"/>
    <w:rsid w:val="00DF5AEA"/>
    <w:rsid w:val="00DF63F6"/>
    <w:rsid w:val="00E13747"/>
    <w:rsid w:val="00E25AEA"/>
    <w:rsid w:val="00E30DEF"/>
    <w:rsid w:val="00E30ED2"/>
    <w:rsid w:val="00E31276"/>
    <w:rsid w:val="00E37F17"/>
    <w:rsid w:val="00E37F70"/>
    <w:rsid w:val="00E438F1"/>
    <w:rsid w:val="00E446C1"/>
    <w:rsid w:val="00E4470E"/>
    <w:rsid w:val="00E70866"/>
    <w:rsid w:val="00E758B9"/>
    <w:rsid w:val="00E85569"/>
    <w:rsid w:val="00E856AF"/>
    <w:rsid w:val="00E86B83"/>
    <w:rsid w:val="00E87C64"/>
    <w:rsid w:val="00E93A01"/>
    <w:rsid w:val="00E93FF8"/>
    <w:rsid w:val="00E962F0"/>
    <w:rsid w:val="00E96EAF"/>
    <w:rsid w:val="00EA1752"/>
    <w:rsid w:val="00EA4EB3"/>
    <w:rsid w:val="00EA5A89"/>
    <w:rsid w:val="00EA5BDB"/>
    <w:rsid w:val="00EB1E4E"/>
    <w:rsid w:val="00EB46D9"/>
    <w:rsid w:val="00EC042D"/>
    <w:rsid w:val="00EC142D"/>
    <w:rsid w:val="00EC1E16"/>
    <w:rsid w:val="00EC27FF"/>
    <w:rsid w:val="00ED0024"/>
    <w:rsid w:val="00ED0F85"/>
    <w:rsid w:val="00ED0FD0"/>
    <w:rsid w:val="00ED2B5C"/>
    <w:rsid w:val="00ED3269"/>
    <w:rsid w:val="00EE1A8C"/>
    <w:rsid w:val="00EE1A9E"/>
    <w:rsid w:val="00EE4643"/>
    <w:rsid w:val="00EE6629"/>
    <w:rsid w:val="00EF1330"/>
    <w:rsid w:val="00EF15FF"/>
    <w:rsid w:val="00EF4B4E"/>
    <w:rsid w:val="00EF5227"/>
    <w:rsid w:val="00EF7111"/>
    <w:rsid w:val="00EF7D1A"/>
    <w:rsid w:val="00F001BD"/>
    <w:rsid w:val="00F0448F"/>
    <w:rsid w:val="00F0716C"/>
    <w:rsid w:val="00F223EE"/>
    <w:rsid w:val="00F270E9"/>
    <w:rsid w:val="00F275C0"/>
    <w:rsid w:val="00F346B6"/>
    <w:rsid w:val="00F36145"/>
    <w:rsid w:val="00F37BDD"/>
    <w:rsid w:val="00F37C85"/>
    <w:rsid w:val="00F41503"/>
    <w:rsid w:val="00F43729"/>
    <w:rsid w:val="00F466C8"/>
    <w:rsid w:val="00F469A9"/>
    <w:rsid w:val="00F50B46"/>
    <w:rsid w:val="00F50D1F"/>
    <w:rsid w:val="00F52C77"/>
    <w:rsid w:val="00F52E58"/>
    <w:rsid w:val="00F6203E"/>
    <w:rsid w:val="00F635FC"/>
    <w:rsid w:val="00F63D03"/>
    <w:rsid w:val="00F65E2F"/>
    <w:rsid w:val="00F67DF1"/>
    <w:rsid w:val="00F7261E"/>
    <w:rsid w:val="00F743ED"/>
    <w:rsid w:val="00F74974"/>
    <w:rsid w:val="00F8309B"/>
    <w:rsid w:val="00F833C9"/>
    <w:rsid w:val="00F90064"/>
    <w:rsid w:val="00F96AFD"/>
    <w:rsid w:val="00FA1398"/>
    <w:rsid w:val="00FA2E19"/>
    <w:rsid w:val="00FA62F0"/>
    <w:rsid w:val="00FA697F"/>
    <w:rsid w:val="00FA6E99"/>
    <w:rsid w:val="00FB5521"/>
    <w:rsid w:val="00FB55BF"/>
    <w:rsid w:val="00FB610D"/>
    <w:rsid w:val="00FC4477"/>
    <w:rsid w:val="00FC46FB"/>
    <w:rsid w:val="00FD0A38"/>
    <w:rsid w:val="00FD2B1B"/>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7BF54BF4"/>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19"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2975"/>
    <w:pPr>
      <w:spacing w:line="276" w:lineRule="auto"/>
      <w:jc w:val="both"/>
    </w:pPr>
    <w:rPr>
      <w:sz w:val="22"/>
    </w:rPr>
  </w:style>
  <w:style w:type="paragraph" w:styleId="Nagwek1">
    <w:name w:val="heading 1"/>
    <w:basedOn w:val="Normalny"/>
    <w:next w:val="Normalny"/>
    <w:link w:val="Nagwek1Znak"/>
    <w:uiPriority w:val="99"/>
    <w:qFormat/>
    <w:rsid w:val="00097261"/>
    <w:pPr>
      <w:keepNext/>
      <w:spacing w:line="420" w:lineRule="atLeast"/>
      <w:outlineLvl w:val="0"/>
    </w:pPr>
    <w:rPr>
      <w:rFonts w:cs="Arial"/>
      <w:b/>
      <w:bCs/>
      <w:kern w:val="32"/>
      <w:sz w:val="36"/>
      <w:szCs w:val="32"/>
    </w:rPr>
  </w:style>
  <w:style w:type="paragraph" w:styleId="Nagwek2">
    <w:name w:val="heading 2"/>
    <w:basedOn w:val="Normalny"/>
    <w:next w:val="Normalny"/>
    <w:qFormat/>
    <w:rsid w:val="003F46B0"/>
    <w:pPr>
      <w:keepNext/>
      <w:outlineLvl w:val="1"/>
    </w:pPr>
    <w:rPr>
      <w:rFonts w:cs="Arial"/>
      <w:bCs/>
      <w:iCs/>
      <w:color w:val="E1000F"/>
      <w:szCs w:val="28"/>
    </w:rPr>
  </w:style>
  <w:style w:type="paragraph" w:styleId="Nagwek3">
    <w:name w:val="heading 3"/>
    <w:basedOn w:val="Nagwek2"/>
    <w:next w:val="Normalny"/>
    <w:qFormat/>
    <w:rsid w:val="006F1596"/>
    <w:pPr>
      <w:outlineLvl w:val="2"/>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Stopka">
    <w:name w:val="footer"/>
    <w:basedOn w:val="Normalny"/>
    <w:link w:val="StopkaZnak"/>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ny"/>
    <w:rsid w:val="006F1596"/>
    <w:pPr>
      <w:spacing w:after="300"/>
    </w:pPr>
    <w:rPr>
      <w:color w:val="415055"/>
      <w:sz w:val="24"/>
    </w:rPr>
  </w:style>
  <w:style w:type="paragraph" w:customStyle="1" w:styleId="NumBullet">
    <w:name w:val="Num_Bullet"/>
    <w:basedOn w:val="Normalny"/>
    <w:rsid w:val="00576BC8"/>
    <w:pPr>
      <w:numPr>
        <w:numId w:val="1"/>
      </w:numPr>
      <w:tabs>
        <w:tab w:val="clear" w:pos="567"/>
        <w:tab w:val="left" w:pos="357"/>
      </w:tabs>
      <w:ind w:left="357" w:hanging="357"/>
    </w:pPr>
  </w:style>
  <w:style w:type="paragraph" w:customStyle="1" w:styleId="Page1Name">
    <w:name w:val="Page1_Name"/>
    <w:basedOn w:val="Normalny"/>
    <w:rsid w:val="004F237B"/>
    <w:pPr>
      <w:spacing w:after="420" w:line="360" w:lineRule="atLeast"/>
    </w:pPr>
    <w:rPr>
      <w:b/>
      <w:sz w:val="30"/>
    </w:rPr>
  </w:style>
  <w:style w:type="paragraph" w:customStyle="1" w:styleId="Page1Title">
    <w:name w:val="Page1_Title"/>
    <w:basedOn w:val="Norma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a-Siatka">
    <w:name w:val="Table Grid"/>
    <w:basedOn w:val="Standardowy"/>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ny"/>
    <w:rsid w:val="0048435F"/>
    <w:pPr>
      <w:spacing w:line="300" w:lineRule="atLeast"/>
    </w:pPr>
    <w:rPr>
      <w:sz w:val="24"/>
    </w:rPr>
  </w:style>
  <w:style w:type="character" w:customStyle="1" w:styleId="Nagwek1Znak">
    <w:name w:val="Nagłówek 1 Znak"/>
    <w:link w:val="Nagwek1"/>
    <w:uiPriority w:val="99"/>
    <w:locked/>
    <w:rsid w:val="00B422EC"/>
    <w:rPr>
      <w:rFonts w:ascii="Arial" w:hAnsi="Arial" w:cs="Arial"/>
      <w:b/>
      <w:bCs/>
      <w:kern w:val="32"/>
      <w:sz w:val="36"/>
      <w:szCs w:val="32"/>
      <w:lang w:val="de-DE"/>
    </w:rPr>
  </w:style>
  <w:style w:type="character" w:styleId="Hipercz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ny"/>
    <w:uiPriority w:val="34"/>
    <w:qFormat/>
    <w:rsid w:val="00B422EC"/>
    <w:pPr>
      <w:ind w:left="720"/>
    </w:pPr>
  </w:style>
  <w:style w:type="paragraph" w:styleId="Tekstdymka">
    <w:name w:val="Balloon Text"/>
    <w:basedOn w:val="Normalny"/>
    <w:link w:val="TekstdymkaZnak"/>
    <w:rsid w:val="00336854"/>
    <w:pPr>
      <w:spacing w:line="240" w:lineRule="auto"/>
    </w:pPr>
    <w:rPr>
      <w:sz w:val="18"/>
      <w:szCs w:val="18"/>
    </w:rPr>
  </w:style>
  <w:style w:type="character" w:customStyle="1" w:styleId="TekstdymkaZnak">
    <w:name w:val="Tekst dymka Znak"/>
    <w:link w:val="Tekstdymka"/>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StopkaZnak">
    <w:name w:val="Stopka Znak"/>
    <w:link w:val="Stopka"/>
    <w:uiPriority w:val="99"/>
    <w:rsid w:val="00992A11"/>
    <w:rPr>
      <w:rFonts w:ascii="Segoe UI" w:hAnsi="Segoe UI"/>
      <w:bCs/>
      <w:noProof/>
      <w:sz w:val="12"/>
      <w:szCs w:val="24"/>
      <w:lang w:val="de-DE"/>
    </w:rPr>
  </w:style>
  <w:style w:type="character" w:styleId="Nierozpoznanawzmia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ny"/>
    <w:rsid w:val="00974F84"/>
    <w:rPr>
      <w:szCs w:val="20"/>
    </w:rPr>
  </w:style>
  <w:style w:type="paragraph" w:customStyle="1" w:styleId="Style12ptJustifiedLinespacing15lines1">
    <w:name w:val="Style 12 pt Justified Line spacing:  1.5 lines1"/>
    <w:basedOn w:val="Normalny"/>
    <w:rsid w:val="00974F84"/>
    <w:pPr>
      <w:spacing w:before="120"/>
    </w:pPr>
    <w:rPr>
      <w:szCs w:val="20"/>
    </w:rPr>
  </w:style>
  <w:style w:type="character" w:customStyle="1" w:styleId="Headline">
    <w:name w:val="Headline"/>
    <w:basedOn w:val="Domylnaczcionkaakapitu"/>
    <w:rsid w:val="00A3756F"/>
    <w:rPr>
      <w:b/>
      <w:bCs/>
      <w:sz w:val="32"/>
    </w:rPr>
  </w:style>
  <w:style w:type="paragraph" w:customStyle="1" w:styleId="MonthDayYear">
    <w:name w:val="Month Day Year"/>
    <w:basedOn w:val="Normalny"/>
    <w:rsid w:val="00643D8A"/>
    <w:pPr>
      <w:spacing w:before="120"/>
      <w:ind w:right="-1"/>
      <w:jc w:val="right"/>
    </w:pPr>
    <w:rPr>
      <w:szCs w:val="20"/>
    </w:rPr>
  </w:style>
  <w:style w:type="paragraph" w:customStyle="1" w:styleId="Topline">
    <w:name w:val="Topline"/>
    <w:basedOn w:val="Normalny"/>
    <w:qFormat/>
    <w:rsid w:val="00472FEC"/>
    <w:pPr>
      <w:spacing w:before="560" w:after="560"/>
    </w:pPr>
    <w:rPr>
      <w:rFonts w:cs="Segoe UI"/>
      <w:szCs w:val="22"/>
    </w:rPr>
  </w:style>
  <w:style w:type="character" w:customStyle="1" w:styleId="AboutandContactBody">
    <w:name w:val="About and Contact Body"/>
    <w:basedOn w:val="Domylnaczcionkaakapitu"/>
    <w:rsid w:val="00336854"/>
    <w:rPr>
      <w:rFonts w:ascii="Segoe UI" w:hAnsi="Segoe UI"/>
      <w:sz w:val="18"/>
    </w:rPr>
  </w:style>
  <w:style w:type="character" w:customStyle="1" w:styleId="AboutandContactHeadline">
    <w:name w:val="About and Contact Headline"/>
    <w:basedOn w:val="Domylnaczcionkaakapitu"/>
    <w:rsid w:val="00336854"/>
    <w:rPr>
      <w:rFonts w:ascii="Segoe UI" w:hAnsi="Segoe UI"/>
      <w:b/>
      <w:bCs/>
      <w:sz w:val="18"/>
    </w:rPr>
  </w:style>
  <w:style w:type="paragraph" w:styleId="Poprawka">
    <w:name w:val="Revision"/>
    <w:hidden/>
    <w:uiPriority w:val="62"/>
    <w:unhideWhenUsed/>
    <w:rsid w:val="00A73E4B"/>
    <w:rPr>
      <w:sz w:val="22"/>
    </w:rPr>
  </w:style>
  <w:style w:type="character" w:styleId="Odwoaniedokomentarza">
    <w:name w:val="annotation reference"/>
    <w:basedOn w:val="Domylnaczcionkaakapitu"/>
    <w:rsid w:val="00ED0FD0"/>
    <w:rPr>
      <w:sz w:val="16"/>
      <w:szCs w:val="16"/>
    </w:rPr>
  </w:style>
  <w:style w:type="paragraph" w:styleId="Tekstkomentarza">
    <w:name w:val="annotation text"/>
    <w:basedOn w:val="Normalny"/>
    <w:link w:val="TekstkomentarzaZnak"/>
    <w:rsid w:val="00ED0FD0"/>
    <w:pPr>
      <w:spacing w:line="240" w:lineRule="auto"/>
    </w:pPr>
    <w:rPr>
      <w:sz w:val="20"/>
      <w:szCs w:val="20"/>
    </w:rPr>
  </w:style>
  <w:style w:type="character" w:customStyle="1" w:styleId="TekstkomentarzaZnak">
    <w:name w:val="Tekst komentarza Znak"/>
    <w:basedOn w:val="Domylnaczcionkaakapitu"/>
    <w:link w:val="Tekstkomentarza"/>
    <w:rsid w:val="00ED0FD0"/>
    <w:rPr>
      <w:sz w:val="20"/>
      <w:szCs w:val="20"/>
    </w:rPr>
  </w:style>
  <w:style w:type="paragraph" w:styleId="Tematkomentarza">
    <w:name w:val="annotation subject"/>
    <w:basedOn w:val="Tekstkomentarza"/>
    <w:next w:val="Tekstkomentarza"/>
    <w:link w:val="TematkomentarzaZnak"/>
    <w:rsid w:val="00ED0FD0"/>
    <w:rPr>
      <w:b/>
      <w:bCs/>
    </w:rPr>
  </w:style>
  <w:style w:type="character" w:customStyle="1" w:styleId="TematkomentarzaZnak">
    <w:name w:val="Temat komentarza Znak"/>
    <w:basedOn w:val="TekstkomentarzaZnak"/>
    <w:link w:val="Tematkomentarza"/>
    <w:rsid w:val="00ED0FD0"/>
    <w:rPr>
      <w:b/>
      <w:bCs/>
      <w:sz w:val="20"/>
      <w:szCs w:val="20"/>
    </w:rPr>
  </w:style>
  <w:style w:type="paragraph" w:customStyle="1" w:styleId="standard">
    <w:name w:val="standard"/>
    <w:basedOn w:val="Normalny"/>
    <w:rsid w:val="00D20A63"/>
    <w:pPr>
      <w:spacing w:before="100" w:beforeAutospacing="1" w:after="100" w:afterAutospacing="1" w:line="240" w:lineRule="auto"/>
      <w:jc w:val="left"/>
    </w:pPr>
    <w:rPr>
      <w:rFonts w:ascii="Times New Roman" w:hAnsi="Times New Roman"/>
      <w:sz w:val="24"/>
      <w:lang w:val="pl-PL" w:eastAsia="pl-PL"/>
    </w:rPr>
  </w:style>
  <w:style w:type="character" w:customStyle="1" w:styleId="cf01">
    <w:name w:val="cf01"/>
    <w:basedOn w:val="Domylnaczcionkaakapitu"/>
    <w:rsid w:val="003F0855"/>
    <w:rPr>
      <w:rFonts w:ascii="Segoe UI" w:hAnsi="Segoe UI" w:cs="Segoe UI" w:hint="default"/>
      <w:sz w:val="18"/>
      <w:szCs w:val="18"/>
    </w:rPr>
  </w:style>
  <w:style w:type="character" w:styleId="UyteHipercze">
    <w:name w:val="FollowedHyperlink"/>
    <w:basedOn w:val="Domylnaczcionkaakapitu"/>
    <w:rsid w:val="00AE0B3C"/>
    <w:rPr>
      <w:color w:val="954F72" w:themeColor="followedHyperlink"/>
      <w:u w:val="single"/>
    </w:rPr>
  </w:style>
  <w:style w:type="paragraph" w:styleId="Akapitzlist">
    <w:name w:val="List Paragraph"/>
    <w:basedOn w:val="Normalny"/>
    <w:uiPriority w:val="34"/>
    <w:qFormat/>
    <w:rsid w:val="00326E3D"/>
    <w:pPr>
      <w:spacing w:after="160" w:line="254" w:lineRule="auto"/>
      <w:ind w:left="720"/>
      <w:contextualSpacing/>
      <w:jc w:val="left"/>
    </w:pPr>
    <w:rPr>
      <w:rFonts w:asciiTheme="minorHAnsi" w:eastAsiaTheme="minorHAnsi" w:hAnsiTheme="minorHAnsi" w:cstheme="minorBidi"/>
      <w:szCs w:val="22"/>
      <w:lang w:val="pl-PL"/>
    </w:rPr>
  </w:style>
  <w:style w:type="character" w:styleId="Wyrnieniedelikatne">
    <w:name w:val="Subtle Emphasis"/>
    <w:basedOn w:val="Domylnaczcionkaakapitu"/>
    <w:uiPriority w:val="19"/>
    <w:qFormat/>
    <w:rsid w:val="006801FB"/>
    <w:rPr>
      <w:i/>
      <w:iCs/>
      <w:color w:val="404040"/>
    </w:rPr>
  </w:style>
  <w:style w:type="paragraph" w:customStyle="1" w:styleId="Zawarto9ce6tabeli">
    <w:name w:val="Zawartoś9cće6 tabeli"/>
    <w:basedOn w:val="Normalny"/>
    <w:uiPriority w:val="99"/>
    <w:rsid w:val="00AD5302"/>
    <w:pPr>
      <w:widowControl w:val="0"/>
      <w:suppressLineNumbers/>
      <w:autoSpaceDE w:val="0"/>
      <w:autoSpaceDN w:val="0"/>
      <w:adjustRightInd w:val="0"/>
      <w:spacing w:line="240" w:lineRule="auto"/>
      <w:jc w:val="left"/>
    </w:pPr>
    <w:rPr>
      <w:rFonts w:ascii="Liberation Serif" w:eastAsiaTheme="minorEastAsia" w:hAnsi="Liberation Serif"/>
      <w:sz w:val="24"/>
      <w:lang w:val="pl-PL" w:eastAsia="pl-PL"/>
    </w:rPr>
  </w:style>
  <w:style w:type="character" w:customStyle="1" w:styleId="x193iq5w">
    <w:name w:val="x193iq5w"/>
    <w:basedOn w:val="Domylnaczcionkaakapitu"/>
    <w:rsid w:val="00F52E58"/>
  </w:style>
  <w:style w:type="paragraph" w:styleId="NormalnyWeb">
    <w:name w:val="Normal (Web)"/>
    <w:basedOn w:val="Normalny"/>
    <w:uiPriority w:val="99"/>
    <w:unhideWhenUsed/>
    <w:rsid w:val="00F52E58"/>
    <w:pPr>
      <w:spacing w:before="100" w:beforeAutospacing="1" w:after="100" w:afterAutospacing="1" w:line="240" w:lineRule="auto"/>
      <w:jc w:val="left"/>
    </w:pPr>
    <w:rPr>
      <w:rFonts w:ascii="Times New Roman" w:hAnsi="Times New Roman"/>
      <w:sz w:val="24"/>
      <w:lang w:val="pl-PL" w:eastAsia="pl-PL"/>
    </w:rPr>
  </w:style>
  <w:style w:type="character" w:styleId="Pogrubienie">
    <w:name w:val="Strong"/>
    <w:uiPriority w:val="22"/>
    <w:qFormat/>
    <w:rsid w:val="000F53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31569">
      <w:bodyDiv w:val="1"/>
      <w:marLeft w:val="0"/>
      <w:marRight w:val="0"/>
      <w:marTop w:val="0"/>
      <w:marBottom w:val="0"/>
      <w:divBdr>
        <w:top w:val="none" w:sz="0" w:space="0" w:color="auto"/>
        <w:left w:val="none" w:sz="0" w:space="0" w:color="auto"/>
        <w:bottom w:val="none" w:sz="0" w:space="0" w:color="auto"/>
        <w:right w:val="none" w:sz="0" w:space="0" w:color="auto"/>
      </w:divBdr>
    </w:div>
    <w:div w:id="444736950">
      <w:bodyDiv w:val="1"/>
      <w:marLeft w:val="0"/>
      <w:marRight w:val="0"/>
      <w:marTop w:val="0"/>
      <w:marBottom w:val="0"/>
      <w:divBdr>
        <w:top w:val="none" w:sz="0" w:space="0" w:color="auto"/>
        <w:left w:val="none" w:sz="0" w:space="0" w:color="auto"/>
        <w:bottom w:val="none" w:sz="0" w:space="0" w:color="auto"/>
        <w:right w:val="none" w:sz="0" w:space="0" w:color="auto"/>
      </w:divBdr>
    </w:div>
    <w:div w:id="493490303">
      <w:bodyDiv w:val="1"/>
      <w:marLeft w:val="0"/>
      <w:marRight w:val="0"/>
      <w:marTop w:val="0"/>
      <w:marBottom w:val="0"/>
      <w:divBdr>
        <w:top w:val="none" w:sz="0" w:space="0" w:color="auto"/>
        <w:left w:val="none" w:sz="0" w:space="0" w:color="auto"/>
        <w:bottom w:val="none" w:sz="0" w:space="0" w:color="auto"/>
        <w:right w:val="none" w:sz="0" w:space="0" w:color="auto"/>
      </w:divBdr>
    </w:div>
    <w:div w:id="628121819">
      <w:bodyDiv w:val="1"/>
      <w:marLeft w:val="0"/>
      <w:marRight w:val="0"/>
      <w:marTop w:val="0"/>
      <w:marBottom w:val="0"/>
      <w:divBdr>
        <w:top w:val="none" w:sz="0" w:space="0" w:color="auto"/>
        <w:left w:val="none" w:sz="0" w:space="0" w:color="auto"/>
        <w:bottom w:val="none" w:sz="0" w:space="0" w:color="auto"/>
        <w:right w:val="none" w:sz="0" w:space="0" w:color="auto"/>
      </w:divBdr>
    </w:div>
    <w:div w:id="698511621">
      <w:bodyDiv w:val="1"/>
      <w:marLeft w:val="0"/>
      <w:marRight w:val="0"/>
      <w:marTop w:val="0"/>
      <w:marBottom w:val="0"/>
      <w:divBdr>
        <w:top w:val="none" w:sz="0" w:space="0" w:color="auto"/>
        <w:left w:val="none" w:sz="0" w:space="0" w:color="auto"/>
        <w:bottom w:val="none" w:sz="0" w:space="0" w:color="auto"/>
        <w:right w:val="none" w:sz="0" w:space="0" w:color="auto"/>
      </w:divBdr>
    </w:div>
    <w:div w:id="735517051">
      <w:bodyDiv w:val="1"/>
      <w:marLeft w:val="0"/>
      <w:marRight w:val="0"/>
      <w:marTop w:val="0"/>
      <w:marBottom w:val="0"/>
      <w:divBdr>
        <w:top w:val="none" w:sz="0" w:space="0" w:color="auto"/>
        <w:left w:val="none" w:sz="0" w:space="0" w:color="auto"/>
        <w:bottom w:val="none" w:sz="0" w:space="0" w:color="auto"/>
        <w:right w:val="none" w:sz="0" w:space="0" w:color="auto"/>
      </w:divBdr>
    </w:div>
    <w:div w:id="810749824">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33070513">
      <w:bodyDiv w:val="1"/>
      <w:marLeft w:val="0"/>
      <w:marRight w:val="0"/>
      <w:marTop w:val="0"/>
      <w:marBottom w:val="0"/>
      <w:divBdr>
        <w:top w:val="none" w:sz="0" w:space="0" w:color="auto"/>
        <w:left w:val="none" w:sz="0" w:space="0" w:color="auto"/>
        <w:bottom w:val="none" w:sz="0" w:space="0" w:color="auto"/>
        <w:right w:val="none" w:sz="0" w:space="0" w:color="auto"/>
      </w:divBdr>
    </w:div>
    <w:div w:id="1238662306">
      <w:bodyDiv w:val="1"/>
      <w:marLeft w:val="0"/>
      <w:marRight w:val="0"/>
      <w:marTop w:val="0"/>
      <w:marBottom w:val="0"/>
      <w:divBdr>
        <w:top w:val="none" w:sz="0" w:space="0" w:color="auto"/>
        <w:left w:val="none" w:sz="0" w:space="0" w:color="auto"/>
        <w:bottom w:val="none" w:sz="0" w:space="0" w:color="auto"/>
        <w:right w:val="none" w:sz="0" w:space="0" w:color="auto"/>
      </w:divBdr>
    </w:div>
    <w:div w:id="126387755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5768388">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617371783">
      <w:bodyDiv w:val="1"/>
      <w:marLeft w:val="0"/>
      <w:marRight w:val="0"/>
      <w:marTop w:val="0"/>
      <w:marBottom w:val="0"/>
      <w:divBdr>
        <w:top w:val="none" w:sz="0" w:space="0" w:color="auto"/>
        <w:left w:val="none" w:sz="0" w:space="0" w:color="auto"/>
        <w:bottom w:val="none" w:sz="0" w:space="0" w:color="auto"/>
        <w:right w:val="none" w:sz="0" w:space="0" w:color="auto"/>
      </w:divBdr>
    </w:div>
    <w:div w:id="1806387034">
      <w:bodyDiv w:val="1"/>
      <w:marLeft w:val="0"/>
      <w:marRight w:val="0"/>
      <w:marTop w:val="0"/>
      <w:marBottom w:val="0"/>
      <w:divBdr>
        <w:top w:val="none" w:sz="0" w:space="0" w:color="auto"/>
        <w:left w:val="none" w:sz="0" w:space="0" w:color="auto"/>
        <w:bottom w:val="none" w:sz="0" w:space="0" w:color="auto"/>
        <w:right w:val="none" w:sz="0" w:space="0" w:color="auto"/>
      </w:divBdr>
    </w:div>
    <w:div w:id="2040887883">
      <w:bodyDiv w:val="1"/>
      <w:marLeft w:val="0"/>
      <w:marRight w:val="0"/>
      <w:marTop w:val="0"/>
      <w:marBottom w:val="0"/>
      <w:divBdr>
        <w:top w:val="none" w:sz="0" w:space="0" w:color="auto"/>
        <w:left w:val="none" w:sz="0" w:space="0" w:color="auto"/>
        <w:bottom w:val="none" w:sz="0" w:space="0" w:color="auto"/>
        <w:right w:val="none" w:sz="0" w:space="0" w:color="auto"/>
      </w:divBdr>
    </w:div>
    <w:div w:id="208760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pl/prasa-media/informacje-materialy-prasowe/2020-08-25-fundacja-polki-moga-wszystko-i-henkel-polska-razem-na-rzecz-wyrownywania-szans-edukacyjnych-1108968" TargetMode="External"/><Relationship Id="rId18" Type="http://schemas.openxmlformats.org/officeDocument/2006/relationships/hyperlink" Target="file:///\\demon\Corporate&amp;amp;Finance\Klienci\Henkel\RELACJE%20Z%20MEDIAMI\Informacje%20prasowe\2020\IP%20-%20W%20drodze%20do%20pracy_nab&#243;r%20do%20programu\www.henkel.p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fpmw.pl/" TargetMode="External"/><Relationship Id="rId17" Type="http://schemas.openxmlformats.org/officeDocument/2006/relationships/hyperlink" Target="https://www.henkel.pl/prasa-media/informacje-materialy-prasowe/2023-04-17-7-dobrych-praktyk-henkel-polska-w-raporcie-fob-181727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pmw.pl/projekty/fundusz-stypendialny/" TargetMode="External"/><Relationship Id="rId20" Type="http://schemas.openxmlformats.org/officeDocument/2006/relationships/hyperlink" Target="mailto:dorota.strosznajder@henke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cbos.pl/SPISKOM.POL/2019/K_143_19.PDF"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www.henkel.com/pres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pmw.pl/projekty/fundusz-stypendialny/"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2f792e8-4dad-42c1-ad63-44982727bf4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AD5876-7745-4D4C-9FAD-9D2AE6D3B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980</Words>
  <Characters>5886</Characters>
  <Application>Microsoft Office Word</Application>
  <DocSecurity>0</DocSecurity>
  <Lines>49</Lines>
  <Paragraphs>13</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6853</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Zuzanna Pawlak</dc:creator>
  <cp:keywords/>
  <dc:description/>
  <cp:lastModifiedBy>Klaudia Mencina</cp:lastModifiedBy>
  <cp:revision>2</cp:revision>
  <cp:lastPrinted>2016-11-16T01:11:00Z</cp:lastPrinted>
  <dcterms:created xsi:type="dcterms:W3CDTF">2023-08-16T14:41:00Z</dcterms:created>
  <dcterms:modified xsi:type="dcterms:W3CDTF">2023-08-16T14:41:00Z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y fmtid="{D5CDD505-2E9C-101B-9397-08002B2CF9AE}" pid="3" name="MediaServiceImageTags">
    <vt:lpwstr/>
  </property>
</Properties>
</file>