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27C4F" w14:textId="46A13B8A" w:rsidR="00B422EC" w:rsidRPr="00673119" w:rsidRDefault="00015CB4" w:rsidP="00784636">
      <w:pPr>
        <w:pStyle w:val="MonthDayYear"/>
        <w:tabs>
          <w:tab w:val="left" w:pos="2469"/>
          <w:tab w:val="right" w:pos="9086"/>
        </w:tabs>
        <w:jc w:val="left"/>
        <w:rPr>
          <w:lang w:val="pl-PL"/>
        </w:rPr>
      </w:pPr>
      <w:r w:rsidRPr="00673119">
        <w:rPr>
          <w:lang w:val="pl-PL"/>
        </w:rPr>
        <w:tab/>
      </w:r>
      <w:r w:rsidRPr="00673119">
        <w:rPr>
          <w:lang w:val="pl-PL"/>
        </w:rPr>
        <w:tab/>
      </w:r>
      <w:r w:rsidR="004F47BB" w:rsidRPr="00673119">
        <w:rPr>
          <w:lang w:val="pl-PL"/>
        </w:rPr>
        <w:t xml:space="preserve"> </w:t>
      </w:r>
      <w:r w:rsidR="002F24C5">
        <w:rPr>
          <w:lang w:val="pl-PL"/>
        </w:rPr>
        <w:t>26</w:t>
      </w:r>
      <w:r w:rsidR="00A76985">
        <w:rPr>
          <w:lang w:val="pl-PL"/>
        </w:rPr>
        <w:t xml:space="preserve"> lipiec</w:t>
      </w:r>
      <w:r w:rsidR="00BF6E82" w:rsidRPr="00673119">
        <w:rPr>
          <w:lang w:val="pl-PL"/>
        </w:rPr>
        <w:t xml:space="preserve"> 20</w:t>
      </w:r>
      <w:r w:rsidR="00F635FC" w:rsidRPr="00673119">
        <w:rPr>
          <w:lang w:val="pl-PL"/>
        </w:rPr>
        <w:t>2</w:t>
      </w:r>
      <w:r w:rsidR="0006344D" w:rsidRPr="00673119">
        <w:rPr>
          <w:lang w:val="pl-PL"/>
        </w:rPr>
        <w:t>3</w:t>
      </w:r>
      <w:r w:rsidR="00F37C85" w:rsidRPr="00673119">
        <w:rPr>
          <w:lang w:val="pl-PL"/>
        </w:rPr>
        <w:t xml:space="preserve"> r.</w:t>
      </w:r>
    </w:p>
    <w:p w14:paraId="1672CD0C" w14:textId="77777777" w:rsidR="00A146FE" w:rsidRPr="00673119" w:rsidRDefault="00A146FE" w:rsidP="005855C9">
      <w:pPr>
        <w:pStyle w:val="MonthDayYear"/>
        <w:tabs>
          <w:tab w:val="left" w:pos="2469"/>
          <w:tab w:val="right" w:pos="9086"/>
        </w:tabs>
        <w:jc w:val="left"/>
        <w:rPr>
          <w:lang w:val="pl-PL"/>
        </w:rPr>
      </w:pPr>
    </w:p>
    <w:p w14:paraId="3BAEC830" w14:textId="5C8F2B46" w:rsidR="00CB57E5" w:rsidRDefault="00673119" w:rsidP="00CB57E5">
      <w:pPr>
        <w:rPr>
          <w:szCs w:val="20"/>
          <w:lang w:val="pl-PL"/>
        </w:rPr>
      </w:pPr>
      <w:r w:rsidRPr="00673119">
        <w:rPr>
          <w:szCs w:val="20"/>
          <w:lang w:val="pl-PL"/>
        </w:rPr>
        <w:t xml:space="preserve">Wyjątkowa </w:t>
      </w:r>
      <w:r w:rsidR="006D5B85">
        <w:rPr>
          <w:szCs w:val="20"/>
          <w:lang w:val="pl-PL"/>
        </w:rPr>
        <w:t>współpraca</w:t>
      </w:r>
      <w:r w:rsidR="006D5B85" w:rsidRPr="00673119">
        <w:rPr>
          <w:szCs w:val="20"/>
          <w:lang w:val="pl-PL"/>
        </w:rPr>
        <w:t xml:space="preserve"> </w:t>
      </w:r>
      <w:r w:rsidR="00115E0A" w:rsidRPr="0017170F">
        <w:rPr>
          <w:lang w:val="pl-PL"/>
        </w:rPr>
        <w:t xml:space="preserve">Ceresit Henkel </w:t>
      </w:r>
      <w:r w:rsidR="00115E0A">
        <w:rPr>
          <w:lang w:val="pl-PL"/>
        </w:rPr>
        <w:t>z architektem</w:t>
      </w:r>
      <w:r w:rsidR="00115E0A" w:rsidRPr="0017170F">
        <w:rPr>
          <w:lang w:val="pl-PL"/>
        </w:rPr>
        <w:t xml:space="preserve"> Maciejem </w:t>
      </w:r>
      <w:proofErr w:type="spellStart"/>
      <w:r w:rsidR="00115E0A" w:rsidRPr="0017170F">
        <w:rPr>
          <w:lang w:val="pl-PL"/>
        </w:rPr>
        <w:t>Frant</w:t>
      </w:r>
      <w:r w:rsidR="00D14883">
        <w:rPr>
          <w:lang w:val="pl-PL"/>
        </w:rPr>
        <w:t>ą</w:t>
      </w:r>
      <w:proofErr w:type="spellEnd"/>
    </w:p>
    <w:p w14:paraId="556A8A16" w14:textId="77777777" w:rsidR="00A31BB2" w:rsidRDefault="00A31BB2" w:rsidP="005855C9">
      <w:pPr>
        <w:rPr>
          <w:rStyle w:val="Headline"/>
          <w:szCs w:val="32"/>
          <w:lang w:val="pl-PL"/>
        </w:rPr>
      </w:pPr>
      <w:bookmarkStart w:id="0" w:name="_Hlk138170390"/>
    </w:p>
    <w:p w14:paraId="0A20B9CD" w14:textId="422D0D78" w:rsidR="00A31BB2" w:rsidRPr="00A31BB2" w:rsidRDefault="00A31BB2" w:rsidP="005855C9">
      <w:pPr>
        <w:rPr>
          <w:rStyle w:val="Headline"/>
          <w:szCs w:val="32"/>
          <w:lang w:val="pl-PL"/>
        </w:rPr>
      </w:pPr>
      <w:r>
        <w:rPr>
          <w:rStyle w:val="Headline"/>
          <w:szCs w:val="32"/>
          <w:lang w:val="pl-PL"/>
        </w:rPr>
        <w:t>Innowacyjny</w:t>
      </w:r>
      <w:r w:rsidRPr="00A31BB2">
        <w:rPr>
          <w:rStyle w:val="Headline"/>
          <w:szCs w:val="32"/>
          <w:lang w:val="pl-PL"/>
        </w:rPr>
        <w:t xml:space="preserve"> tynk</w:t>
      </w:r>
      <w:r>
        <w:rPr>
          <w:rStyle w:val="Headline"/>
          <w:szCs w:val="32"/>
          <w:lang w:val="pl-PL"/>
        </w:rPr>
        <w:t xml:space="preserve"> Ceresit Henkel</w:t>
      </w:r>
      <w:r w:rsidRPr="00A31BB2">
        <w:rPr>
          <w:rStyle w:val="Headline"/>
          <w:szCs w:val="32"/>
          <w:lang w:val="pl-PL"/>
        </w:rPr>
        <w:t xml:space="preserve"> wykorzystany w Villa </w:t>
      </w:r>
      <w:proofErr w:type="spellStart"/>
      <w:r w:rsidRPr="00A31BB2">
        <w:rPr>
          <w:rStyle w:val="Headline"/>
          <w:szCs w:val="32"/>
          <w:lang w:val="pl-PL"/>
        </w:rPr>
        <w:t>Reden</w:t>
      </w:r>
      <w:proofErr w:type="spellEnd"/>
      <w:r w:rsidRPr="00A31BB2">
        <w:rPr>
          <w:rStyle w:val="Headline"/>
          <w:szCs w:val="32"/>
          <w:lang w:val="pl-PL"/>
        </w:rPr>
        <w:t xml:space="preserve"> - docenianym na całym świecie polskim apartamentowcu</w:t>
      </w:r>
    </w:p>
    <w:bookmarkEnd w:id="0"/>
    <w:p w14:paraId="409BDC32" w14:textId="77777777" w:rsidR="00101401" w:rsidRPr="00596C5C" w:rsidRDefault="00101401" w:rsidP="00AC10A7">
      <w:pPr>
        <w:rPr>
          <w:rStyle w:val="Headline"/>
          <w:rFonts w:cs="Segoe UI"/>
          <w:lang w:val="pl-PL"/>
        </w:rPr>
      </w:pPr>
    </w:p>
    <w:p w14:paraId="5A711C9A" w14:textId="6D46A2B4" w:rsidR="00F3490F" w:rsidRPr="00AC10A7" w:rsidRDefault="00B06820" w:rsidP="00F3490F">
      <w:pPr>
        <w:rPr>
          <w:rStyle w:val="x193iq5w"/>
          <w:rFonts w:cs="Segoe UI"/>
          <w:b/>
          <w:bCs/>
          <w:lang w:val="pl-PL"/>
        </w:rPr>
      </w:pPr>
      <w:hyperlink r:id="rId12" w:history="1">
        <w:r w:rsidR="0017170F" w:rsidRPr="00596C5C">
          <w:rPr>
            <w:rStyle w:val="Hipercze"/>
            <w:rFonts w:cs="Segoe UI"/>
            <w:b/>
            <w:bCs/>
            <w:sz w:val="22"/>
            <w:szCs w:val="24"/>
            <w:lang w:val="pl-PL"/>
          </w:rPr>
          <w:t>Ceresit Henkel</w:t>
        </w:r>
      </w:hyperlink>
      <w:r w:rsidR="0017170F" w:rsidRPr="00F3490F">
        <w:rPr>
          <w:rFonts w:cs="Segoe UI"/>
          <w:b/>
          <w:bCs/>
          <w:lang w:val="pl-PL"/>
        </w:rPr>
        <w:t xml:space="preserve"> współpracuje z architekt</w:t>
      </w:r>
      <w:r w:rsidR="00AC10A7" w:rsidRPr="00F3490F">
        <w:rPr>
          <w:rFonts w:cs="Segoe UI"/>
          <w:b/>
          <w:bCs/>
          <w:lang w:val="pl-PL"/>
        </w:rPr>
        <w:t>em</w:t>
      </w:r>
      <w:r w:rsidR="0017170F" w:rsidRPr="00F3490F">
        <w:rPr>
          <w:rFonts w:cs="Segoe UI"/>
          <w:b/>
          <w:bCs/>
          <w:lang w:val="pl-PL"/>
        </w:rPr>
        <w:t xml:space="preserve"> Maciejem </w:t>
      </w:r>
      <w:proofErr w:type="spellStart"/>
      <w:r w:rsidR="0017170F" w:rsidRPr="00F3490F">
        <w:rPr>
          <w:rFonts w:cs="Segoe UI"/>
          <w:b/>
          <w:bCs/>
          <w:lang w:val="pl-PL"/>
        </w:rPr>
        <w:t>Frantą</w:t>
      </w:r>
      <w:proofErr w:type="spellEnd"/>
      <w:r w:rsidR="0017170F" w:rsidRPr="00F3490F">
        <w:rPr>
          <w:rFonts w:cs="Segoe UI"/>
          <w:b/>
          <w:bCs/>
          <w:lang w:val="pl-PL"/>
        </w:rPr>
        <w:t>, któr</w:t>
      </w:r>
      <w:r w:rsidR="00F3490F" w:rsidRPr="00F3490F">
        <w:rPr>
          <w:rFonts w:cs="Segoe UI"/>
          <w:b/>
          <w:bCs/>
          <w:lang w:val="pl-PL"/>
        </w:rPr>
        <w:t>e</w:t>
      </w:r>
      <w:r w:rsidR="00F3490F">
        <w:rPr>
          <w:rFonts w:cs="Segoe UI"/>
          <w:b/>
          <w:bCs/>
          <w:lang w:val="pl-PL"/>
        </w:rPr>
        <w:t xml:space="preserve">go projekty docenia cały świat. </w:t>
      </w:r>
      <w:r w:rsidR="00B14B22">
        <w:rPr>
          <w:rFonts w:cs="Segoe UI"/>
          <w:b/>
          <w:bCs/>
          <w:lang w:val="pl-PL"/>
        </w:rPr>
        <w:t>Efektem</w:t>
      </w:r>
      <w:r w:rsidR="00F3490F">
        <w:rPr>
          <w:rFonts w:cs="Segoe UI"/>
          <w:b/>
          <w:bCs/>
          <w:lang w:val="pl-PL"/>
        </w:rPr>
        <w:t xml:space="preserve"> połączenia </w:t>
      </w:r>
      <w:r w:rsidR="00EC001D">
        <w:rPr>
          <w:rFonts w:cs="Segoe UI"/>
          <w:b/>
          <w:bCs/>
          <w:lang w:val="pl-PL"/>
        </w:rPr>
        <w:t xml:space="preserve">tych </w:t>
      </w:r>
      <w:r w:rsidR="00F3490F">
        <w:rPr>
          <w:rFonts w:cs="Segoe UI"/>
          <w:b/>
          <w:bCs/>
          <w:lang w:val="pl-PL"/>
        </w:rPr>
        <w:t xml:space="preserve">sił jest </w:t>
      </w:r>
      <w:hyperlink r:id="rId13" w:history="1">
        <w:r w:rsidR="007A576B" w:rsidRPr="00252C04">
          <w:rPr>
            <w:rStyle w:val="Hipercze"/>
            <w:rFonts w:cs="Segoe UI"/>
            <w:b/>
            <w:bCs/>
            <w:sz w:val="22"/>
            <w:szCs w:val="24"/>
            <w:lang w:val="pl-PL"/>
          </w:rPr>
          <w:t xml:space="preserve">Villa </w:t>
        </w:r>
        <w:proofErr w:type="spellStart"/>
        <w:r w:rsidR="007A576B" w:rsidRPr="00252C04">
          <w:rPr>
            <w:rStyle w:val="Hipercze"/>
            <w:rFonts w:cs="Segoe UI"/>
            <w:b/>
            <w:bCs/>
            <w:sz w:val="22"/>
            <w:szCs w:val="24"/>
            <w:lang w:val="pl-PL"/>
          </w:rPr>
          <w:t>Reden</w:t>
        </w:r>
        <w:proofErr w:type="spellEnd"/>
      </w:hyperlink>
      <w:r w:rsidR="007A576B">
        <w:rPr>
          <w:rFonts w:cs="Segoe UI"/>
          <w:b/>
          <w:bCs/>
          <w:lang w:val="pl-PL"/>
        </w:rPr>
        <w:t xml:space="preserve"> w Chorzowie - </w:t>
      </w:r>
      <w:r w:rsidR="00F3490F">
        <w:rPr>
          <w:rFonts w:cs="Segoe UI"/>
          <w:b/>
          <w:bCs/>
          <w:lang w:val="pl-PL"/>
        </w:rPr>
        <w:t xml:space="preserve">jeden z najczęściej nagradzanych polskich apartamentowców, który zostanie również zaprezentowany </w:t>
      </w:r>
      <w:r w:rsidR="00EC001D">
        <w:rPr>
          <w:rFonts w:cs="Segoe UI"/>
          <w:b/>
          <w:bCs/>
          <w:lang w:val="pl-PL"/>
        </w:rPr>
        <w:t xml:space="preserve">przez pracownię </w:t>
      </w:r>
      <w:proofErr w:type="spellStart"/>
      <w:r w:rsidR="00EC001D">
        <w:rPr>
          <w:rFonts w:cs="Segoe UI"/>
          <w:b/>
          <w:bCs/>
          <w:lang w:val="pl-PL"/>
        </w:rPr>
        <w:t>Franta</w:t>
      </w:r>
      <w:r w:rsidR="00DA47B3">
        <w:rPr>
          <w:rFonts w:cs="Segoe UI"/>
          <w:b/>
          <w:bCs/>
          <w:lang w:val="pl-PL"/>
        </w:rPr>
        <w:t>g</w:t>
      </w:r>
      <w:r w:rsidR="00EC001D">
        <w:rPr>
          <w:rFonts w:cs="Segoe UI"/>
          <w:b/>
          <w:bCs/>
          <w:lang w:val="pl-PL"/>
        </w:rPr>
        <w:t>roup</w:t>
      </w:r>
      <w:proofErr w:type="spellEnd"/>
      <w:r w:rsidR="00DA47B3">
        <w:rPr>
          <w:rFonts w:cs="Segoe UI"/>
          <w:b/>
          <w:bCs/>
          <w:lang w:val="pl-PL"/>
        </w:rPr>
        <w:t xml:space="preserve"> </w:t>
      </w:r>
      <w:proofErr w:type="spellStart"/>
      <w:r w:rsidR="00DA47B3">
        <w:rPr>
          <w:rFonts w:cs="Segoe UI"/>
          <w:b/>
          <w:bCs/>
          <w:lang w:val="pl-PL"/>
        </w:rPr>
        <w:t>Architects</w:t>
      </w:r>
      <w:proofErr w:type="spellEnd"/>
      <w:r w:rsidR="00EC001D">
        <w:rPr>
          <w:rFonts w:cs="Segoe UI"/>
          <w:b/>
          <w:bCs/>
          <w:lang w:val="pl-PL"/>
        </w:rPr>
        <w:t xml:space="preserve"> </w:t>
      </w:r>
      <w:r w:rsidR="00F3490F">
        <w:rPr>
          <w:rFonts w:cs="Segoe UI"/>
          <w:b/>
          <w:bCs/>
          <w:lang w:val="pl-PL"/>
        </w:rPr>
        <w:t xml:space="preserve">na </w:t>
      </w:r>
      <w:r w:rsidR="00704EAE">
        <w:rPr>
          <w:rFonts w:cs="Segoe UI"/>
          <w:b/>
          <w:bCs/>
          <w:lang w:val="pl-PL"/>
        </w:rPr>
        <w:t xml:space="preserve">wystawie </w:t>
      </w:r>
      <w:r w:rsidR="00916F64" w:rsidRPr="00EA1D45">
        <w:rPr>
          <w:rFonts w:cs="Segoe UI"/>
          <w:b/>
          <w:bCs/>
          <w:color w:val="050505"/>
          <w:sz w:val="23"/>
          <w:szCs w:val="23"/>
          <w:shd w:val="clear" w:color="auto" w:fill="FFFFFF"/>
          <w:lang w:val="pl-PL"/>
        </w:rPr>
        <w:t>TIME SPACE EXISTENCE</w:t>
      </w:r>
      <w:r w:rsidR="00916F64" w:rsidRPr="00916F6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pl-PL"/>
        </w:rPr>
        <w:t xml:space="preserve"> </w:t>
      </w:r>
      <w:r w:rsidR="00704EAE">
        <w:rPr>
          <w:rFonts w:cs="Segoe UI"/>
          <w:b/>
          <w:bCs/>
          <w:lang w:val="pl-PL"/>
        </w:rPr>
        <w:t xml:space="preserve">towarzyszącej </w:t>
      </w:r>
      <w:r w:rsidR="00F3490F">
        <w:rPr>
          <w:rFonts w:cs="Segoe UI"/>
          <w:b/>
          <w:bCs/>
          <w:lang w:val="pl-PL"/>
        </w:rPr>
        <w:t>tegoroczn</w:t>
      </w:r>
      <w:r w:rsidR="00916F64">
        <w:rPr>
          <w:rFonts w:cs="Segoe UI"/>
          <w:b/>
          <w:bCs/>
          <w:lang w:val="pl-PL"/>
        </w:rPr>
        <w:t>emu</w:t>
      </w:r>
      <w:r w:rsidR="00F3490F">
        <w:rPr>
          <w:rFonts w:cs="Segoe UI"/>
          <w:b/>
          <w:bCs/>
          <w:lang w:val="pl-PL"/>
        </w:rPr>
        <w:t xml:space="preserve"> </w:t>
      </w:r>
      <w:hyperlink r:id="rId14" w:history="1">
        <w:r w:rsidR="00F3490F" w:rsidRPr="00DA47B3">
          <w:rPr>
            <w:rStyle w:val="Hipercze"/>
            <w:rFonts w:cs="Segoe UI"/>
            <w:b/>
            <w:bCs/>
            <w:sz w:val="22"/>
            <w:szCs w:val="24"/>
            <w:lang w:val="pl-PL"/>
          </w:rPr>
          <w:t>Biennale Architektury w Wenecji</w:t>
        </w:r>
      </w:hyperlink>
      <w:r w:rsidR="00EC001D">
        <w:rPr>
          <w:rFonts w:cs="Segoe UI"/>
          <w:b/>
          <w:bCs/>
          <w:lang w:val="pl-PL"/>
        </w:rPr>
        <w:t xml:space="preserve"> trwając</w:t>
      </w:r>
      <w:r w:rsidR="00EA1D45">
        <w:rPr>
          <w:rFonts w:cs="Segoe UI"/>
          <w:b/>
          <w:bCs/>
          <w:lang w:val="pl-PL"/>
        </w:rPr>
        <w:t>emu</w:t>
      </w:r>
      <w:r w:rsidR="00EC001D">
        <w:rPr>
          <w:rFonts w:cs="Segoe UI"/>
          <w:b/>
          <w:bCs/>
          <w:lang w:val="pl-PL"/>
        </w:rPr>
        <w:t xml:space="preserve"> od 20 maja do 26 listopada 202</w:t>
      </w:r>
      <w:r w:rsidR="00B14B22">
        <w:rPr>
          <w:rFonts w:cs="Segoe UI"/>
          <w:b/>
          <w:bCs/>
          <w:lang w:val="pl-PL"/>
        </w:rPr>
        <w:t>3 r.</w:t>
      </w:r>
      <w:r w:rsidR="00F3490F">
        <w:rPr>
          <w:rFonts w:cs="Segoe UI"/>
          <w:b/>
          <w:bCs/>
          <w:lang w:val="pl-PL"/>
        </w:rPr>
        <w:t xml:space="preserve"> </w:t>
      </w:r>
      <w:r w:rsidR="00EC001D">
        <w:rPr>
          <w:rFonts w:cs="Segoe UI"/>
          <w:b/>
          <w:bCs/>
          <w:lang w:val="pl-PL"/>
        </w:rPr>
        <w:t xml:space="preserve">Apartamentowiec </w:t>
      </w:r>
      <w:r w:rsidR="00F3490F" w:rsidRPr="00AC10A7">
        <w:rPr>
          <w:rFonts w:cs="Segoe UI"/>
          <w:b/>
          <w:bCs/>
          <w:lang w:val="pl-PL"/>
        </w:rPr>
        <w:t>to przykład wkomponowania bryły budynku w krajobraz z uwzględnieniem istniejących drzew i osi widokowych</w:t>
      </w:r>
      <w:r w:rsidR="00CA058D">
        <w:rPr>
          <w:rFonts w:cs="Segoe UI"/>
          <w:b/>
          <w:bCs/>
          <w:lang w:val="pl-PL"/>
        </w:rPr>
        <w:t xml:space="preserve">. </w:t>
      </w:r>
      <w:r w:rsidR="00B14B22">
        <w:rPr>
          <w:rFonts w:cs="Segoe UI"/>
          <w:b/>
          <w:bCs/>
          <w:lang w:val="pl-PL"/>
        </w:rPr>
        <w:t>Jego wizytówkę stanowi czarna elewacja</w:t>
      </w:r>
      <w:r w:rsidR="002B547A">
        <w:rPr>
          <w:rFonts w:cs="Segoe UI"/>
          <w:b/>
          <w:bCs/>
          <w:lang w:val="pl-PL"/>
        </w:rPr>
        <w:t xml:space="preserve">, która za sprawą wykorzystania innowacyjnego technologicznie tynku </w:t>
      </w:r>
      <w:hyperlink r:id="rId15" w:history="1">
        <w:r w:rsidR="00F3490F" w:rsidRPr="00596C5C">
          <w:rPr>
            <w:rStyle w:val="Hipercze"/>
            <w:rFonts w:cs="Segoe UI"/>
            <w:b/>
            <w:bCs/>
            <w:sz w:val="22"/>
            <w:szCs w:val="24"/>
            <w:lang w:val="pl-PL"/>
          </w:rPr>
          <w:t>Ceresit CT 76 Henkel</w:t>
        </w:r>
      </w:hyperlink>
      <w:r w:rsidR="002B547A">
        <w:rPr>
          <w:rFonts w:cs="Segoe UI"/>
          <w:b/>
          <w:bCs/>
          <w:color w:val="000000" w:themeColor="text1"/>
          <w:lang w:val="pl-PL"/>
        </w:rPr>
        <w:t xml:space="preserve"> jest </w:t>
      </w:r>
      <w:r w:rsidR="002B547A">
        <w:rPr>
          <w:rFonts w:cs="Segoe UI"/>
          <w:b/>
          <w:bCs/>
          <w:lang w:val="pl-PL"/>
        </w:rPr>
        <w:t>niezwykle odporna na działanie promieni słonecznych i warunków atmosferycznych.</w:t>
      </w:r>
    </w:p>
    <w:p w14:paraId="57CE34B7" w14:textId="40632027" w:rsidR="00F3490F" w:rsidRDefault="00F3490F" w:rsidP="00AC10A7">
      <w:pPr>
        <w:rPr>
          <w:rFonts w:cs="Segoe UI"/>
          <w:b/>
          <w:bCs/>
          <w:lang w:val="pl-PL"/>
        </w:rPr>
      </w:pPr>
      <w:r>
        <w:rPr>
          <w:rFonts w:cs="Segoe UI"/>
          <w:b/>
          <w:bCs/>
          <w:lang w:val="pl-PL"/>
        </w:rPr>
        <w:t xml:space="preserve"> </w:t>
      </w:r>
    </w:p>
    <w:p w14:paraId="6B750874" w14:textId="739AB244" w:rsidR="00F3490F" w:rsidRDefault="00871F60" w:rsidP="00AC10A7">
      <w:pPr>
        <w:rPr>
          <w:rFonts w:cs="Segoe UI"/>
          <w:b/>
          <w:bCs/>
          <w:lang w:val="pl-PL"/>
        </w:rPr>
      </w:pPr>
      <w:r>
        <w:rPr>
          <w:rFonts w:cs="Segoe UI"/>
          <w:b/>
          <w:bCs/>
          <w:lang w:val="pl-PL"/>
        </w:rPr>
        <w:t>Innowacyjn</w:t>
      </w:r>
      <w:r w:rsidR="00BF62AF">
        <w:rPr>
          <w:rFonts w:cs="Segoe UI"/>
          <w:b/>
          <w:bCs/>
          <w:lang w:val="pl-PL"/>
        </w:rPr>
        <w:t>e rozwiązania Henkla w obszarze</w:t>
      </w:r>
      <w:r>
        <w:rPr>
          <w:rFonts w:cs="Segoe UI"/>
          <w:b/>
          <w:bCs/>
          <w:lang w:val="pl-PL"/>
        </w:rPr>
        <w:t xml:space="preserve"> c</w:t>
      </w:r>
      <w:r w:rsidR="00EF4852" w:rsidRPr="00EB0DBE">
        <w:rPr>
          <w:rFonts w:cs="Segoe UI"/>
          <w:b/>
          <w:bCs/>
          <w:lang w:val="pl-PL"/>
        </w:rPr>
        <w:t>hemi</w:t>
      </w:r>
      <w:r w:rsidR="00BF62AF">
        <w:rPr>
          <w:rFonts w:cs="Segoe UI"/>
          <w:b/>
          <w:bCs/>
          <w:lang w:val="pl-PL"/>
        </w:rPr>
        <w:t>i</w:t>
      </w:r>
      <w:r w:rsidR="00EF4852" w:rsidRPr="00EB0DBE">
        <w:rPr>
          <w:rFonts w:cs="Segoe UI"/>
          <w:b/>
          <w:bCs/>
          <w:lang w:val="pl-PL"/>
        </w:rPr>
        <w:t xml:space="preserve"> budowlan</w:t>
      </w:r>
      <w:r w:rsidR="00BF62AF">
        <w:rPr>
          <w:rFonts w:cs="Segoe UI"/>
          <w:b/>
          <w:bCs/>
          <w:lang w:val="pl-PL"/>
        </w:rPr>
        <w:t>ej</w:t>
      </w:r>
    </w:p>
    <w:p w14:paraId="73C93A85" w14:textId="77777777" w:rsidR="00871F60" w:rsidRDefault="00871F60" w:rsidP="00AC10A7">
      <w:pPr>
        <w:rPr>
          <w:rFonts w:cs="Segoe UI"/>
          <w:b/>
          <w:bCs/>
          <w:lang w:val="pl-PL"/>
        </w:rPr>
      </w:pPr>
    </w:p>
    <w:p w14:paraId="353A1A5F" w14:textId="0BA2072F" w:rsidR="001A61A7" w:rsidRDefault="00B06820" w:rsidP="001A61A7">
      <w:pPr>
        <w:rPr>
          <w:rFonts w:cs="Segoe UI"/>
          <w:lang w:val="pl-PL"/>
        </w:rPr>
      </w:pPr>
      <w:hyperlink r:id="rId16" w:history="1">
        <w:r w:rsidR="00871F60" w:rsidRPr="00596C5C">
          <w:rPr>
            <w:rStyle w:val="Hipercze"/>
            <w:rFonts w:cs="Segoe UI"/>
            <w:sz w:val="22"/>
            <w:szCs w:val="24"/>
            <w:lang w:val="pl-PL"/>
          </w:rPr>
          <w:t>Henkel</w:t>
        </w:r>
      </w:hyperlink>
      <w:r w:rsidR="00871F60" w:rsidRPr="001A61A7">
        <w:rPr>
          <w:rFonts w:cs="Segoe UI"/>
          <w:lang w:val="pl-PL"/>
        </w:rPr>
        <w:t xml:space="preserve"> od lat stara się odpowiadać na potrzeby </w:t>
      </w:r>
      <w:r w:rsidR="00596C5C">
        <w:rPr>
          <w:rFonts w:cs="Segoe UI"/>
          <w:lang w:val="pl-PL"/>
        </w:rPr>
        <w:t xml:space="preserve">profesjonalistów, w tym również </w:t>
      </w:r>
      <w:r w:rsidR="00871F60" w:rsidRPr="001A61A7">
        <w:rPr>
          <w:rFonts w:cs="Segoe UI"/>
          <w:lang w:val="pl-PL"/>
        </w:rPr>
        <w:t>architektów</w:t>
      </w:r>
      <w:r w:rsidR="001A61A7">
        <w:rPr>
          <w:rFonts w:cs="Segoe UI"/>
          <w:lang w:val="pl-PL"/>
        </w:rPr>
        <w:t xml:space="preserve"> i </w:t>
      </w:r>
      <w:r w:rsidR="00CF7440" w:rsidRPr="001A61A7">
        <w:rPr>
          <w:rFonts w:cs="Segoe UI"/>
          <w:lang w:val="pl-PL"/>
        </w:rPr>
        <w:t>wspierać ich w</w:t>
      </w:r>
      <w:r w:rsidR="001A61A7">
        <w:rPr>
          <w:rFonts w:cs="Segoe UI"/>
          <w:lang w:val="pl-PL"/>
        </w:rPr>
        <w:t xml:space="preserve"> realizacji innowacyjnych projektów dlatego tworzy produkty, które przesuwają granice i otwierają nowe horyzonty. </w:t>
      </w:r>
    </w:p>
    <w:p w14:paraId="6CB52922" w14:textId="77777777" w:rsidR="001A61A7" w:rsidRDefault="001A61A7" w:rsidP="001A61A7">
      <w:pPr>
        <w:rPr>
          <w:rFonts w:cs="Segoe UI"/>
          <w:lang w:val="pl-PL"/>
        </w:rPr>
      </w:pPr>
    </w:p>
    <w:p w14:paraId="5031890F" w14:textId="57EFD2D3" w:rsidR="001A61A7" w:rsidRPr="00BC4F1D" w:rsidRDefault="002C3681" w:rsidP="00126205">
      <w:pPr>
        <w:rPr>
          <w:rFonts w:cs="Segoe UI"/>
          <w:b/>
          <w:bCs/>
          <w:color w:val="000000" w:themeColor="text1"/>
          <w:lang w:val="pl-PL"/>
        </w:rPr>
      </w:pPr>
      <w:r>
        <w:rPr>
          <w:rFonts w:cs="Segoe UI"/>
          <w:lang w:val="pl-PL"/>
        </w:rPr>
        <w:t xml:space="preserve">- </w:t>
      </w:r>
      <w:r w:rsidRPr="002C3681">
        <w:rPr>
          <w:rFonts w:cs="Segoe UI"/>
          <w:i/>
          <w:iCs/>
          <w:lang w:val="pl-PL"/>
        </w:rPr>
        <w:t xml:space="preserve">Kontrastowe </w:t>
      </w:r>
      <w:r w:rsidR="004C1FE5">
        <w:rPr>
          <w:rFonts w:cs="Segoe UI"/>
          <w:i/>
          <w:iCs/>
          <w:lang w:val="pl-PL"/>
        </w:rPr>
        <w:t xml:space="preserve">elewacje budynków, </w:t>
      </w:r>
      <w:r w:rsidR="00C056D0">
        <w:rPr>
          <w:rFonts w:cs="Segoe UI"/>
          <w:i/>
          <w:iCs/>
          <w:lang w:val="pl-PL"/>
        </w:rPr>
        <w:t xml:space="preserve">takie </w:t>
      </w:r>
      <w:r w:rsidR="004C1FE5">
        <w:rPr>
          <w:rFonts w:cs="Segoe UI"/>
          <w:i/>
          <w:iCs/>
          <w:lang w:val="pl-PL"/>
        </w:rPr>
        <w:t>jak biel lub czerń,</w:t>
      </w:r>
      <w:r w:rsidR="001A61A7" w:rsidRPr="002C3681">
        <w:rPr>
          <w:rFonts w:cs="Segoe UI"/>
          <w:i/>
          <w:iCs/>
          <w:lang w:val="pl-PL"/>
        </w:rPr>
        <w:t xml:space="preserve"> choć </w:t>
      </w:r>
      <w:r w:rsidRPr="002C3681">
        <w:rPr>
          <w:rFonts w:cs="Segoe UI"/>
          <w:i/>
          <w:iCs/>
          <w:lang w:val="pl-PL"/>
        </w:rPr>
        <w:t>wyglądają</w:t>
      </w:r>
      <w:r w:rsidR="001A61A7" w:rsidRPr="002C3681">
        <w:rPr>
          <w:rFonts w:cs="Segoe UI"/>
          <w:i/>
          <w:iCs/>
          <w:lang w:val="pl-PL"/>
        </w:rPr>
        <w:t xml:space="preserve"> prestiżowo, </w:t>
      </w:r>
      <w:r w:rsidR="004C1FE5">
        <w:rPr>
          <w:rFonts w:cs="Segoe UI"/>
          <w:i/>
          <w:iCs/>
          <w:lang w:val="pl-PL"/>
        </w:rPr>
        <w:t xml:space="preserve">to </w:t>
      </w:r>
      <w:r w:rsidR="001A61A7" w:rsidRPr="002C3681">
        <w:rPr>
          <w:rFonts w:cs="Segoe UI"/>
          <w:i/>
          <w:iCs/>
          <w:lang w:val="pl-PL"/>
        </w:rPr>
        <w:t xml:space="preserve">często </w:t>
      </w:r>
      <w:r w:rsidRPr="002C3681">
        <w:rPr>
          <w:rFonts w:cs="Segoe UI"/>
          <w:i/>
          <w:iCs/>
          <w:lang w:val="pl-PL"/>
        </w:rPr>
        <w:t>przy użyciu standardowych produktów</w:t>
      </w:r>
      <w:r w:rsidR="004C1FE5">
        <w:rPr>
          <w:rFonts w:cs="Segoe UI"/>
          <w:i/>
          <w:iCs/>
          <w:lang w:val="pl-PL"/>
        </w:rPr>
        <w:t xml:space="preserve"> nie </w:t>
      </w:r>
      <w:r w:rsidR="00C056D0">
        <w:rPr>
          <w:rFonts w:cs="Segoe UI"/>
          <w:i/>
          <w:iCs/>
          <w:lang w:val="pl-PL"/>
        </w:rPr>
        <w:t>wykazują się wystarczającą trwałością i odpornością</w:t>
      </w:r>
      <w:r w:rsidR="004C1FE5">
        <w:rPr>
          <w:rFonts w:cs="Segoe UI"/>
          <w:i/>
          <w:iCs/>
          <w:lang w:val="pl-PL"/>
        </w:rPr>
        <w:t xml:space="preserve">. </w:t>
      </w:r>
      <w:r w:rsidRPr="002C3681">
        <w:rPr>
          <w:rFonts w:cs="Segoe UI"/>
          <w:i/>
          <w:iCs/>
          <w:lang w:val="pl-PL"/>
        </w:rPr>
        <w:t xml:space="preserve">W budownictwie zwykło się mówić, że tego typu budynki wychodzą poza ramy </w:t>
      </w:r>
      <w:r w:rsidRPr="002C3681">
        <w:rPr>
          <w:rFonts w:cs="Segoe UI"/>
          <w:i/>
          <w:iCs/>
          <w:color w:val="000000" w:themeColor="text1"/>
          <w:lang w:val="pl-PL"/>
        </w:rPr>
        <w:t xml:space="preserve">techniczne. </w:t>
      </w:r>
      <w:r w:rsidRPr="002C3681">
        <w:rPr>
          <w:i/>
          <w:iCs/>
          <w:color w:val="000000" w:themeColor="text1"/>
          <w:lang w:val="pl-PL"/>
        </w:rPr>
        <w:t xml:space="preserve">Po latach pracy udało nam się stworzyć taki produkt, </w:t>
      </w:r>
      <w:r w:rsidR="00CA058D">
        <w:rPr>
          <w:i/>
          <w:iCs/>
          <w:color w:val="000000" w:themeColor="text1"/>
          <w:lang w:val="pl-PL"/>
        </w:rPr>
        <w:t>którego</w:t>
      </w:r>
      <w:r w:rsidRPr="002C3681">
        <w:rPr>
          <w:i/>
          <w:iCs/>
          <w:color w:val="000000" w:themeColor="text1"/>
          <w:lang w:val="pl-PL"/>
        </w:rPr>
        <w:t xml:space="preserve"> odporność na działanie UV i warunków atmosferycznych, doszła do granicy technicznej. Uzyskaliśmy odporność o 30% wyższą od większości istniejących </w:t>
      </w:r>
      <w:r>
        <w:rPr>
          <w:i/>
          <w:iCs/>
          <w:color w:val="000000" w:themeColor="text1"/>
          <w:lang w:val="pl-PL"/>
        </w:rPr>
        <w:t>standardowych tynków</w:t>
      </w:r>
      <w:r w:rsidRPr="002C3681">
        <w:rPr>
          <w:i/>
          <w:iCs/>
          <w:color w:val="000000" w:themeColor="text1"/>
          <w:lang w:val="pl-PL"/>
        </w:rPr>
        <w:t>.</w:t>
      </w:r>
      <w:r>
        <w:rPr>
          <w:i/>
          <w:iCs/>
          <w:color w:val="000000" w:themeColor="text1"/>
          <w:lang w:val="pl-PL"/>
        </w:rPr>
        <w:t xml:space="preserve"> Dzięki temu stało się </w:t>
      </w:r>
      <w:r w:rsidR="004C1FE5">
        <w:rPr>
          <w:i/>
          <w:iCs/>
          <w:color w:val="000000" w:themeColor="text1"/>
          <w:lang w:val="pl-PL"/>
        </w:rPr>
        <w:t xml:space="preserve">możliwe </w:t>
      </w:r>
      <w:r>
        <w:rPr>
          <w:i/>
          <w:iCs/>
          <w:color w:val="000000" w:themeColor="text1"/>
          <w:lang w:val="pl-PL"/>
        </w:rPr>
        <w:t>połączenie</w:t>
      </w:r>
      <w:r w:rsidR="004C1FE5">
        <w:rPr>
          <w:i/>
          <w:iCs/>
          <w:color w:val="000000" w:themeColor="text1"/>
          <w:lang w:val="pl-PL"/>
        </w:rPr>
        <w:t xml:space="preserve"> </w:t>
      </w:r>
      <w:r w:rsidR="00B14B22">
        <w:rPr>
          <w:i/>
          <w:iCs/>
          <w:color w:val="000000" w:themeColor="text1"/>
          <w:lang w:val="pl-PL"/>
        </w:rPr>
        <w:t xml:space="preserve">wartości estetycznej </w:t>
      </w:r>
      <w:r w:rsidR="004C1FE5">
        <w:rPr>
          <w:i/>
          <w:iCs/>
          <w:color w:val="000000" w:themeColor="text1"/>
          <w:lang w:val="pl-PL"/>
        </w:rPr>
        <w:t>z</w:t>
      </w:r>
      <w:r w:rsidR="00B14B22">
        <w:rPr>
          <w:i/>
          <w:iCs/>
          <w:color w:val="000000" w:themeColor="text1"/>
          <w:lang w:val="pl-PL"/>
        </w:rPr>
        <w:t xml:space="preserve"> niezwykł</w:t>
      </w:r>
      <w:r w:rsidR="00E52A54">
        <w:rPr>
          <w:i/>
          <w:iCs/>
          <w:color w:val="000000" w:themeColor="text1"/>
          <w:lang w:val="pl-PL"/>
        </w:rPr>
        <w:t>ą</w:t>
      </w:r>
      <w:r w:rsidR="004C1FE5">
        <w:rPr>
          <w:i/>
          <w:iCs/>
          <w:color w:val="000000" w:themeColor="text1"/>
          <w:lang w:val="pl-PL"/>
        </w:rPr>
        <w:t xml:space="preserve"> trwałością zastosowanych materiałów – </w:t>
      </w:r>
      <w:r w:rsidR="004C1FE5" w:rsidRPr="007B2B86">
        <w:rPr>
          <w:b/>
          <w:bCs/>
          <w:color w:val="000000" w:themeColor="text1"/>
          <w:lang w:val="pl-PL"/>
        </w:rPr>
        <w:t xml:space="preserve">podkreśla </w:t>
      </w:r>
      <w:r w:rsidR="00334798">
        <w:rPr>
          <w:b/>
          <w:bCs/>
          <w:color w:val="000000" w:themeColor="text1"/>
          <w:lang w:val="pl-PL"/>
        </w:rPr>
        <w:t xml:space="preserve">Tomasz </w:t>
      </w:r>
      <w:r w:rsidR="00334798">
        <w:rPr>
          <w:b/>
          <w:bCs/>
          <w:color w:val="000000" w:themeColor="text1"/>
          <w:lang w:val="pl-PL"/>
        </w:rPr>
        <w:lastRenderedPageBreak/>
        <w:t>Z</w:t>
      </w:r>
      <w:r w:rsidR="00082240">
        <w:rPr>
          <w:b/>
          <w:bCs/>
          <w:color w:val="000000" w:themeColor="text1"/>
          <w:lang w:val="pl-PL"/>
        </w:rPr>
        <w:t>e</w:t>
      </w:r>
      <w:r w:rsidR="00334798">
        <w:rPr>
          <w:b/>
          <w:bCs/>
          <w:color w:val="000000" w:themeColor="text1"/>
          <w:lang w:val="pl-PL"/>
        </w:rPr>
        <w:t xml:space="preserve">mbrowski </w:t>
      </w:r>
      <w:r w:rsidR="00126205" w:rsidRPr="00BC4F1D">
        <w:rPr>
          <w:b/>
          <w:bCs/>
          <w:color w:val="000000" w:themeColor="text1"/>
          <w:lang w:val="pl-PL"/>
        </w:rPr>
        <w:t xml:space="preserve">Senior </w:t>
      </w:r>
      <w:proofErr w:type="spellStart"/>
      <w:r w:rsidR="00126205" w:rsidRPr="00BC4F1D">
        <w:rPr>
          <w:b/>
          <w:bCs/>
          <w:color w:val="000000" w:themeColor="text1"/>
          <w:lang w:val="pl-PL"/>
        </w:rPr>
        <w:t>Head</w:t>
      </w:r>
      <w:proofErr w:type="spellEnd"/>
      <w:r w:rsidR="00126205" w:rsidRPr="00BC4F1D">
        <w:rPr>
          <w:b/>
          <w:bCs/>
          <w:color w:val="000000" w:themeColor="text1"/>
          <w:lang w:val="pl-PL"/>
        </w:rPr>
        <w:t xml:space="preserve"> of Application Engineering EE </w:t>
      </w:r>
      <w:proofErr w:type="spellStart"/>
      <w:r w:rsidR="00126205" w:rsidRPr="00BC4F1D">
        <w:rPr>
          <w:b/>
          <w:bCs/>
          <w:color w:val="000000" w:themeColor="text1"/>
          <w:lang w:val="pl-PL"/>
        </w:rPr>
        <w:t>North</w:t>
      </w:r>
      <w:proofErr w:type="spellEnd"/>
      <w:r w:rsidR="00126205" w:rsidRPr="00BC4F1D">
        <w:rPr>
          <w:b/>
          <w:bCs/>
          <w:color w:val="000000" w:themeColor="text1"/>
          <w:lang w:val="pl-PL"/>
        </w:rPr>
        <w:t xml:space="preserve">, </w:t>
      </w:r>
      <w:proofErr w:type="spellStart"/>
      <w:r w:rsidR="00126205" w:rsidRPr="00BC4F1D">
        <w:rPr>
          <w:b/>
          <w:bCs/>
          <w:color w:val="000000" w:themeColor="text1"/>
          <w:lang w:val="pl-PL"/>
        </w:rPr>
        <w:t>Head</w:t>
      </w:r>
      <w:proofErr w:type="spellEnd"/>
      <w:r w:rsidR="00126205" w:rsidRPr="00BC4F1D">
        <w:rPr>
          <w:b/>
          <w:bCs/>
          <w:color w:val="000000" w:themeColor="text1"/>
          <w:lang w:val="pl-PL"/>
        </w:rPr>
        <w:t xml:space="preserve"> of Project Business Poland</w:t>
      </w:r>
      <w:r w:rsidR="00517C7E">
        <w:rPr>
          <w:b/>
          <w:bCs/>
          <w:color w:val="000000" w:themeColor="text1"/>
          <w:lang w:val="pl-PL"/>
        </w:rPr>
        <w:t xml:space="preserve"> Adhesive Technologies</w:t>
      </w:r>
      <w:r w:rsidR="00287305" w:rsidRPr="00BC4F1D">
        <w:rPr>
          <w:b/>
          <w:bCs/>
          <w:color w:val="000000" w:themeColor="text1"/>
          <w:lang w:val="pl-PL"/>
        </w:rPr>
        <w:t>, Henkel Polska.</w:t>
      </w:r>
    </w:p>
    <w:p w14:paraId="0BAFFCC8" w14:textId="77777777" w:rsidR="001A61A7" w:rsidRPr="00BC4F1D" w:rsidRDefault="001A61A7" w:rsidP="001A61A7">
      <w:pPr>
        <w:rPr>
          <w:rFonts w:cs="Segoe UI"/>
          <w:lang w:val="pl-PL"/>
        </w:rPr>
      </w:pPr>
    </w:p>
    <w:p w14:paraId="399A5D55" w14:textId="04B1E5B2" w:rsidR="002C059F" w:rsidRPr="002C059F" w:rsidRDefault="00E51665" w:rsidP="001A61A7">
      <w:pPr>
        <w:rPr>
          <w:rFonts w:cs="Segoe UI"/>
          <w:b/>
          <w:bCs/>
          <w:lang w:val="pl-PL"/>
        </w:rPr>
      </w:pPr>
      <w:r>
        <w:rPr>
          <w:rFonts w:cs="Segoe UI"/>
          <w:b/>
          <w:bCs/>
          <w:lang w:val="pl-PL"/>
        </w:rPr>
        <w:t>Wydłużona trwałość elewacji to przełom w budownictwie</w:t>
      </w:r>
    </w:p>
    <w:p w14:paraId="294ED1C2" w14:textId="77777777" w:rsidR="002C059F" w:rsidRDefault="002C059F" w:rsidP="001A61A7">
      <w:pPr>
        <w:rPr>
          <w:rFonts w:cs="Segoe UI"/>
          <w:lang w:val="pl-PL"/>
        </w:rPr>
      </w:pPr>
    </w:p>
    <w:p w14:paraId="339724EA" w14:textId="0A2C6120" w:rsidR="004C1FE5" w:rsidRDefault="001A61A7" w:rsidP="007B2B86">
      <w:pPr>
        <w:rPr>
          <w:color w:val="000000" w:themeColor="text1"/>
          <w:lang w:val="pl-PL"/>
        </w:rPr>
      </w:pPr>
      <w:r w:rsidRPr="002C059F">
        <w:rPr>
          <w:rFonts w:cs="Segoe UI"/>
          <w:color w:val="000000" w:themeColor="text1"/>
          <w:lang w:val="pl-PL"/>
        </w:rPr>
        <w:t xml:space="preserve">Kluczowym elementem tego innowacyjnego produktu jest nowa technologia UV </w:t>
      </w:r>
      <w:proofErr w:type="spellStart"/>
      <w:r w:rsidRPr="002C059F">
        <w:rPr>
          <w:rFonts w:cs="Segoe UI"/>
          <w:color w:val="000000" w:themeColor="text1"/>
          <w:lang w:val="pl-PL"/>
        </w:rPr>
        <w:t>Protect</w:t>
      </w:r>
      <w:proofErr w:type="spellEnd"/>
      <w:r w:rsidRPr="002C059F">
        <w:rPr>
          <w:rFonts w:cs="Segoe UI"/>
          <w:color w:val="000000" w:themeColor="text1"/>
          <w:lang w:val="pl-PL"/>
        </w:rPr>
        <w:t xml:space="preserve">, </w:t>
      </w:r>
      <w:r w:rsidR="004C1FE5" w:rsidRPr="002C059F">
        <w:rPr>
          <w:color w:val="000000" w:themeColor="text1"/>
          <w:lang w:val="pl-PL"/>
        </w:rPr>
        <w:t>oparta na stabilizatorach światła - absorberach UV i wymiataczach wolnych rodników,</w:t>
      </w:r>
      <w:r w:rsidR="004C1FE5" w:rsidRPr="002C059F">
        <w:rPr>
          <w:b/>
          <w:bCs/>
          <w:color w:val="000000" w:themeColor="text1"/>
          <w:lang w:val="pl-PL"/>
        </w:rPr>
        <w:t xml:space="preserve"> </w:t>
      </w:r>
      <w:r w:rsidRPr="002C059F">
        <w:rPr>
          <w:rFonts w:cs="Segoe UI"/>
          <w:color w:val="000000" w:themeColor="text1"/>
          <w:lang w:val="pl-PL"/>
        </w:rPr>
        <w:t xml:space="preserve">która </w:t>
      </w:r>
      <w:r w:rsidRPr="002C059F">
        <w:rPr>
          <w:rStyle w:val="x193iq5w"/>
          <w:rFonts w:cs="Segoe UI"/>
          <w:color w:val="000000" w:themeColor="text1"/>
          <w:lang w:val="pl-PL"/>
        </w:rPr>
        <w:t xml:space="preserve">gwarantuje aż </w:t>
      </w:r>
      <w:r w:rsidR="00B06820">
        <w:rPr>
          <w:rStyle w:val="x193iq5w"/>
          <w:rFonts w:cs="Segoe UI"/>
          <w:color w:val="000000" w:themeColor="text1"/>
          <w:lang w:val="pl-PL"/>
        </w:rPr>
        <w:t xml:space="preserve">o </w:t>
      </w:r>
      <w:r w:rsidRPr="002C059F">
        <w:rPr>
          <w:rStyle w:val="x193iq5w"/>
          <w:rFonts w:cs="Segoe UI"/>
          <w:color w:val="000000" w:themeColor="text1"/>
          <w:lang w:val="pl-PL"/>
        </w:rPr>
        <w:t>30% większą odporność na blaknięcie.</w:t>
      </w:r>
      <w:r w:rsidR="007B2B86" w:rsidRPr="002C059F">
        <w:rPr>
          <w:rStyle w:val="x193iq5w"/>
          <w:rFonts w:cs="Segoe UI"/>
          <w:color w:val="000000" w:themeColor="text1"/>
          <w:lang w:val="pl-PL"/>
        </w:rPr>
        <w:t xml:space="preserve"> Tynk </w:t>
      </w:r>
      <w:r w:rsidR="004C1FE5" w:rsidRPr="002C059F">
        <w:rPr>
          <w:color w:val="000000" w:themeColor="text1"/>
          <w:lang w:val="pl-PL"/>
        </w:rPr>
        <w:t xml:space="preserve">ma </w:t>
      </w:r>
      <w:r w:rsidR="00CA058D">
        <w:rPr>
          <w:color w:val="000000" w:themeColor="text1"/>
          <w:lang w:val="pl-PL"/>
        </w:rPr>
        <w:t xml:space="preserve">również </w:t>
      </w:r>
      <w:r w:rsidR="004C1FE5" w:rsidRPr="002C059F">
        <w:rPr>
          <w:color w:val="000000" w:themeColor="text1"/>
          <w:lang w:val="pl-PL"/>
        </w:rPr>
        <w:t xml:space="preserve">możliwości </w:t>
      </w:r>
      <w:proofErr w:type="spellStart"/>
      <w:r w:rsidR="004C1FE5" w:rsidRPr="002C059F">
        <w:rPr>
          <w:color w:val="000000" w:themeColor="text1"/>
          <w:lang w:val="pl-PL"/>
        </w:rPr>
        <w:t>samoregeneracji</w:t>
      </w:r>
      <w:proofErr w:type="spellEnd"/>
      <w:r w:rsidR="002C059F" w:rsidRPr="002C059F">
        <w:rPr>
          <w:color w:val="000000" w:themeColor="text1"/>
          <w:lang w:val="pl-PL"/>
        </w:rPr>
        <w:t>. D</w:t>
      </w:r>
      <w:r w:rsidR="007B2B86" w:rsidRPr="002C059F">
        <w:rPr>
          <w:color w:val="000000" w:themeColor="text1"/>
          <w:lang w:val="pl-PL"/>
        </w:rPr>
        <w:t>zięki zawartości róż</w:t>
      </w:r>
      <w:r w:rsidR="004C1FE5" w:rsidRPr="002C059F">
        <w:rPr>
          <w:color w:val="000000" w:themeColor="text1"/>
          <w:lang w:val="pl-PL"/>
        </w:rPr>
        <w:t>nych elastomerów</w:t>
      </w:r>
      <w:r w:rsidR="00C056D0">
        <w:rPr>
          <w:color w:val="000000" w:themeColor="text1"/>
          <w:lang w:val="pl-PL"/>
        </w:rPr>
        <w:t xml:space="preserve"> </w:t>
      </w:r>
      <w:r w:rsidR="004C1FE5" w:rsidRPr="002C059F">
        <w:rPr>
          <w:color w:val="000000" w:themeColor="text1"/>
          <w:lang w:val="pl-PL"/>
        </w:rPr>
        <w:t>zmiany i uszkodzenia strukturalne tynku postępują wolniej</w:t>
      </w:r>
      <w:r w:rsidR="00CA058D">
        <w:rPr>
          <w:color w:val="000000" w:themeColor="text1"/>
          <w:lang w:val="pl-PL"/>
        </w:rPr>
        <w:t xml:space="preserve"> niż w standardowych produktach</w:t>
      </w:r>
      <w:r w:rsidR="002C059F" w:rsidRPr="002C059F">
        <w:rPr>
          <w:color w:val="000000" w:themeColor="text1"/>
          <w:lang w:val="pl-PL"/>
        </w:rPr>
        <w:t xml:space="preserve">. Jednym słowem </w:t>
      </w:r>
      <w:r w:rsidR="00CA058D">
        <w:rPr>
          <w:color w:val="000000" w:themeColor="text1"/>
          <w:lang w:val="pl-PL"/>
        </w:rPr>
        <w:t xml:space="preserve">tynk </w:t>
      </w:r>
      <w:r w:rsidR="002C059F" w:rsidRPr="002C059F">
        <w:rPr>
          <w:color w:val="000000" w:themeColor="text1"/>
          <w:lang w:val="pl-PL"/>
        </w:rPr>
        <w:t>starzeje się wolniej.</w:t>
      </w:r>
      <w:r w:rsidR="00BF708F">
        <w:rPr>
          <w:color w:val="000000" w:themeColor="text1"/>
          <w:lang w:val="pl-PL"/>
        </w:rPr>
        <w:t xml:space="preserve"> </w:t>
      </w:r>
      <w:r w:rsidR="00E51665">
        <w:rPr>
          <w:color w:val="000000" w:themeColor="text1"/>
          <w:lang w:val="pl-PL"/>
        </w:rPr>
        <w:t>Produkt</w:t>
      </w:r>
      <w:r w:rsidR="00BF708F">
        <w:rPr>
          <w:color w:val="000000" w:themeColor="text1"/>
          <w:lang w:val="pl-PL"/>
        </w:rPr>
        <w:t xml:space="preserve"> dostępny jest aż w </w:t>
      </w:r>
      <w:hyperlink r:id="rId17" w:history="1">
        <w:r w:rsidR="005C10DE">
          <w:rPr>
            <w:rStyle w:val="Hipercze"/>
            <w:sz w:val="22"/>
            <w:szCs w:val="24"/>
            <w:lang w:val="pl-PL"/>
          </w:rPr>
          <w:t>ponad 500</w:t>
        </w:r>
        <w:r w:rsidR="00F53B89">
          <w:rPr>
            <w:rStyle w:val="Hipercze"/>
            <w:sz w:val="22"/>
            <w:szCs w:val="24"/>
            <w:lang w:val="pl-PL"/>
          </w:rPr>
          <w:t xml:space="preserve"> kolorach</w:t>
        </w:r>
      </w:hyperlink>
      <w:r w:rsidR="00BF708F">
        <w:rPr>
          <w:color w:val="000000" w:themeColor="text1"/>
          <w:lang w:val="pl-PL"/>
        </w:rPr>
        <w:t>.</w:t>
      </w:r>
    </w:p>
    <w:p w14:paraId="1C206F5F" w14:textId="77777777" w:rsidR="00334798" w:rsidRDefault="00334798" w:rsidP="007B2B86">
      <w:pPr>
        <w:rPr>
          <w:color w:val="000000" w:themeColor="text1"/>
          <w:lang w:val="pl-PL"/>
        </w:rPr>
      </w:pPr>
    </w:p>
    <w:p w14:paraId="50BC5D95" w14:textId="1705F0C6" w:rsidR="00334798" w:rsidRPr="00334798" w:rsidRDefault="006149B7" w:rsidP="007B2B86">
      <w:pPr>
        <w:rPr>
          <w:rFonts w:cs="Segoe UI"/>
          <w:b/>
          <w:bCs/>
          <w:color w:val="000000" w:themeColor="text1"/>
          <w:lang w:val="pl-PL"/>
        </w:rPr>
      </w:pPr>
      <w:r>
        <w:rPr>
          <w:b/>
          <w:bCs/>
          <w:color w:val="000000" w:themeColor="text1"/>
          <w:lang w:val="pl-PL"/>
        </w:rPr>
        <w:t>Świat architektury docenia</w:t>
      </w:r>
      <w:r w:rsidR="00334798" w:rsidRPr="00334798">
        <w:rPr>
          <w:b/>
          <w:bCs/>
          <w:color w:val="000000" w:themeColor="text1"/>
          <w:lang w:val="pl-PL"/>
        </w:rPr>
        <w:t xml:space="preserve"> rozwiązania Henkla</w:t>
      </w:r>
    </w:p>
    <w:p w14:paraId="6968FFFD" w14:textId="4D3BB041" w:rsidR="00871F60" w:rsidRDefault="00871F60" w:rsidP="00871F60">
      <w:pPr>
        <w:rPr>
          <w:rFonts w:cs="Segoe UI"/>
          <w:lang w:val="pl-PL"/>
        </w:rPr>
      </w:pPr>
    </w:p>
    <w:p w14:paraId="6FBEE23B" w14:textId="645B4AD3" w:rsidR="006149B7" w:rsidRDefault="004C1FE5" w:rsidP="00AC10A7">
      <w:pPr>
        <w:rPr>
          <w:rFonts w:cs="Segoe UI"/>
          <w:lang w:val="pl-PL"/>
        </w:rPr>
      </w:pPr>
      <w:r w:rsidRPr="00871F60">
        <w:rPr>
          <w:rFonts w:cs="Segoe UI"/>
          <w:lang w:val="pl-PL"/>
        </w:rPr>
        <w:t xml:space="preserve">Przykładem </w:t>
      </w:r>
      <w:r>
        <w:rPr>
          <w:rFonts w:cs="Segoe UI"/>
          <w:lang w:val="pl-PL"/>
        </w:rPr>
        <w:t>realizacji, w której wykorzystano czarny tynk Ceresit CT 76 Henkel</w:t>
      </w:r>
      <w:r w:rsidR="00E14579">
        <w:rPr>
          <w:rFonts w:cs="Segoe UI"/>
          <w:lang w:val="pl-PL"/>
        </w:rPr>
        <w:t>,</w:t>
      </w:r>
      <w:r>
        <w:rPr>
          <w:rFonts w:cs="Segoe UI"/>
          <w:lang w:val="pl-PL"/>
        </w:rPr>
        <w:t xml:space="preserve"> jest </w:t>
      </w:r>
      <w:hyperlink r:id="rId18" w:history="1">
        <w:r w:rsidRPr="00252C04">
          <w:rPr>
            <w:rStyle w:val="Hipercze"/>
            <w:rFonts w:cs="Segoe UI"/>
            <w:sz w:val="22"/>
            <w:szCs w:val="24"/>
            <w:lang w:val="pl-PL"/>
          </w:rPr>
          <w:t xml:space="preserve">Villa </w:t>
        </w:r>
        <w:proofErr w:type="spellStart"/>
        <w:r w:rsidRPr="00252C04">
          <w:rPr>
            <w:rStyle w:val="Hipercze"/>
            <w:rFonts w:cs="Segoe UI"/>
            <w:sz w:val="22"/>
            <w:szCs w:val="24"/>
            <w:lang w:val="pl-PL"/>
          </w:rPr>
          <w:t>Reden</w:t>
        </w:r>
        <w:proofErr w:type="spellEnd"/>
      </w:hyperlink>
      <w:r>
        <w:rPr>
          <w:rFonts w:cs="Segoe UI"/>
          <w:lang w:val="pl-PL"/>
        </w:rPr>
        <w:t xml:space="preserve"> projektu Macieja </w:t>
      </w:r>
      <w:proofErr w:type="spellStart"/>
      <w:r>
        <w:rPr>
          <w:rFonts w:cs="Segoe UI"/>
          <w:lang w:val="pl-PL"/>
        </w:rPr>
        <w:t>Franty</w:t>
      </w:r>
      <w:proofErr w:type="spellEnd"/>
      <w:r w:rsidR="00DE183B">
        <w:rPr>
          <w:rFonts w:cs="Segoe UI"/>
          <w:lang w:val="pl-PL"/>
        </w:rPr>
        <w:t xml:space="preserve">, która została dostrzeżona na całym świecie, zdobyła </w:t>
      </w:r>
      <w:r w:rsidR="00CA058D">
        <w:rPr>
          <w:rFonts w:cs="Segoe UI"/>
          <w:lang w:val="pl-PL"/>
        </w:rPr>
        <w:t xml:space="preserve">wiele </w:t>
      </w:r>
      <w:r w:rsidR="00DE183B">
        <w:rPr>
          <w:rFonts w:cs="Segoe UI"/>
          <w:lang w:val="pl-PL"/>
        </w:rPr>
        <w:t>nagr</w:t>
      </w:r>
      <w:r w:rsidR="00CA058D">
        <w:rPr>
          <w:rFonts w:cs="Segoe UI"/>
          <w:lang w:val="pl-PL"/>
        </w:rPr>
        <w:t>ód</w:t>
      </w:r>
      <w:r w:rsidR="00DE183B">
        <w:rPr>
          <w:rFonts w:cs="Segoe UI"/>
          <w:lang w:val="pl-PL"/>
        </w:rPr>
        <w:t xml:space="preserve"> i wyróżni</w:t>
      </w:r>
      <w:r w:rsidR="00CA058D">
        <w:rPr>
          <w:rFonts w:cs="Segoe UI"/>
          <w:lang w:val="pl-PL"/>
        </w:rPr>
        <w:t xml:space="preserve">eń </w:t>
      </w:r>
      <w:r w:rsidR="00DE183B">
        <w:rPr>
          <w:rFonts w:cs="Segoe UI"/>
          <w:lang w:val="pl-PL"/>
        </w:rPr>
        <w:t xml:space="preserve">architektonicznych, a teraz będzie prezentowana na jednym z najważniejszych wydarzeń branżowych w </w:t>
      </w:r>
      <w:hyperlink r:id="rId19" w:history="1">
        <w:r w:rsidR="00DE183B" w:rsidRPr="006149B7">
          <w:rPr>
            <w:rStyle w:val="Hipercze"/>
            <w:rFonts w:cs="Segoe UI"/>
            <w:sz w:val="22"/>
            <w:szCs w:val="24"/>
            <w:lang w:val="pl-PL"/>
          </w:rPr>
          <w:t>Wenecji</w:t>
        </w:r>
        <w:r w:rsidR="00252C04" w:rsidRPr="006149B7">
          <w:rPr>
            <w:rStyle w:val="Hipercze"/>
            <w:rFonts w:cs="Segoe UI"/>
            <w:sz w:val="22"/>
            <w:szCs w:val="24"/>
            <w:lang w:val="pl-PL"/>
          </w:rPr>
          <w:t>,</w:t>
        </w:r>
      </w:hyperlink>
      <w:r w:rsidR="00252C04">
        <w:rPr>
          <w:rFonts w:cs="Segoe UI"/>
          <w:lang w:val="pl-PL"/>
        </w:rPr>
        <w:t xml:space="preserve"> gdzie</w:t>
      </w:r>
      <w:r w:rsidR="002C059F">
        <w:rPr>
          <w:rFonts w:cs="Segoe UI"/>
          <w:lang w:val="pl-PL"/>
        </w:rPr>
        <w:t xml:space="preserve"> </w:t>
      </w:r>
      <w:r w:rsidR="00252C04" w:rsidRPr="00252C04">
        <w:rPr>
          <w:rFonts w:cs="Segoe UI"/>
          <w:lang w:val="pl-PL"/>
        </w:rPr>
        <w:t xml:space="preserve">jest częścią wystawy towarzyszącej </w:t>
      </w:r>
      <w:r w:rsidR="006149B7">
        <w:rPr>
          <w:rFonts w:cs="Segoe UI"/>
          <w:lang w:val="pl-PL"/>
        </w:rPr>
        <w:t xml:space="preserve">Biennale </w:t>
      </w:r>
      <w:r w:rsidR="00252C04" w:rsidRPr="00252C04">
        <w:rPr>
          <w:rFonts w:cs="Segoe UI"/>
          <w:lang w:val="pl-PL"/>
        </w:rPr>
        <w:t xml:space="preserve">pod nazwą „Time Space </w:t>
      </w:r>
      <w:proofErr w:type="spellStart"/>
      <w:r w:rsidR="00252C04" w:rsidRPr="00252C04">
        <w:rPr>
          <w:rFonts w:cs="Segoe UI"/>
          <w:lang w:val="pl-PL"/>
        </w:rPr>
        <w:t>Existence</w:t>
      </w:r>
      <w:proofErr w:type="spellEnd"/>
      <w:r w:rsidR="00252C04" w:rsidRPr="00252C04">
        <w:rPr>
          <w:rFonts w:cs="Segoe UI"/>
          <w:lang w:val="pl-PL"/>
        </w:rPr>
        <w:t xml:space="preserve">”. </w:t>
      </w:r>
    </w:p>
    <w:p w14:paraId="762B1DCE" w14:textId="77777777" w:rsidR="006149B7" w:rsidRDefault="006149B7" w:rsidP="00AC10A7">
      <w:pPr>
        <w:rPr>
          <w:rFonts w:cs="Segoe UI"/>
          <w:lang w:val="pl-PL"/>
        </w:rPr>
      </w:pPr>
    </w:p>
    <w:p w14:paraId="462D7931" w14:textId="6396B8E1" w:rsidR="00FE3F7B" w:rsidRDefault="00DE183B" w:rsidP="00AC10A7">
      <w:pPr>
        <w:rPr>
          <w:rFonts w:cs="Segoe UI"/>
          <w:lang w:val="pl-PL"/>
        </w:rPr>
      </w:pPr>
      <w:r>
        <w:rPr>
          <w:rFonts w:cs="Segoe UI"/>
          <w:lang w:val="pl-PL"/>
        </w:rPr>
        <w:t>Budynek</w:t>
      </w:r>
      <w:r w:rsidR="00CA058D">
        <w:rPr>
          <w:rFonts w:cs="Segoe UI"/>
          <w:lang w:val="pl-PL"/>
        </w:rPr>
        <w:t xml:space="preserve"> Villa </w:t>
      </w:r>
      <w:proofErr w:type="spellStart"/>
      <w:r w:rsidR="00CA058D">
        <w:rPr>
          <w:rFonts w:cs="Segoe UI"/>
          <w:lang w:val="pl-PL"/>
        </w:rPr>
        <w:t>Reden</w:t>
      </w:r>
      <w:proofErr w:type="spellEnd"/>
      <w:r w:rsidR="00C056D0">
        <w:rPr>
          <w:rFonts w:cs="Segoe UI"/>
          <w:lang w:val="pl-PL"/>
        </w:rPr>
        <w:t xml:space="preserve"> </w:t>
      </w:r>
      <w:r w:rsidR="00FE3F7B">
        <w:rPr>
          <w:rFonts w:cs="Segoe UI"/>
          <w:lang w:val="pl-PL"/>
        </w:rPr>
        <w:t xml:space="preserve">jest niski, </w:t>
      </w:r>
      <w:r w:rsidR="00C056D0">
        <w:rPr>
          <w:rFonts w:cs="Segoe UI"/>
          <w:lang w:val="pl-PL"/>
        </w:rPr>
        <w:t>p</w:t>
      </w:r>
      <w:r>
        <w:rPr>
          <w:rFonts w:cs="Segoe UI"/>
          <w:lang w:val="pl-PL"/>
        </w:rPr>
        <w:t>osiada dobre oświetlenie, przestronne balkony</w:t>
      </w:r>
      <w:r w:rsidR="00E14579">
        <w:rPr>
          <w:rFonts w:cs="Segoe UI"/>
          <w:lang w:val="pl-PL"/>
        </w:rPr>
        <w:t>,</w:t>
      </w:r>
      <w:r>
        <w:rPr>
          <w:rFonts w:cs="Segoe UI"/>
          <w:lang w:val="pl-PL"/>
        </w:rPr>
        <w:t xml:space="preserve"> a jednocześnie jest otwarty na przyrodę i otoczenie</w:t>
      </w:r>
      <w:r w:rsidR="00FE3F7B">
        <w:rPr>
          <w:rFonts w:cs="Segoe UI"/>
          <w:lang w:val="pl-PL"/>
        </w:rPr>
        <w:t xml:space="preserve"> oraz </w:t>
      </w:r>
      <w:r w:rsidR="00C056D0">
        <w:rPr>
          <w:rFonts w:cs="Segoe UI"/>
          <w:lang w:val="pl-PL"/>
        </w:rPr>
        <w:t>dobrze wpisuje się w niełatwą przestrzeń.</w:t>
      </w:r>
      <w:r>
        <w:rPr>
          <w:rFonts w:cs="Segoe UI"/>
          <w:lang w:val="pl-PL"/>
        </w:rPr>
        <w:t xml:space="preserve"> </w:t>
      </w:r>
      <w:r w:rsidR="006149B7">
        <w:rPr>
          <w:rFonts w:cs="Segoe UI"/>
          <w:lang w:val="pl-PL"/>
        </w:rPr>
        <w:t>Jak podkreśla Franta</w:t>
      </w:r>
      <w:r w:rsidR="002C059F">
        <w:rPr>
          <w:rFonts w:cs="Segoe UI"/>
          <w:lang w:val="pl-PL"/>
        </w:rPr>
        <w:t xml:space="preserve"> </w:t>
      </w:r>
      <w:r w:rsidR="00C056D0">
        <w:rPr>
          <w:rFonts w:cs="Segoe UI"/>
          <w:lang w:val="pl-PL"/>
        </w:rPr>
        <w:t xml:space="preserve">kluczowe znaczenie </w:t>
      </w:r>
      <w:r w:rsidR="00FE3F7B" w:rsidRPr="00FE3F7B">
        <w:rPr>
          <w:rFonts w:cs="Segoe UI"/>
          <w:lang w:val="pl-PL"/>
        </w:rPr>
        <w:t>zarówno dla estetyki</w:t>
      </w:r>
      <w:r w:rsidR="00FE3F7B">
        <w:rPr>
          <w:rFonts w:cs="Segoe UI"/>
          <w:lang w:val="pl-PL"/>
        </w:rPr>
        <w:t xml:space="preserve"> apartamentowca</w:t>
      </w:r>
      <w:r w:rsidR="00FE3F7B" w:rsidRPr="00FE3F7B">
        <w:rPr>
          <w:rFonts w:cs="Segoe UI"/>
          <w:lang w:val="pl-PL"/>
        </w:rPr>
        <w:t>, jak i</w:t>
      </w:r>
      <w:r w:rsidR="00FE3F7B">
        <w:rPr>
          <w:rFonts w:cs="Segoe UI"/>
          <w:lang w:val="pl-PL"/>
        </w:rPr>
        <w:t xml:space="preserve"> jego</w:t>
      </w:r>
      <w:r w:rsidR="00FE3F7B" w:rsidRPr="00FE3F7B">
        <w:rPr>
          <w:rFonts w:cs="Segoe UI"/>
          <w:lang w:val="pl-PL"/>
        </w:rPr>
        <w:t xml:space="preserve"> funkcjonalności</w:t>
      </w:r>
      <w:r w:rsidR="00FE3F7B">
        <w:rPr>
          <w:rFonts w:cs="Segoe UI"/>
          <w:lang w:val="pl-PL"/>
        </w:rPr>
        <w:t xml:space="preserve"> miał wybór odpowiedniego tynku na elewację. Miał podkreślać charakter bryły, a jednocześnie być trwały i odporny na działanie warunków atmosferycznych.</w:t>
      </w:r>
    </w:p>
    <w:p w14:paraId="507D3393" w14:textId="77777777" w:rsidR="002169BB" w:rsidRDefault="002169BB" w:rsidP="00BF708F">
      <w:pPr>
        <w:rPr>
          <w:i/>
          <w:iCs/>
          <w:lang w:val="pl-PL"/>
        </w:rPr>
      </w:pPr>
    </w:p>
    <w:p w14:paraId="17944D2E" w14:textId="1D525C84" w:rsidR="00BF708F" w:rsidRPr="00334798" w:rsidRDefault="00511055" w:rsidP="00F11158">
      <w:pPr>
        <w:spacing w:after="240"/>
        <w:rPr>
          <w:b/>
          <w:bCs/>
          <w:lang w:val="pl-PL"/>
        </w:rPr>
      </w:pPr>
      <w:bookmarkStart w:id="1" w:name="_Hlk139615652"/>
      <w:r>
        <w:rPr>
          <w:lang w:val="pl-PL"/>
        </w:rPr>
        <w:t xml:space="preserve">- </w:t>
      </w:r>
      <w:r w:rsidRPr="00F11158">
        <w:rPr>
          <w:i/>
          <w:iCs/>
          <w:lang w:val="pl-PL"/>
        </w:rPr>
        <w:t>W moim rozumieniu o</w:t>
      </w:r>
      <w:r w:rsidR="002169BB" w:rsidRPr="00F11158">
        <w:rPr>
          <w:i/>
          <w:iCs/>
          <w:lang w:val="pl-PL"/>
        </w:rPr>
        <w:t xml:space="preserve"> dobrej architekturze niekoniecznie decydują </w:t>
      </w:r>
      <w:r w:rsidRPr="00F11158">
        <w:rPr>
          <w:i/>
          <w:iCs/>
          <w:lang w:val="pl-PL"/>
        </w:rPr>
        <w:t xml:space="preserve">wyłącznie </w:t>
      </w:r>
      <w:r w:rsidR="002169BB" w:rsidRPr="00F11158">
        <w:rPr>
          <w:i/>
          <w:iCs/>
          <w:lang w:val="pl-PL"/>
        </w:rPr>
        <w:t>szlachetne materiały</w:t>
      </w:r>
      <w:r w:rsidR="00C65BCD" w:rsidRPr="00F11158">
        <w:rPr>
          <w:i/>
          <w:iCs/>
          <w:lang w:val="pl-PL"/>
        </w:rPr>
        <w:t>, takie</w:t>
      </w:r>
      <w:r w:rsidR="002169BB" w:rsidRPr="00F11158">
        <w:rPr>
          <w:i/>
          <w:iCs/>
          <w:lang w:val="pl-PL"/>
        </w:rPr>
        <w:t xml:space="preserve"> jak kamień czy okładziny wentylowane, a</w:t>
      </w:r>
      <w:r w:rsidRPr="00F11158">
        <w:rPr>
          <w:i/>
          <w:iCs/>
          <w:lang w:val="pl-PL"/>
        </w:rPr>
        <w:t>le przede wszystkim</w:t>
      </w:r>
      <w:r w:rsidR="002169BB" w:rsidRPr="00F11158">
        <w:rPr>
          <w:i/>
          <w:iCs/>
          <w:lang w:val="pl-PL"/>
        </w:rPr>
        <w:t xml:space="preserve"> jej funkcja i forma. To powoduje, że materiały używane do </w:t>
      </w:r>
      <w:r w:rsidRPr="00F11158">
        <w:rPr>
          <w:i/>
          <w:iCs/>
          <w:lang w:val="pl-PL"/>
        </w:rPr>
        <w:t>kształtowania architektury</w:t>
      </w:r>
      <w:r w:rsidR="002169BB" w:rsidRPr="00F11158">
        <w:rPr>
          <w:i/>
          <w:iCs/>
          <w:lang w:val="pl-PL"/>
        </w:rPr>
        <w:t xml:space="preserve"> muszą być odpowiednie</w:t>
      </w:r>
      <w:r w:rsidRPr="00F11158">
        <w:rPr>
          <w:i/>
          <w:iCs/>
          <w:lang w:val="pl-PL"/>
        </w:rPr>
        <w:t xml:space="preserve"> i t</w:t>
      </w:r>
      <w:r w:rsidR="002169BB" w:rsidRPr="00F11158">
        <w:rPr>
          <w:i/>
          <w:iCs/>
          <w:lang w:val="pl-PL"/>
        </w:rPr>
        <w:t>utaj doskonale sprawdza się właśnie tynk. W przypadku tej konkretnej realizacji</w:t>
      </w:r>
      <w:r w:rsidRPr="00F11158">
        <w:rPr>
          <w:i/>
          <w:iCs/>
          <w:lang w:val="pl-PL"/>
        </w:rPr>
        <w:t xml:space="preserve"> kluczowe znaczenie miały dla nas </w:t>
      </w:r>
      <w:r w:rsidR="002169BB" w:rsidRPr="00F11158">
        <w:rPr>
          <w:i/>
          <w:iCs/>
          <w:lang w:val="pl-PL"/>
        </w:rPr>
        <w:t>faktura, jakość</w:t>
      </w:r>
      <w:r w:rsidRPr="00F11158">
        <w:rPr>
          <w:i/>
          <w:iCs/>
          <w:lang w:val="pl-PL"/>
        </w:rPr>
        <w:t>, trwałość i</w:t>
      </w:r>
      <w:r w:rsidR="002169BB" w:rsidRPr="00F11158">
        <w:rPr>
          <w:i/>
          <w:iCs/>
          <w:lang w:val="pl-PL"/>
        </w:rPr>
        <w:t xml:space="preserve"> kolorystyka tynku</w:t>
      </w:r>
      <w:r w:rsidRPr="00F11158">
        <w:rPr>
          <w:i/>
          <w:iCs/>
          <w:lang w:val="pl-PL"/>
        </w:rPr>
        <w:t xml:space="preserve"> – to</w:t>
      </w:r>
      <w:r w:rsidR="002169BB" w:rsidRPr="00F11158">
        <w:rPr>
          <w:i/>
          <w:iCs/>
          <w:lang w:val="pl-PL"/>
        </w:rPr>
        <w:t xml:space="preserve"> pozwolił</w:t>
      </w:r>
      <w:r w:rsidRPr="00F11158">
        <w:rPr>
          <w:i/>
          <w:iCs/>
          <w:lang w:val="pl-PL"/>
        </w:rPr>
        <w:t>o</w:t>
      </w:r>
      <w:r w:rsidR="002169BB" w:rsidRPr="00F11158">
        <w:rPr>
          <w:i/>
          <w:iCs/>
          <w:lang w:val="pl-PL"/>
        </w:rPr>
        <w:t xml:space="preserve"> nam w pełni </w:t>
      </w:r>
      <w:r w:rsidRPr="00F11158">
        <w:rPr>
          <w:i/>
          <w:iCs/>
          <w:lang w:val="pl-PL"/>
        </w:rPr>
        <w:t>oddać</w:t>
      </w:r>
      <w:r w:rsidR="002169BB" w:rsidRPr="00F11158">
        <w:rPr>
          <w:i/>
          <w:iCs/>
          <w:lang w:val="pl-PL"/>
        </w:rPr>
        <w:t xml:space="preserve"> ducha architektury</w:t>
      </w:r>
      <w:r w:rsidR="00F11158">
        <w:rPr>
          <w:i/>
          <w:iCs/>
          <w:lang w:val="pl-PL"/>
        </w:rPr>
        <w:t xml:space="preserve"> </w:t>
      </w:r>
      <w:r w:rsidR="00334798">
        <w:rPr>
          <w:i/>
          <w:iCs/>
          <w:lang w:val="pl-PL"/>
        </w:rPr>
        <w:t xml:space="preserve">– </w:t>
      </w:r>
      <w:r w:rsidR="00334798" w:rsidRPr="00334798">
        <w:rPr>
          <w:b/>
          <w:bCs/>
          <w:lang w:val="pl-PL"/>
        </w:rPr>
        <w:t xml:space="preserve">podkreśla </w:t>
      </w:r>
      <w:r w:rsidR="00DA47B3">
        <w:rPr>
          <w:b/>
          <w:bCs/>
          <w:lang w:val="pl-PL"/>
        </w:rPr>
        <w:t xml:space="preserve">architekt </w:t>
      </w:r>
      <w:r w:rsidR="00334798" w:rsidRPr="00334798">
        <w:rPr>
          <w:b/>
          <w:bCs/>
          <w:lang w:val="pl-PL"/>
        </w:rPr>
        <w:t>Maciej Franta</w:t>
      </w:r>
      <w:r w:rsidR="00DA47B3">
        <w:rPr>
          <w:b/>
          <w:bCs/>
          <w:lang w:val="pl-PL"/>
        </w:rPr>
        <w:t>,</w:t>
      </w:r>
      <w:r w:rsidR="00DA47B3" w:rsidRPr="00DA47B3">
        <w:rPr>
          <w:lang w:val="pl-PL"/>
        </w:rPr>
        <w:t xml:space="preserve"> </w:t>
      </w:r>
      <w:r w:rsidR="00DA47B3">
        <w:rPr>
          <w:b/>
          <w:bCs/>
          <w:lang w:val="pl-PL"/>
        </w:rPr>
        <w:t>właściciel</w:t>
      </w:r>
      <w:r w:rsidR="00DA47B3" w:rsidRPr="00DA47B3">
        <w:rPr>
          <w:b/>
          <w:bCs/>
          <w:lang w:val="pl-PL"/>
        </w:rPr>
        <w:t xml:space="preserve"> Pracowni </w:t>
      </w:r>
      <w:proofErr w:type="spellStart"/>
      <w:r w:rsidR="00DA47B3" w:rsidRPr="00DA47B3">
        <w:rPr>
          <w:b/>
          <w:bCs/>
          <w:lang w:val="pl-PL"/>
        </w:rPr>
        <w:t>Frantagroup</w:t>
      </w:r>
      <w:proofErr w:type="spellEnd"/>
      <w:r w:rsidR="00DA47B3" w:rsidRPr="00DA47B3">
        <w:rPr>
          <w:b/>
          <w:bCs/>
          <w:lang w:val="pl-PL"/>
        </w:rPr>
        <w:t xml:space="preserve"> </w:t>
      </w:r>
      <w:proofErr w:type="spellStart"/>
      <w:r w:rsidR="00DA47B3" w:rsidRPr="00DA47B3">
        <w:rPr>
          <w:b/>
          <w:bCs/>
          <w:lang w:val="pl-PL"/>
        </w:rPr>
        <w:t>Architects</w:t>
      </w:r>
      <w:proofErr w:type="spellEnd"/>
      <w:r w:rsidR="00DA47B3" w:rsidRPr="00DA47B3">
        <w:rPr>
          <w:b/>
          <w:bCs/>
          <w:lang w:val="pl-PL"/>
        </w:rPr>
        <w:t>.</w:t>
      </w:r>
    </w:p>
    <w:bookmarkEnd w:id="1"/>
    <w:p w14:paraId="3E75DDCB" w14:textId="77777777" w:rsidR="00411C0F" w:rsidRDefault="00411C0F" w:rsidP="00AC10A7">
      <w:pPr>
        <w:rPr>
          <w:rFonts w:cs="Segoe UI"/>
          <w:b/>
          <w:bCs/>
          <w:lang w:val="pl-PL"/>
        </w:rPr>
      </w:pPr>
    </w:p>
    <w:p w14:paraId="6AB4DBEF" w14:textId="283F68AE" w:rsidR="00FA1D7C" w:rsidRDefault="00FA1D7C" w:rsidP="00AC10A7">
      <w:pPr>
        <w:rPr>
          <w:rFonts w:cs="Segoe UI"/>
          <w:b/>
          <w:bCs/>
          <w:lang w:val="pl-PL"/>
        </w:rPr>
      </w:pPr>
      <w:r>
        <w:rPr>
          <w:rFonts w:cs="Segoe UI"/>
          <w:b/>
          <w:bCs/>
          <w:lang w:val="pl-PL"/>
        </w:rPr>
        <w:t>Ceresit dla profesjonalistów</w:t>
      </w:r>
    </w:p>
    <w:p w14:paraId="3EAFBF64" w14:textId="77777777" w:rsidR="00B06820" w:rsidRPr="00334798" w:rsidRDefault="00B06820" w:rsidP="00AC10A7">
      <w:pPr>
        <w:rPr>
          <w:rFonts w:cs="Segoe UI"/>
          <w:b/>
          <w:bCs/>
          <w:lang w:val="pl-PL"/>
        </w:rPr>
      </w:pPr>
    </w:p>
    <w:p w14:paraId="542D3CE4" w14:textId="2BE4C8CC" w:rsidR="00DD7BBC" w:rsidRPr="00DD7BBC" w:rsidRDefault="00B06820" w:rsidP="00DD7BBC">
      <w:pPr>
        <w:rPr>
          <w:rFonts w:cs="Segoe UI"/>
          <w:lang w:val="pl-PL"/>
        </w:rPr>
      </w:pPr>
      <w:hyperlink r:id="rId20" w:history="1">
        <w:r w:rsidR="00CA058D" w:rsidRPr="00FA1D7C">
          <w:rPr>
            <w:rStyle w:val="Hipercze"/>
            <w:rFonts w:cs="Segoe UI"/>
            <w:sz w:val="22"/>
            <w:szCs w:val="24"/>
            <w:lang w:val="pl-PL"/>
          </w:rPr>
          <w:t>Ceresit</w:t>
        </w:r>
      </w:hyperlink>
      <w:r w:rsidR="00CA058D" w:rsidRPr="00CA058D">
        <w:rPr>
          <w:rFonts w:cs="Segoe UI"/>
          <w:lang w:val="pl-PL"/>
        </w:rPr>
        <w:t xml:space="preserve"> </w:t>
      </w:r>
      <w:r w:rsidR="00DD7BBC" w:rsidRPr="00DD7BBC">
        <w:rPr>
          <w:rFonts w:cs="Segoe UI"/>
          <w:lang w:val="pl-PL"/>
        </w:rPr>
        <w:t xml:space="preserve">oferuje kompleksowe systemy produktów, które idealnie się uzupełniają i sprawdzają w różnych obszarach zastosowań. Dzięki wieloletniemu doświadczeniu na rynku i ponad 110-letniej tradycji, marka Ceresit zajmuje czołową pozycję wśród producentów wyrobów budowlanych. To w Polsce, w laboratoriach </w:t>
      </w:r>
      <w:hyperlink r:id="rId21" w:history="1">
        <w:r w:rsidR="000254BA" w:rsidRPr="000254BA">
          <w:rPr>
            <w:rStyle w:val="Hipercze"/>
            <w:rFonts w:cs="Segoe UI"/>
            <w:sz w:val="22"/>
            <w:szCs w:val="24"/>
            <w:lang w:val="pl-PL"/>
          </w:rPr>
          <w:t>Centrum Innowacji Budowlanych Ceresit w Stąporkowie,</w:t>
        </w:r>
      </w:hyperlink>
      <w:r w:rsidR="00DD7BBC" w:rsidRPr="00DD7BBC">
        <w:rPr>
          <w:rFonts w:cs="Segoe UI"/>
          <w:lang w:val="pl-PL"/>
        </w:rPr>
        <w:t xml:space="preserve"> polscy technolodzy opracowywali pierwsze receptury produktów, poczynając od kleju do styropianu i tynków. To również tutaj narodził się pomysł stworzenia ogólnopolskiej sieci stacji barwiących do farb i tynków, która zapewnia inwestorom i właścicielom domów bezpośredni dostęp do szerokiej gamy kolorystycznej dla fasad i ścian wewnętrznych.</w:t>
      </w:r>
    </w:p>
    <w:p w14:paraId="6685DBC1" w14:textId="77777777" w:rsidR="00DD7BBC" w:rsidRPr="00DD7BBC" w:rsidRDefault="00DD7BBC" w:rsidP="00DD7BBC">
      <w:pPr>
        <w:rPr>
          <w:rFonts w:cs="Segoe UI"/>
          <w:lang w:val="pl-PL"/>
        </w:rPr>
      </w:pPr>
    </w:p>
    <w:p w14:paraId="384C6EA7" w14:textId="77777777" w:rsidR="00DD7BBC" w:rsidRDefault="00DD7BBC" w:rsidP="00DD7BBC">
      <w:pPr>
        <w:rPr>
          <w:rFonts w:cs="Segoe UI"/>
          <w:lang w:val="pl-PL"/>
        </w:rPr>
      </w:pPr>
      <w:r w:rsidRPr="00DD7BBC">
        <w:rPr>
          <w:rFonts w:cs="Segoe UI"/>
          <w:lang w:val="pl-PL"/>
        </w:rPr>
        <w:t>Obecnie Centrum Innowacji Budowlanych Ceresit w Stąporkowie jest dynamicznym ośrodkiem rozwoju globalnego działu chemii budowlanej. Eksperci pracują tutaj nad międzynarodowymi projektami, skupiając się na technologiach przyszłościowych dla systemów ociepleń, hydroizolacji, klejenia płytek ściennych, okładzinowych i podłogowych oraz materiałów wykańczania wnętrz.</w:t>
      </w:r>
    </w:p>
    <w:p w14:paraId="7D9E96EF" w14:textId="77777777" w:rsidR="00DD7BBC" w:rsidRPr="00DD7BBC" w:rsidRDefault="00DD7BBC" w:rsidP="00DD7BBC">
      <w:pPr>
        <w:rPr>
          <w:rFonts w:cs="Segoe UI"/>
          <w:lang w:val="pl-PL"/>
        </w:rPr>
      </w:pPr>
    </w:p>
    <w:p w14:paraId="4E9A9F72" w14:textId="673DD9F4" w:rsidR="007F7CC8" w:rsidRPr="00673119" w:rsidRDefault="00AF1F75" w:rsidP="00BF6E82">
      <w:pPr>
        <w:rPr>
          <w:rStyle w:val="AboutandContactBody"/>
          <w:lang w:val="pl-PL"/>
        </w:rPr>
      </w:pPr>
      <w:r w:rsidRPr="00673119">
        <w:rPr>
          <w:rStyle w:val="AboutandContactBody"/>
          <w:lang w:val="pl-PL"/>
        </w:rPr>
        <w:t>***</w:t>
      </w:r>
    </w:p>
    <w:p w14:paraId="3EC2847A" w14:textId="35225AF1" w:rsidR="00A44946" w:rsidRDefault="00334798" w:rsidP="00BF6E82">
      <w:pPr>
        <w:rPr>
          <w:rStyle w:val="AboutandContactBody"/>
          <w:b/>
          <w:bCs/>
          <w:lang w:val="pl-PL"/>
        </w:rPr>
      </w:pPr>
      <w:r w:rsidRPr="00334798">
        <w:rPr>
          <w:rStyle w:val="AboutandContactBody"/>
          <w:b/>
          <w:bCs/>
          <w:lang w:val="pl-PL"/>
        </w:rPr>
        <w:t>Maciej Franta</w:t>
      </w:r>
    </w:p>
    <w:p w14:paraId="71B45AF6" w14:textId="77777777" w:rsidR="00E51665" w:rsidRDefault="00E51665" w:rsidP="00BF6E82">
      <w:pPr>
        <w:rPr>
          <w:rStyle w:val="AboutandContactBody"/>
          <w:b/>
          <w:bCs/>
          <w:lang w:val="pl-PL"/>
        </w:rPr>
      </w:pPr>
    </w:p>
    <w:p w14:paraId="267631AC" w14:textId="77777777" w:rsidR="002463D6" w:rsidRPr="002463D6" w:rsidRDefault="002463D6" w:rsidP="002463D6">
      <w:pPr>
        <w:rPr>
          <w:rStyle w:val="AboutandContactBody"/>
          <w:lang w:val="pl-PL"/>
        </w:rPr>
      </w:pPr>
      <w:r w:rsidRPr="002463D6">
        <w:rPr>
          <w:rStyle w:val="AboutandContactBody"/>
          <w:lang w:val="pl-PL"/>
        </w:rPr>
        <w:t xml:space="preserve">Maciej Franta to absolwent Wydziału Architektury Politechniki Krakowskiej. Od 2010 roku prowadzi Pracownię </w:t>
      </w:r>
      <w:proofErr w:type="spellStart"/>
      <w:r w:rsidRPr="002463D6">
        <w:rPr>
          <w:rStyle w:val="AboutandContactBody"/>
          <w:lang w:val="pl-PL"/>
        </w:rPr>
        <w:t>Frantagroup</w:t>
      </w:r>
      <w:proofErr w:type="spellEnd"/>
      <w:r w:rsidRPr="002463D6">
        <w:rPr>
          <w:rStyle w:val="AboutandContactBody"/>
          <w:lang w:val="pl-PL"/>
        </w:rPr>
        <w:t xml:space="preserve"> </w:t>
      </w:r>
      <w:proofErr w:type="spellStart"/>
      <w:r w:rsidRPr="002463D6">
        <w:rPr>
          <w:rStyle w:val="AboutandContactBody"/>
          <w:lang w:val="pl-PL"/>
        </w:rPr>
        <w:t>Architects</w:t>
      </w:r>
      <w:proofErr w:type="spellEnd"/>
      <w:r w:rsidRPr="002463D6">
        <w:rPr>
          <w:rStyle w:val="AboutandContactBody"/>
          <w:lang w:val="pl-PL"/>
        </w:rPr>
        <w:t xml:space="preserve">. Kształcił się również na Wydziale Architektury Uniwersytetu w Knoxville w Tennessee. Doświadczenie zdobywał w pracowni architektonicznej </w:t>
      </w:r>
      <w:proofErr w:type="spellStart"/>
      <w:r w:rsidRPr="002463D6">
        <w:rPr>
          <w:rStyle w:val="AboutandContactBody"/>
          <w:lang w:val="pl-PL"/>
        </w:rPr>
        <w:t>Gensler</w:t>
      </w:r>
      <w:proofErr w:type="spellEnd"/>
      <w:r w:rsidRPr="002463D6">
        <w:rPr>
          <w:rStyle w:val="AboutandContactBody"/>
          <w:lang w:val="pl-PL"/>
        </w:rPr>
        <w:t xml:space="preserve"> w Nowym Jorku a w 2008 roku w Dublinie. W latach 2008–2010 pracował w katowickiej pracowni architektonicznej Franta &amp; Franta Architekci sp. z o.o. </w:t>
      </w:r>
    </w:p>
    <w:p w14:paraId="05C45DA9" w14:textId="77777777" w:rsidR="002463D6" w:rsidRDefault="002463D6" w:rsidP="002463D6">
      <w:pPr>
        <w:rPr>
          <w:rStyle w:val="AboutandContactBody"/>
          <w:lang w:val="pl-PL"/>
        </w:rPr>
      </w:pPr>
    </w:p>
    <w:p w14:paraId="6A21AEB9" w14:textId="2938DEB4" w:rsidR="002463D6" w:rsidRPr="002463D6" w:rsidRDefault="002463D6" w:rsidP="002463D6">
      <w:pPr>
        <w:rPr>
          <w:rStyle w:val="AboutandContactBody"/>
          <w:lang w:val="pl-PL"/>
        </w:rPr>
      </w:pPr>
      <w:r w:rsidRPr="002463D6">
        <w:rPr>
          <w:rStyle w:val="AboutandContactBody"/>
          <w:lang w:val="pl-PL"/>
        </w:rPr>
        <w:t xml:space="preserve">Biuro </w:t>
      </w:r>
      <w:proofErr w:type="spellStart"/>
      <w:r w:rsidRPr="002463D6">
        <w:rPr>
          <w:rStyle w:val="AboutandContactBody"/>
          <w:lang w:val="pl-PL"/>
        </w:rPr>
        <w:t>Frantagroup</w:t>
      </w:r>
      <w:proofErr w:type="spellEnd"/>
      <w:r w:rsidRPr="002463D6">
        <w:rPr>
          <w:rStyle w:val="AboutandContactBody"/>
          <w:lang w:val="pl-PL"/>
        </w:rPr>
        <w:t xml:space="preserve"> </w:t>
      </w:r>
      <w:proofErr w:type="spellStart"/>
      <w:r w:rsidRPr="002463D6">
        <w:rPr>
          <w:rStyle w:val="AboutandContactBody"/>
          <w:lang w:val="pl-PL"/>
        </w:rPr>
        <w:t>Architects</w:t>
      </w:r>
      <w:proofErr w:type="spellEnd"/>
      <w:r w:rsidRPr="002463D6">
        <w:rPr>
          <w:rStyle w:val="AboutandContactBody"/>
          <w:lang w:val="pl-PL"/>
        </w:rPr>
        <w:t xml:space="preserve"> zajmuje się projektowaniem architektury i urbanistyki osiedli mieszkaniowych, budynków usługowych oraz użyteczności publicznej. Villa </w:t>
      </w:r>
      <w:proofErr w:type="spellStart"/>
      <w:r w:rsidRPr="002463D6">
        <w:rPr>
          <w:rStyle w:val="AboutandContactBody"/>
          <w:lang w:val="pl-PL"/>
        </w:rPr>
        <w:t>Reden</w:t>
      </w:r>
      <w:proofErr w:type="spellEnd"/>
      <w:r w:rsidRPr="002463D6">
        <w:rPr>
          <w:rStyle w:val="AboutandContactBody"/>
          <w:lang w:val="pl-PL"/>
        </w:rPr>
        <w:t xml:space="preserve"> autorstwa Macieje </w:t>
      </w:r>
      <w:proofErr w:type="spellStart"/>
      <w:r w:rsidRPr="002463D6">
        <w:rPr>
          <w:rStyle w:val="AboutandContactBody"/>
          <w:lang w:val="pl-PL"/>
        </w:rPr>
        <w:t>Franty</w:t>
      </w:r>
      <w:proofErr w:type="spellEnd"/>
      <w:r w:rsidRPr="002463D6">
        <w:rPr>
          <w:rStyle w:val="AboutandContactBody"/>
          <w:lang w:val="pl-PL"/>
        </w:rPr>
        <w:t xml:space="preserve"> zwyciężyła w ogólnopolskich i światowych konkursach, takich jak: </w:t>
      </w:r>
      <w:proofErr w:type="spellStart"/>
      <w:r w:rsidRPr="002463D6">
        <w:rPr>
          <w:rStyle w:val="AboutandContactBody"/>
          <w:lang w:val="pl-PL"/>
        </w:rPr>
        <w:t>European</w:t>
      </w:r>
      <w:proofErr w:type="spellEnd"/>
      <w:r w:rsidRPr="002463D6">
        <w:rPr>
          <w:rStyle w:val="AboutandContactBody"/>
          <w:lang w:val="pl-PL"/>
        </w:rPr>
        <w:t xml:space="preserve"> </w:t>
      </w:r>
      <w:proofErr w:type="spellStart"/>
      <w:r w:rsidRPr="002463D6">
        <w:rPr>
          <w:rStyle w:val="AboutandContactBody"/>
          <w:lang w:val="pl-PL"/>
        </w:rPr>
        <w:t>Property</w:t>
      </w:r>
      <w:proofErr w:type="spellEnd"/>
      <w:r w:rsidRPr="002463D6">
        <w:rPr>
          <w:rStyle w:val="AboutandContactBody"/>
          <w:lang w:val="pl-PL"/>
        </w:rPr>
        <w:t xml:space="preserve"> </w:t>
      </w:r>
      <w:proofErr w:type="spellStart"/>
      <w:r w:rsidRPr="002463D6">
        <w:rPr>
          <w:rStyle w:val="AboutandContactBody"/>
          <w:lang w:val="pl-PL"/>
        </w:rPr>
        <w:t>Awards</w:t>
      </w:r>
      <w:proofErr w:type="spellEnd"/>
      <w:r w:rsidRPr="002463D6">
        <w:rPr>
          <w:rStyle w:val="AboutandContactBody"/>
          <w:lang w:val="pl-PL"/>
        </w:rPr>
        <w:t xml:space="preserve">, World Design </w:t>
      </w:r>
      <w:proofErr w:type="spellStart"/>
      <w:r w:rsidRPr="002463D6">
        <w:rPr>
          <w:rStyle w:val="AboutandContactBody"/>
          <w:lang w:val="pl-PL"/>
        </w:rPr>
        <w:t>Awards</w:t>
      </w:r>
      <w:proofErr w:type="spellEnd"/>
      <w:r w:rsidRPr="002463D6">
        <w:rPr>
          <w:rStyle w:val="AboutandContactBody"/>
          <w:lang w:val="pl-PL"/>
        </w:rPr>
        <w:t xml:space="preserve"> 2021, </w:t>
      </w:r>
      <w:proofErr w:type="spellStart"/>
      <w:r w:rsidRPr="002463D6">
        <w:rPr>
          <w:rStyle w:val="AboutandContactBody"/>
          <w:lang w:val="pl-PL"/>
        </w:rPr>
        <w:t>Eurasian</w:t>
      </w:r>
      <w:proofErr w:type="spellEnd"/>
      <w:r w:rsidRPr="002463D6">
        <w:rPr>
          <w:rStyle w:val="AboutandContactBody"/>
          <w:lang w:val="pl-PL"/>
        </w:rPr>
        <w:t xml:space="preserve"> </w:t>
      </w:r>
      <w:proofErr w:type="spellStart"/>
      <w:r w:rsidRPr="002463D6">
        <w:rPr>
          <w:rStyle w:val="AboutandContactBody"/>
          <w:lang w:val="pl-PL"/>
        </w:rPr>
        <w:t>Prize</w:t>
      </w:r>
      <w:proofErr w:type="spellEnd"/>
      <w:r w:rsidRPr="002463D6">
        <w:rPr>
          <w:rStyle w:val="AboutandContactBody"/>
          <w:lang w:val="pl-PL"/>
        </w:rPr>
        <w:t xml:space="preserve">, </w:t>
      </w:r>
      <w:proofErr w:type="spellStart"/>
      <w:r w:rsidRPr="002463D6">
        <w:rPr>
          <w:rStyle w:val="AboutandContactBody"/>
          <w:lang w:val="pl-PL"/>
        </w:rPr>
        <w:t>Iconic</w:t>
      </w:r>
      <w:proofErr w:type="spellEnd"/>
      <w:r w:rsidRPr="002463D6">
        <w:rPr>
          <w:rStyle w:val="AboutandContactBody"/>
          <w:lang w:val="pl-PL"/>
        </w:rPr>
        <w:t xml:space="preserve"> </w:t>
      </w:r>
      <w:proofErr w:type="spellStart"/>
      <w:r w:rsidRPr="002463D6">
        <w:rPr>
          <w:rStyle w:val="AboutandContactBody"/>
          <w:lang w:val="pl-PL"/>
        </w:rPr>
        <w:t>Awards</w:t>
      </w:r>
      <w:proofErr w:type="spellEnd"/>
      <w:r w:rsidRPr="002463D6">
        <w:rPr>
          <w:rStyle w:val="AboutandContactBody"/>
          <w:lang w:val="pl-PL"/>
        </w:rPr>
        <w:t xml:space="preserve">, DNA Paris Design </w:t>
      </w:r>
      <w:proofErr w:type="spellStart"/>
      <w:r w:rsidRPr="002463D6">
        <w:rPr>
          <w:rStyle w:val="AboutandContactBody"/>
          <w:lang w:val="pl-PL"/>
        </w:rPr>
        <w:t>Awards</w:t>
      </w:r>
      <w:proofErr w:type="spellEnd"/>
      <w:r w:rsidRPr="002463D6">
        <w:rPr>
          <w:rStyle w:val="AboutandContactBody"/>
          <w:lang w:val="pl-PL"/>
        </w:rPr>
        <w:t xml:space="preserve"> 2021, Architecture </w:t>
      </w:r>
      <w:proofErr w:type="spellStart"/>
      <w:r w:rsidRPr="002463D6">
        <w:rPr>
          <w:rStyle w:val="AboutandContactBody"/>
          <w:lang w:val="pl-PL"/>
        </w:rPr>
        <w:t>Masterprize</w:t>
      </w:r>
      <w:proofErr w:type="spellEnd"/>
      <w:r w:rsidRPr="002463D6">
        <w:rPr>
          <w:rStyle w:val="AboutandContactBody"/>
          <w:lang w:val="pl-PL"/>
        </w:rPr>
        <w:t xml:space="preserve">, German Design </w:t>
      </w:r>
      <w:proofErr w:type="spellStart"/>
      <w:r w:rsidRPr="002463D6">
        <w:rPr>
          <w:rStyle w:val="AboutandContactBody"/>
          <w:lang w:val="pl-PL"/>
        </w:rPr>
        <w:t>Awards</w:t>
      </w:r>
      <w:proofErr w:type="spellEnd"/>
      <w:r w:rsidRPr="002463D6">
        <w:rPr>
          <w:rStyle w:val="AboutandContactBody"/>
          <w:lang w:val="pl-PL"/>
        </w:rPr>
        <w:t xml:space="preserve">, IDA Design </w:t>
      </w:r>
      <w:proofErr w:type="spellStart"/>
      <w:r w:rsidRPr="002463D6">
        <w:rPr>
          <w:rStyle w:val="AboutandContactBody"/>
          <w:lang w:val="pl-PL"/>
        </w:rPr>
        <w:t>Awards</w:t>
      </w:r>
      <w:proofErr w:type="spellEnd"/>
      <w:r w:rsidRPr="002463D6">
        <w:rPr>
          <w:rStyle w:val="AboutandContactBody"/>
          <w:lang w:val="pl-PL"/>
        </w:rPr>
        <w:t xml:space="preserve">. Do najbardziej znanych projektów pracowni należą również: budynek mieszkalny </w:t>
      </w:r>
      <w:proofErr w:type="spellStart"/>
      <w:r w:rsidRPr="002463D6">
        <w:rPr>
          <w:rStyle w:val="AboutandContactBody"/>
          <w:lang w:val="pl-PL"/>
        </w:rPr>
        <w:t>Żorro</w:t>
      </w:r>
      <w:proofErr w:type="spellEnd"/>
      <w:r w:rsidRPr="002463D6">
        <w:rPr>
          <w:rStyle w:val="AboutandContactBody"/>
          <w:lang w:val="pl-PL"/>
        </w:rPr>
        <w:t xml:space="preserve"> w Żorach, Hotel Wisła w Wiśle, kompleks mieszkalny </w:t>
      </w:r>
      <w:proofErr w:type="spellStart"/>
      <w:r w:rsidRPr="002463D6">
        <w:rPr>
          <w:rStyle w:val="AboutandContactBody"/>
          <w:lang w:val="pl-PL"/>
        </w:rPr>
        <w:t>Vidok</w:t>
      </w:r>
      <w:proofErr w:type="spellEnd"/>
      <w:r w:rsidRPr="002463D6">
        <w:rPr>
          <w:rStyle w:val="AboutandContactBody"/>
          <w:lang w:val="pl-PL"/>
        </w:rPr>
        <w:t xml:space="preserve"> w Katowicach, rewitalizacja dawnej Rzeźni Miejskiej w Chorzowie, przedszkole modułowe w Krakowie, przedszkole samorządowe w Sułkowicach, rozbudowa Zespołu Szpitali Miejskich w Chorzowie. </w:t>
      </w:r>
    </w:p>
    <w:p w14:paraId="719719C6" w14:textId="77777777" w:rsidR="00E51665" w:rsidRDefault="00E51665" w:rsidP="00BF6E82">
      <w:pPr>
        <w:rPr>
          <w:rStyle w:val="AboutandContactBody"/>
          <w:b/>
          <w:bCs/>
          <w:lang w:val="pl-PL"/>
        </w:rPr>
      </w:pPr>
    </w:p>
    <w:p w14:paraId="02AE1A4B" w14:textId="77777777" w:rsidR="00F7261E" w:rsidRPr="00673119" w:rsidRDefault="00F7261E" w:rsidP="00BF6E82">
      <w:pPr>
        <w:rPr>
          <w:rStyle w:val="AboutandContactBody"/>
          <w:lang w:val="pl-PL"/>
        </w:rPr>
      </w:pPr>
    </w:p>
    <w:p w14:paraId="7DC3502B" w14:textId="77777777" w:rsidR="002E1EEF" w:rsidRPr="00673119" w:rsidRDefault="002E1EEF" w:rsidP="002E1EEF">
      <w:pPr>
        <w:rPr>
          <w:b/>
          <w:bCs/>
          <w:sz w:val="18"/>
          <w:lang w:val="pl-PL"/>
        </w:rPr>
      </w:pPr>
      <w:r w:rsidRPr="00673119">
        <w:rPr>
          <w:b/>
          <w:bCs/>
          <w:sz w:val="18"/>
          <w:lang w:val="pl-PL"/>
        </w:rPr>
        <w:t>O firmie Henkel</w:t>
      </w:r>
    </w:p>
    <w:p w14:paraId="48E77DED" w14:textId="77777777" w:rsidR="002E1EEF" w:rsidRPr="00673119" w:rsidRDefault="002E1EEF" w:rsidP="002E1EEF">
      <w:pPr>
        <w:rPr>
          <w:sz w:val="18"/>
          <w:lang w:val="pl-PL"/>
        </w:rPr>
      </w:pPr>
      <w:r w:rsidRPr="00673119">
        <w:rPr>
          <w:sz w:val="18"/>
          <w:lang w:val="pl-PL"/>
        </w:rPr>
        <w:t xml:space="preserve">Dzięki wiodącym markom, innowacjom i technologiom spółka zajmuje czołowe pozycje rynkowe zarówno w sektorze przemysłowym, jak i dóbr konsumpcyjnych. Henkel Adhesive Technologies jest światowym liderem rynku klejów, uszczelniaczy i powłok funkcjonalnych. Dział Consumer </w:t>
      </w:r>
      <w:proofErr w:type="spellStart"/>
      <w:r w:rsidRPr="00673119">
        <w:rPr>
          <w:sz w:val="18"/>
          <w:lang w:val="pl-PL"/>
        </w:rPr>
        <w:t>Brands</w:t>
      </w:r>
      <w:proofErr w:type="spellEnd"/>
      <w:r w:rsidRPr="00673119">
        <w:rPr>
          <w:sz w:val="18"/>
          <w:lang w:val="pl-PL"/>
        </w:rPr>
        <w:t xml:space="preserve"> zajmuje wiodącą pozycję na wielu rynkach świata, zwłaszcza w obszarze produktów do pielęgnacji włosów oraz środków piorących i czystości. Trzy najsilniejsze marki to </w:t>
      </w:r>
      <w:proofErr w:type="spellStart"/>
      <w:r w:rsidRPr="00673119">
        <w:rPr>
          <w:sz w:val="18"/>
          <w:lang w:val="pl-PL"/>
        </w:rPr>
        <w:t>Loctite</w:t>
      </w:r>
      <w:proofErr w:type="spellEnd"/>
      <w:r w:rsidRPr="00673119">
        <w:rPr>
          <w:sz w:val="18"/>
          <w:lang w:val="pl-PL"/>
        </w:rPr>
        <w:t xml:space="preserve">, Persil i Schwarzkopf. W 2022 roku Henkel odnotował przychody ze sprzedaży na poziomie około 22 mld euro i skorygowany zysk operacyjny w wysokości około 2,3 mld euro. Akcje uprzywilejowane </w:t>
      </w:r>
      <w:r w:rsidRPr="00673119">
        <w:rPr>
          <w:rFonts w:cs="Segoe UI"/>
          <w:sz w:val="18"/>
          <w:szCs w:val="18"/>
          <w:lang w:val="pl-PL"/>
        </w:rPr>
        <w:t>spółki wchodzą w skład niemieckiego indeksu giełdowego DAX</w:t>
      </w:r>
      <w:r w:rsidRPr="00673119">
        <w:rPr>
          <w:sz w:val="18"/>
          <w:lang w:val="pl-PL"/>
        </w:rPr>
        <w:t xml:space="preserve">. Firma posiada jasną strategię zrównoważonego rozwoju z konkretnymi celami, a idea ta ma w Henklu długą tradycję. Firma założona w 1876 zatrudnia dziś ponad 50 tysięcy pracowników na całym świecie, tworzących zaangażowany i zróżnicowany zespół o silnej kulturze korporacyjnej, </w:t>
      </w:r>
      <w:r w:rsidRPr="00673119">
        <w:rPr>
          <w:sz w:val="18"/>
          <w:lang w:val="pl-PL"/>
        </w:rPr>
        <w:lastRenderedPageBreak/>
        <w:t>wspólnym systemie wartości i motcie: „</w:t>
      </w:r>
      <w:proofErr w:type="spellStart"/>
      <w:r w:rsidRPr="00673119">
        <w:rPr>
          <w:rStyle w:val="AboutandContactBody"/>
          <w:lang w:val="pl-PL"/>
        </w:rPr>
        <w:t>Pioneers</w:t>
      </w:r>
      <w:proofErr w:type="spellEnd"/>
      <w:r w:rsidRPr="00673119">
        <w:rPr>
          <w:rStyle w:val="AboutandContactBody"/>
          <w:lang w:val="pl-PL"/>
        </w:rPr>
        <w:t xml:space="preserve"> </w:t>
      </w:r>
      <w:proofErr w:type="spellStart"/>
      <w:r w:rsidRPr="00673119">
        <w:rPr>
          <w:rStyle w:val="AboutandContactBody"/>
          <w:lang w:val="pl-PL"/>
        </w:rPr>
        <w:t>at</w:t>
      </w:r>
      <w:proofErr w:type="spellEnd"/>
      <w:r w:rsidRPr="00673119">
        <w:rPr>
          <w:rStyle w:val="AboutandContactBody"/>
          <w:lang w:val="pl-PL"/>
        </w:rPr>
        <w:t xml:space="preserve"> </w:t>
      </w:r>
      <w:proofErr w:type="spellStart"/>
      <w:r w:rsidRPr="00673119">
        <w:rPr>
          <w:rStyle w:val="AboutandContactBody"/>
          <w:lang w:val="pl-PL"/>
        </w:rPr>
        <w:t>heart</w:t>
      </w:r>
      <w:proofErr w:type="spellEnd"/>
      <w:r w:rsidRPr="00673119">
        <w:rPr>
          <w:rStyle w:val="AboutandContactBody"/>
          <w:lang w:val="pl-PL"/>
        </w:rPr>
        <w:t xml:space="preserve"> for the </w:t>
      </w:r>
      <w:proofErr w:type="spellStart"/>
      <w:r w:rsidRPr="00673119">
        <w:rPr>
          <w:rStyle w:val="AboutandContactBody"/>
          <w:lang w:val="pl-PL"/>
        </w:rPr>
        <w:t>good</w:t>
      </w:r>
      <w:proofErr w:type="spellEnd"/>
      <w:r w:rsidRPr="00673119">
        <w:rPr>
          <w:rStyle w:val="AboutandContactBody"/>
          <w:lang w:val="pl-PL"/>
        </w:rPr>
        <w:t xml:space="preserve"> of </w:t>
      </w:r>
      <w:proofErr w:type="spellStart"/>
      <w:r w:rsidRPr="00673119">
        <w:rPr>
          <w:rStyle w:val="AboutandContactBody"/>
          <w:lang w:val="pl-PL"/>
        </w:rPr>
        <w:t>generations</w:t>
      </w:r>
      <w:proofErr w:type="spellEnd"/>
      <w:r w:rsidRPr="00673119">
        <w:rPr>
          <w:sz w:val="18"/>
          <w:lang w:val="pl-PL"/>
        </w:rPr>
        <w:t xml:space="preserve">”.  Więcej informacji na </w:t>
      </w:r>
      <w:r w:rsidRPr="00673119">
        <w:rPr>
          <w:rStyle w:val="Hipercze"/>
          <w:lang w:val="pl-PL"/>
        </w:rPr>
        <w:t xml:space="preserve">www.henkel.com </w:t>
      </w:r>
      <w:r w:rsidRPr="00673119">
        <w:rPr>
          <w:sz w:val="18"/>
          <w:lang w:val="pl-PL"/>
        </w:rPr>
        <w:t xml:space="preserve">oraz </w:t>
      </w:r>
      <w:hyperlink r:id="rId22" w:history="1">
        <w:r w:rsidRPr="00673119">
          <w:rPr>
            <w:rStyle w:val="Hipercze"/>
            <w:lang w:val="pl-PL"/>
          </w:rPr>
          <w:t>www.henkel.pl</w:t>
        </w:r>
      </w:hyperlink>
      <w:r w:rsidRPr="00673119">
        <w:rPr>
          <w:sz w:val="18"/>
          <w:lang w:val="pl-PL"/>
        </w:rPr>
        <w:t>.</w:t>
      </w:r>
    </w:p>
    <w:p w14:paraId="32578A70" w14:textId="77777777" w:rsidR="00A44946" w:rsidRPr="00673119" w:rsidRDefault="00A44946" w:rsidP="00A44946">
      <w:pPr>
        <w:rPr>
          <w:rStyle w:val="AboutandContactHeadline"/>
          <w:lang w:val="pl-PL"/>
        </w:rPr>
      </w:pPr>
    </w:p>
    <w:p w14:paraId="67C1DA1E" w14:textId="1FD21F90" w:rsidR="00D90BCD" w:rsidRPr="00673119" w:rsidRDefault="00A44946" w:rsidP="00D90BCD">
      <w:pPr>
        <w:rPr>
          <w:sz w:val="18"/>
          <w:szCs w:val="20"/>
          <w:lang w:val="pl-PL"/>
        </w:rPr>
      </w:pPr>
      <w:r w:rsidRPr="00673119">
        <w:rPr>
          <w:rStyle w:val="AboutandContactHeadline"/>
          <w:lang w:val="pl-PL"/>
        </w:rPr>
        <w:t xml:space="preserve">Materiały graficzne są dostępne na stronie: </w:t>
      </w:r>
      <w:hyperlink r:id="rId23" w:history="1">
        <w:r w:rsidR="002E1EEF" w:rsidRPr="00673119">
          <w:rPr>
            <w:rStyle w:val="Hipercze"/>
            <w:b/>
            <w:bCs/>
            <w:szCs w:val="20"/>
            <w:lang w:val="pl-PL"/>
          </w:rPr>
          <w:t>http://www.henkel.com/press</w:t>
        </w:r>
      </w:hyperlink>
      <w:r w:rsidR="002E1EEF" w:rsidRPr="00673119">
        <w:rPr>
          <w:sz w:val="18"/>
          <w:szCs w:val="20"/>
          <w:lang w:val="pl-PL"/>
        </w:rPr>
        <w:t xml:space="preserve"> </w:t>
      </w:r>
    </w:p>
    <w:p w14:paraId="58E4C69E" w14:textId="51442337" w:rsidR="004E4670" w:rsidRPr="00673119" w:rsidRDefault="004E4670" w:rsidP="00D90BCD">
      <w:pPr>
        <w:rPr>
          <w:sz w:val="18"/>
          <w:szCs w:val="20"/>
          <w:lang w:val="pl-PL"/>
        </w:rPr>
      </w:pPr>
    </w:p>
    <w:p w14:paraId="3AE51E1C" w14:textId="77777777" w:rsidR="00D44240" w:rsidRPr="00673119" w:rsidRDefault="00D44240" w:rsidP="00D44240">
      <w:pPr>
        <w:rPr>
          <w:sz w:val="18"/>
          <w:szCs w:val="20"/>
          <w:lang w:val="pl-PL"/>
        </w:rPr>
      </w:pPr>
    </w:p>
    <w:p w14:paraId="249FE6AA" w14:textId="77777777" w:rsidR="00A44946" w:rsidRPr="00673119" w:rsidRDefault="00A44946" w:rsidP="00A44946">
      <w:pPr>
        <w:rPr>
          <w:b/>
          <w:sz w:val="18"/>
          <w:lang w:val="pl-PL"/>
        </w:rPr>
      </w:pPr>
      <w:r w:rsidRPr="00673119">
        <w:rPr>
          <w:b/>
          <w:sz w:val="18"/>
          <w:lang w:val="pl-PL"/>
        </w:rPr>
        <w:t>Kontakt dla mediów:</w:t>
      </w:r>
    </w:p>
    <w:p w14:paraId="452732FA" w14:textId="25ABDC91" w:rsidR="00A44946" w:rsidRPr="00673119" w:rsidRDefault="00A44946" w:rsidP="00A44946">
      <w:pPr>
        <w:rPr>
          <w:sz w:val="18"/>
          <w:lang w:val="pl-PL"/>
        </w:rPr>
      </w:pPr>
      <w:bookmarkStart w:id="2" w:name="_Hlk118882618"/>
      <w:r w:rsidRPr="00673119">
        <w:rPr>
          <w:sz w:val="18"/>
          <w:lang w:val="pl-PL"/>
        </w:rPr>
        <w:t>Dorota Strosznajder</w:t>
      </w:r>
      <w:r w:rsidRPr="00673119">
        <w:rPr>
          <w:sz w:val="18"/>
          <w:lang w:val="pl-PL"/>
        </w:rPr>
        <w:tab/>
      </w:r>
      <w:r w:rsidRPr="00673119">
        <w:rPr>
          <w:sz w:val="18"/>
          <w:lang w:val="pl-PL"/>
        </w:rPr>
        <w:tab/>
      </w:r>
      <w:r w:rsidRPr="00673119">
        <w:rPr>
          <w:sz w:val="18"/>
          <w:lang w:val="pl-PL"/>
        </w:rPr>
        <w:tab/>
        <w:t>Magdalena Bryksa-Szymańczak</w:t>
      </w:r>
      <w:r w:rsidR="002E1EEF" w:rsidRPr="00673119">
        <w:rPr>
          <w:sz w:val="18"/>
          <w:lang w:val="pl-PL"/>
        </w:rPr>
        <w:t xml:space="preserve"> </w:t>
      </w:r>
    </w:p>
    <w:p w14:paraId="0BDB8261" w14:textId="77777777" w:rsidR="00A44946" w:rsidRPr="001E51B6" w:rsidRDefault="00A44946" w:rsidP="00A44946">
      <w:pPr>
        <w:rPr>
          <w:sz w:val="18"/>
        </w:rPr>
      </w:pPr>
      <w:r w:rsidRPr="00673119">
        <w:rPr>
          <w:sz w:val="18"/>
          <w:lang w:val="pl-PL"/>
        </w:rPr>
        <w:t>Henkel Polska Sp. z o.o.</w:t>
      </w:r>
      <w:r w:rsidRPr="00673119">
        <w:rPr>
          <w:sz w:val="18"/>
          <w:lang w:val="pl-PL"/>
        </w:rPr>
        <w:tab/>
      </w:r>
      <w:r w:rsidRPr="00673119">
        <w:rPr>
          <w:sz w:val="18"/>
          <w:lang w:val="pl-PL"/>
        </w:rPr>
        <w:tab/>
      </w:r>
      <w:r w:rsidRPr="00673119">
        <w:rPr>
          <w:sz w:val="18"/>
          <w:lang w:val="pl-PL"/>
        </w:rPr>
        <w:tab/>
      </w:r>
      <w:r w:rsidRPr="001E51B6">
        <w:rPr>
          <w:sz w:val="18"/>
        </w:rPr>
        <w:t>Solski Communications</w:t>
      </w:r>
    </w:p>
    <w:p w14:paraId="7F2589BE" w14:textId="77777777" w:rsidR="00A44946" w:rsidRPr="001E51B6" w:rsidRDefault="00A44946" w:rsidP="00A44946">
      <w:pPr>
        <w:rPr>
          <w:sz w:val="18"/>
        </w:rPr>
      </w:pPr>
      <w:r w:rsidRPr="001E51B6">
        <w:rPr>
          <w:sz w:val="18"/>
        </w:rPr>
        <w:t>tel.: (022) 565 66 65</w:t>
      </w:r>
      <w:r w:rsidRPr="001E51B6">
        <w:rPr>
          <w:sz w:val="18"/>
        </w:rPr>
        <w:tab/>
      </w:r>
      <w:r w:rsidRPr="001E51B6">
        <w:rPr>
          <w:sz w:val="18"/>
        </w:rPr>
        <w:tab/>
      </w:r>
      <w:r w:rsidRPr="001E51B6">
        <w:rPr>
          <w:sz w:val="18"/>
        </w:rPr>
        <w:tab/>
        <w:t>tel.: +48 881 633 639</w:t>
      </w:r>
    </w:p>
    <w:p w14:paraId="5E223B4D" w14:textId="77777777" w:rsidR="00A44946" w:rsidRPr="001E51B6" w:rsidRDefault="00B06820" w:rsidP="00A44946">
      <w:pPr>
        <w:rPr>
          <w:rStyle w:val="AboutandContactBody"/>
        </w:rPr>
      </w:pPr>
      <w:hyperlink r:id="rId24" w:history="1">
        <w:r w:rsidR="00A44946" w:rsidRPr="001E51B6">
          <w:rPr>
            <w:rStyle w:val="Hipercze"/>
          </w:rPr>
          <w:t>dorota.strosznajder@henkel.com</w:t>
        </w:r>
      </w:hyperlink>
      <w:r w:rsidR="00A44946" w:rsidRPr="001E51B6">
        <w:rPr>
          <w:sz w:val="18"/>
        </w:rPr>
        <w:t xml:space="preserve"> </w:t>
      </w:r>
      <w:r w:rsidR="00A44946" w:rsidRPr="001E51B6">
        <w:rPr>
          <w:sz w:val="18"/>
        </w:rPr>
        <w:tab/>
      </w:r>
      <w:r w:rsidR="00A44946" w:rsidRPr="001E51B6">
        <w:rPr>
          <w:sz w:val="18"/>
        </w:rPr>
        <w:tab/>
      </w:r>
      <w:bookmarkEnd w:id="2"/>
      <w:r w:rsidR="00A44946" w:rsidRPr="00673119">
        <w:rPr>
          <w:rStyle w:val="Hipercze"/>
          <w:lang w:val="pl-PL"/>
        </w:rPr>
        <w:fldChar w:fldCharType="begin"/>
      </w:r>
      <w:r w:rsidR="00A44946" w:rsidRPr="001E51B6">
        <w:rPr>
          <w:rStyle w:val="Hipercze"/>
        </w:rPr>
        <w:instrText xml:space="preserve"> HYPERLINK "mailto:mszymańczak@solskipr.pl" </w:instrText>
      </w:r>
      <w:r w:rsidR="00A44946" w:rsidRPr="00673119">
        <w:rPr>
          <w:rStyle w:val="Hipercze"/>
          <w:lang w:val="pl-PL"/>
        </w:rPr>
      </w:r>
      <w:r w:rsidR="00A44946" w:rsidRPr="00673119">
        <w:rPr>
          <w:rStyle w:val="Hipercze"/>
          <w:lang w:val="pl-PL"/>
        </w:rPr>
        <w:fldChar w:fldCharType="separate"/>
      </w:r>
      <w:r w:rsidR="00A44946" w:rsidRPr="001E51B6">
        <w:rPr>
          <w:rStyle w:val="Hipercze"/>
        </w:rPr>
        <w:t>mszymańczak@solskipr.pl</w:t>
      </w:r>
      <w:r w:rsidR="00A44946" w:rsidRPr="00673119">
        <w:rPr>
          <w:rStyle w:val="Hipercze"/>
          <w:lang w:val="pl-PL"/>
        </w:rPr>
        <w:fldChar w:fldCharType="end"/>
      </w:r>
      <w:r w:rsidR="00A44946" w:rsidRPr="001E51B6">
        <w:rPr>
          <w:rStyle w:val="Hipercze"/>
        </w:rPr>
        <w:t xml:space="preserve"> </w:t>
      </w:r>
    </w:p>
    <w:p w14:paraId="5B70B89E" w14:textId="77777777" w:rsidR="00BF6E82" w:rsidRPr="001E51B6" w:rsidRDefault="00BF6E82" w:rsidP="00BF6E82">
      <w:pPr>
        <w:rPr>
          <w:rStyle w:val="AboutandContactBody"/>
        </w:rPr>
      </w:pPr>
    </w:p>
    <w:p w14:paraId="0E675A5F" w14:textId="77777777" w:rsidR="00112A28" w:rsidRPr="00673119" w:rsidRDefault="00BF6E82" w:rsidP="001577E9">
      <w:pPr>
        <w:rPr>
          <w:rStyle w:val="AboutandContactBody"/>
          <w:lang w:val="pl-PL"/>
        </w:rPr>
      </w:pPr>
      <w:r w:rsidRPr="00673119">
        <w:rPr>
          <w:rStyle w:val="AboutandContactBody"/>
          <w:lang w:val="pl-PL"/>
        </w:rPr>
        <w:t xml:space="preserve">Henkel AG &amp; Co. </w:t>
      </w:r>
      <w:proofErr w:type="spellStart"/>
      <w:r w:rsidR="00B14C02" w:rsidRPr="00673119">
        <w:rPr>
          <w:rStyle w:val="AboutandContactBody"/>
          <w:lang w:val="pl-PL"/>
        </w:rPr>
        <w:t>K</w:t>
      </w:r>
      <w:r w:rsidR="005B1F0C" w:rsidRPr="00673119">
        <w:rPr>
          <w:rStyle w:val="AboutandContactBody"/>
          <w:lang w:val="pl-PL"/>
        </w:rPr>
        <w:t>GaA</w:t>
      </w:r>
      <w:proofErr w:type="spellEnd"/>
    </w:p>
    <w:sectPr w:rsidR="00112A28" w:rsidRPr="00673119" w:rsidSect="00DC2465">
      <w:headerReference w:type="even" r:id="rId25"/>
      <w:footerReference w:type="default" r:id="rId26"/>
      <w:headerReference w:type="first" r:id="rId27"/>
      <w:footerReference w:type="first" r:id="rId28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B86C5" w14:textId="77777777" w:rsidR="001D760F" w:rsidRDefault="001D760F">
      <w:r>
        <w:separator/>
      </w:r>
    </w:p>
  </w:endnote>
  <w:endnote w:type="continuationSeparator" w:id="0">
    <w:p w14:paraId="774A42B5" w14:textId="77777777" w:rsidR="001D760F" w:rsidRDefault="001D7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1688C" w14:textId="77777777" w:rsidR="00CF6F33" w:rsidRPr="00112A28" w:rsidRDefault="00112A28" w:rsidP="00112A28">
    <w:pPr>
      <w:pStyle w:val="Stopka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r w:rsidR="00B06820">
      <w:fldChar w:fldCharType="begin"/>
    </w:r>
    <w:r w:rsidR="00B06820">
      <w:instrText xml:space="preserve"> NUMPAGES  \* Arabic  \* MERGEFORMAT </w:instrText>
    </w:r>
    <w:r w:rsidR="00B06820">
      <w:fldChar w:fldCharType="separate"/>
    </w:r>
    <w:r>
      <w:t>2</w:t>
    </w:r>
    <w:r w:rsidR="00B06820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4378F" w14:textId="77777777" w:rsidR="00CF6F33" w:rsidRPr="00992A11" w:rsidRDefault="0059722C" w:rsidP="00992A11">
    <w:pPr>
      <w:pStyle w:val="Stopka"/>
    </w:pPr>
    <w:bookmarkStart w:id="3" w:name="_Hlk505758583"/>
    <w:r w:rsidRPr="00992A11">
      <w:drawing>
        <wp:anchor distT="0" distB="0" distL="114300" distR="114300" simplePos="0" relativeHeight="251659776" behindDoc="0" locked="0" layoutInCell="1" allowOverlap="1" wp14:anchorId="3E286020" wp14:editId="2DFC76A1">
          <wp:simplePos x="0" y="0"/>
          <wp:positionH relativeFrom="column">
            <wp:posOffset>1270</wp:posOffset>
          </wp:positionH>
          <wp:positionV relativeFrom="paragraph">
            <wp:posOffset>-484806</wp:posOffset>
          </wp:positionV>
          <wp:extent cx="5756910" cy="38481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3"/>
    <w:r w:rsidR="00B422EC" w:rsidRPr="00992A11">
      <w:t>Page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D2B29" w14:textId="77777777" w:rsidR="001D760F" w:rsidRDefault="001D760F">
      <w:r>
        <w:separator/>
      </w:r>
    </w:p>
  </w:footnote>
  <w:footnote w:type="continuationSeparator" w:id="0">
    <w:p w14:paraId="2E116A98" w14:textId="77777777" w:rsidR="001D760F" w:rsidRDefault="001D76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42290" w14:textId="77777777" w:rsidR="00112A28" w:rsidRDefault="00112A28" w:rsidP="00112A28">
    <w:pPr>
      <w:pStyle w:val="Nagwek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21698" w14:textId="104A9BA7" w:rsidR="00CF6F33" w:rsidRPr="00EB46D9" w:rsidRDefault="0059722C" w:rsidP="00EB46D9">
    <w:pPr>
      <w:pStyle w:val="Nagwek"/>
    </w:pPr>
    <w:r w:rsidRPr="00EB46D9">
      <w:rPr>
        <w:noProof/>
      </w:rPr>
      <w:drawing>
        <wp:anchor distT="0" distB="0" distL="114300" distR="114300" simplePos="0" relativeHeight="251658752" behindDoc="0" locked="1" layoutInCell="1" allowOverlap="1" wp14:anchorId="5577AFD7" wp14:editId="6BA19D86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32251664" wp14:editId="53D8C5C8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0207BFAA" id="Group 16" o:spid="_x0000_s1026" style="position:absolute;margin-left:14.2pt;margin-top:297.7pt;width:14.15pt;height:297.65pt;z-index:25165670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="00A44946">
      <w:rPr>
        <w:noProof/>
      </w:rPr>
      <w:t>Informacja prasowa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1508F"/>
    <w:multiLevelType w:val="hybridMultilevel"/>
    <w:tmpl w:val="88D244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30704BD"/>
    <w:multiLevelType w:val="hybridMultilevel"/>
    <w:tmpl w:val="BFC22F68"/>
    <w:lvl w:ilvl="0" w:tplc="AC18C178">
      <w:start w:val="6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8634C9"/>
    <w:multiLevelType w:val="hybridMultilevel"/>
    <w:tmpl w:val="A076385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697967">
    <w:abstractNumId w:val="1"/>
  </w:num>
  <w:num w:numId="2" w16cid:durableId="1563175876">
    <w:abstractNumId w:val="0"/>
  </w:num>
  <w:num w:numId="3" w16cid:durableId="1141115785">
    <w:abstractNumId w:val="8"/>
  </w:num>
  <w:num w:numId="4" w16cid:durableId="1658344630">
    <w:abstractNumId w:val="5"/>
  </w:num>
  <w:num w:numId="5" w16cid:durableId="2132553883">
    <w:abstractNumId w:val="3"/>
  </w:num>
  <w:num w:numId="6" w16cid:durableId="545726518">
    <w:abstractNumId w:val="6"/>
  </w:num>
  <w:num w:numId="7" w16cid:durableId="541023174">
    <w:abstractNumId w:val="7"/>
  </w:num>
  <w:num w:numId="8" w16cid:durableId="930283955">
    <w:abstractNumId w:val="4"/>
  </w:num>
  <w:num w:numId="9" w16cid:durableId="13501788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0ACF"/>
    <w:rsid w:val="00002AA4"/>
    <w:rsid w:val="000033E5"/>
    <w:rsid w:val="00005267"/>
    <w:rsid w:val="00006346"/>
    <w:rsid w:val="00006790"/>
    <w:rsid w:val="000121F1"/>
    <w:rsid w:val="00015CB4"/>
    <w:rsid w:val="00020C93"/>
    <w:rsid w:val="00021C67"/>
    <w:rsid w:val="000254BA"/>
    <w:rsid w:val="00030557"/>
    <w:rsid w:val="00030F51"/>
    <w:rsid w:val="00035A84"/>
    <w:rsid w:val="00040CC9"/>
    <w:rsid w:val="00043B6B"/>
    <w:rsid w:val="00044D95"/>
    <w:rsid w:val="00046D38"/>
    <w:rsid w:val="00051E86"/>
    <w:rsid w:val="000575F9"/>
    <w:rsid w:val="000618FC"/>
    <w:rsid w:val="0006344D"/>
    <w:rsid w:val="000642D9"/>
    <w:rsid w:val="00067071"/>
    <w:rsid w:val="000710CB"/>
    <w:rsid w:val="000722E8"/>
    <w:rsid w:val="00080D10"/>
    <w:rsid w:val="00082240"/>
    <w:rsid w:val="0008357F"/>
    <w:rsid w:val="00094547"/>
    <w:rsid w:val="000959E3"/>
    <w:rsid w:val="000A374F"/>
    <w:rsid w:val="000A4B25"/>
    <w:rsid w:val="000B695A"/>
    <w:rsid w:val="000C210A"/>
    <w:rsid w:val="000C2722"/>
    <w:rsid w:val="000C56DD"/>
    <w:rsid w:val="000D1672"/>
    <w:rsid w:val="000E0C03"/>
    <w:rsid w:val="000E0F43"/>
    <w:rsid w:val="000E2F62"/>
    <w:rsid w:val="000E38ED"/>
    <w:rsid w:val="000E7F24"/>
    <w:rsid w:val="000F03BE"/>
    <w:rsid w:val="000F1757"/>
    <w:rsid w:val="000F225B"/>
    <w:rsid w:val="000F7E19"/>
    <w:rsid w:val="000F7FAF"/>
    <w:rsid w:val="00101401"/>
    <w:rsid w:val="00102014"/>
    <w:rsid w:val="001034CC"/>
    <w:rsid w:val="00105975"/>
    <w:rsid w:val="00111F4D"/>
    <w:rsid w:val="00112A28"/>
    <w:rsid w:val="00115230"/>
    <w:rsid w:val="00115B5F"/>
    <w:rsid w:val="00115E0A"/>
    <w:rsid w:val="001162B4"/>
    <w:rsid w:val="00122CBC"/>
    <w:rsid w:val="0012455D"/>
    <w:rsid w:val="00125F1D"/>
    <w:rsid w:val="00126205"/>
    <w:rsid w:val="00126D4A"/>
    <w:rsid w:val="0013187A"/>
    <w:rsid w:val="00132DA9"/>
    <w:rsid w:val="0013305B"/>
    <w:rsid w:val="00133B99"/>
    <w:rsid w:val="00134354"/>
    <w:rsid w:val="001443BD"/>
    <w:rsid w:val="00144637"/>
    <w:rsid w:val="001577E9"/>
    <w:rsid w:val="0016138C"/>
    <w:rsid w:val="0017170F"/>
    <w:rsid w:val="001731CE"/>
    <w:rsid w:val="0017332D"/>
    <w:rsid w:val="001747EE"/>
    <w:rsid w:val="00181F01"/>
    <w:rsid w:val="00191460"/>
    <w:rsid w:val="001A09CC"/>
    <w:rsid w:val="001A5A0D"/>
    <w:rsid w:val="001A61A7"/>
    <w:rsid w:val="001A65B3"/>
    <w:rsid w:val="001B7C20"/>
    <w:rsid w:val="001C0B32"/>
    <w:rsid w:val="001C1298"/>
    <w:rsid w:val="001C4BE1"/>
    <w:rsid w:val="001D760F"/>
    <w:rsid w:val="001D7ADF"/>
    <w:rsid w:val="001E0F71"/>
    <w:rsid w:val="001E51B6"/>
    <w:rsid w:val="001E6D05"/>
    <w:rsid w:val="001E7C28"/>
    <w:rsid w:val="001F1313"/>
    <w:rsid w:val="001F1BDF"/>
    <w:rsid w:val="001F413B"/>
    <w:rsid w:val="001F7110"/>
    <w:rsid w:val="001F7E96"/>
    <w:rsid w:val="00202284"/>
    <w:rsid w:val="00212488"/>
    <w:rsid w:val="002169BB"/>
    <w:rsid w:val="00220628"/>
    <w:rsid w:val="002249D5"/>
    <w:rsid w:val="002304D2"/>
    <w:rsid w:val="00234ABD"/>
    <w:rsid w:val="00236E2A"/>
    <w:rsid w:val="00237F62"/>
    <w:rsid w:val="00241378"/>
    <w:rsid w:val="00243DDF"/>
    <w:rsid w:val="0024586A"/>
    <w:rsid w:val="002463D6"/>
    <w:rsid w:val="00252C04"/>
    <w:rsid w:val="00256EDB"/>
    <w:rsid w:val="00256F0C"/>
    <w:rsid w:val="00262C05"/>
    <w:rsid w:val="00264146"/>
    <w:rsid w:val="00265586"/>
    <w:rsid w:val="002743D1"/>
    <w:rsid w:val="00281D14"/>
    <w:rsid w:val="00282C13"/>
    <w:rsid w:val="00287305"/>
    <w:rsid w:val="00290ECE"/>
    <w:rsid w:val="00292774"/>
    <w:rsid w:val="002A0DF7"/>
    <w:rsid w:val="002A197E"/>
    <w:rsid w:val="002A2975"/>
    <w:rsid w:val="002A60E0"/>
    <w:rsid w:val="002A7271"/>
    <w:rsid w:val="002B547A"/>
    <w:rsid w:val="002B690C"/>
    <w:rsid w:val="002C059F"/>
    <w:rsid w:val="002C1344"/>
    <w:rsid w:val="002C252E"/>
    <w:rsid w:val="002C3681"/>
    <w:rsid w:val="002C6773"/>
    <w:rsid w:val="002D12ED"/>
    <w:rsid w:val="002D2A3D"/>
    <w:rsid w:val="002D355C"/>
    <w:rsid w:val="002E0B17"/>
    <w:rsid w:val="002E1EEF"/>
    <w:rsid w:val="002E4FFB"/>
    <w:rsid w:val="002E7DED"/>
    <w:rsid w:val="002F24C5"/>
    <w:rsid w:val="002F7E11"/>
    <w:rsid w:val="00304087"/>
    <w:rsid w:val="00305A0E"/>
    <w:rsid w:val="00310ACD"/>
    <w:rsid w:val="0031379F"/>
    <w:rsid w:val="00320A26"/>
    <w:rsid w:val="00321344"/>
    <w:rsid w:val="00326E3D"/>
    <w:rsid w:val="0033451C"/>
    <w:rsid w:val="00334798"/>
    <w:rsid w:val="00336854"/>
    <w:rsid w:val="0034015C"/>
    <w:rsid w:val="003442F4"/>
    <w:rsid w:val="003510AB"/>
    <w:rsid w:val="00353705"/>
    <w:rsid w:val="003562E8"/>
    <w:rsid w:val="0036357D"/>
    <w:rsid w:val="003649BC"/>
    <w:rsid w:val="003650F4"/>
    <w:rsid w:val="00365E44"/>
    <w:rsid w:val="00367AA1"/>
    <w:rsid w:val="00372E36"/>
    <w:rsid w:val="00376EE9"/>
    <w:rsid w:val="00377CBB"/>
    <w:rsid w:val="003803E8"/>
    <w:rsid w:val="00385185"/>
    <w:rsid w:val="003877B6"/>
    <w:rsid w:val="00393887"/>
    <w:rsid w:val="00394C6B"/>
    <w:rsid w:val="003954CB"/>
    <w:rsid w:val="003962BE"/>
    <w:rsid w:val="00397F9A"/>
    <w:rsid w:val="003A4E62"/>
    <w:rsid w:val="003A534B"/>
    <w:rsid w:val="003B1069"/>
    <w:rsid w:val="003B390A"/>
    <w:rsid w:val="003B55CC"/>
    <w:rsid w:val="003C15DE"/>
    <w:rsid w:val="003C4EB2"/>
    <w:rsid w:val="003C7A7F"/>
    <w:rsid w:val="003C7E6C"/>
    <w:rsid w:val="003E1FF2"/>
    <w:rsid w:val="003F0855"/>
    <w:rsid w:val="003F1AF3"/>
    <w:rsid w:val="003F4227"/>
    <w:rsid w:val="003F4D8D"/>
    <w:rsid w:val="003F53C8"/>
    <w:rsid w:val="003F630D"/>
    <w:rsid w:val="00400F3F"/>
    <w:rsid w:val="00411C0F"/>
    <w:rsid w:val="00413118"/>
    <w:rsid w:val="00414DC2"/>
    <w:rsid w:val="00422AB2"/>
    <w:rsid w:val="004313E7"/>
    <w:rsid w:val="00441224"/>
    <w:rsid w:val="0044763B"/>
    <w:rsid w:val="00451F34"/>
    <w:rsid w:val="004629B3"/>
    <w:rsid w:val="0046376E"/>
    <w:rsid w:val="0046690F"/>
    <w:rsid w:val="00472568"/>
    <w:rsid w:val="00472FEC"/>
    <w:rsid w:val="00475196"/>
    <w:rsid w:val="00490A03"/>
    <w:rsid w:val="00492BEF"/>
    <w:rsid w:val="00493327"/>
    <w:rsid w:val="00494DBE"/>
    <w:rsid w:val="00495CE6"/>
    <w:rsid w:val="004A323C"/>
    <w:rsid w:val="004B54E8"/>
    <w:rsid w:val="004C1FE5"/>
    <w:rsid w:val="004C4FEB"/>
    <w:rsid w:val="004C6B79"/>
    <w:rsid w:val="004D059B"/>
    <w:rsid w:val="004D4CB6"/>
    <w:rsid w:val="004E0870"/>
    <w:rsid w:val="004E3341"/>
    <w:rsid w:val="004E4670"/>
    <w:rsid w:val="004F10C1"/>
    <w:rsid w:val="004F1C1B"/>
    <w:rsid w:val="004F47BB"/>
    <w:rsid w:val="004F6913"/>
    <w:rsid w:val="00502E62"/>
    <w:rsid w:val="00504452"/>
    <w:rsid w:val="00506B8A"/>
    <w:rsid w:val="005100D0"/>
    <w:rsid w:val="00511055"/>
    <w:rsid w:val="00517C7E"/>
    <w:rsid w:val="0052212B"/>
    <w:rsid w:val="00531B98"/>
    <w:rsid w:val="00532401"/>
    <w:rsid w:val="00534B46"/>
    <w:rsid w:val="00540358"/>
    <w:rsid w:val="00540D47"/>
    <w:rsid w:val="00550864"/>
    <w:rsid w:val="00553289"/>
    <w:rsid w:val="005555DA"/>
    <w:rsid w:val="0055571E"/>
    <w:rsid w:val="00556F67"/>
    <w:rsid w:val="005833F0"/>
    <w:rsid w:val="005855C9"/>
    <w:rsid w:val="00586CAF"/>
    <w:rsid w:val="005873E9"/>
    <w:rsid w:val="00587B06"/>
    <w:rsid w:val="00590A54"/>
    <w:rsid w:val="005910C8"/>
    <w:rsid w:val="00591180"/>
    <w:rsid w:val="00596C5C"/>
    <w:rsid w:val="0059722C"/>
    <w:rsid w:val="00597D07"/>
    <w:rsid w:val="005A3846"/>
    <w:rsid w:val="005A6B70"/>
    <w:rsid w:val="005B1F0C"/>
    <w:rsid w:val="005B6A58"/>
    <w:rsid w:val="005C10DE"/>
    <w:rsid w:val="005C7112"/>
    <w:rsid w:val="005D0561"/>
    <w:rsid w:val="005D0AD9"/>
    <w:rsid w:val="005D164B"/>
    <w:rsid w:val="005D22F6"/>
    <w:rsid w:val="005D7D2A"/>
    <w:rsid w:val="005E0C30"/>
    <w:rsid w:val="005E1C59"/>
    <w:rsid w:val="005E69D9"/>
    <w:rsid w:val="005F27F4"/>
    <w:rsid w:val="005F3239"/>
    <w:rsid w:val="005F6567"/>
    <w:rsid w:val="006056A5"/>
    <w:rsid w:val="00607256"/>
    <w:rsid w:val="006144B1"/>
    <w:rsid w:val="006149B7"/>
    <w:rsid w:val="006335F1"/>
    <w:rsid w:val="006345B6"/>
    <w:rsid w:val="00635712"/>
    <w:rsid w:val="00643D8A"/>
    <w:rsid w:val="006513EB"/>
    <w:rsid w:val="00652229"/>
    <w:rsid w:val="00652793"/>
    <w:rsid w:val="006626CA"/>
    <w:rsid w:val="00663487"/>
    <w:rsid w:val="00672382"/>
    <w:rsid w:val="00673119"/>
    <w:rsid w:val="0067333E"/>
    <w:rsid w:val="00674604"/>
    <w:rsid w:val="006801FB"/>
    <w:rsid w:val="00682643"/>
    <w:rsid w:val="00682EB9"/>
    <w:rsid w:val="0068441A"/>
    <w:rsid w:val="00690B19"/>
    <w:rsid w:val="00695F01"/>
    <w:rsid w:val="006A0A3C"/>
    <w:rsid w:val="006A79F0"/>
    <w:rsid w:val="006B47EE"/>
    <w:rsid w:val="006B499F"/>
    <w:rsid w:val="006C1366"/>
    <w:rsid w:val="006D1FEC"/>
    <w:rsid w:val="006D4996"/>
    <w:rsid w:val="006D54AB"/>
    <w:rsid w:val="006D5B85"/>
    <w:rsid w:val="006D735F"/>
    <w:rsid w:val="006E3006"/>
    <w:rsid w:val="006E5032"/>
    <w:rsid w:val="006E5BDA"/>
    <w:rsid w:val="006F0FC7"/>
    <w:rsid w:val="006F39A9"/>
    <w:rsid w:val="006F670F"/>
    <w:rsid w:val="00703272"/>
    <w:rsid w:val="00704EAE"/>
    <w:rsid w:val="0070733C"/>
    <w:rsid w:val="00710C5D"/>
    <w:rsid w:val="00713311"/>
    <w:rsid w:val="0071348C"/>
    <w:rsid w:val="00714CFC"/>
    <w:rsid w:val="00717273"/>
    <w:rsid w:val="00717A1D"/>
    <w:rsid w:val="00720FD4"/>
    <w:rsid w:val="00724AF2"/>
    <w:rsid w:val="00725122"/>
    <w:rsid w:val="0073096C"/>
    <w:rsid w:val="00742398"/>
    <w:rsid w:val="007507B5"/>
    <w:rsid w:val="0075091D"/>
    <w:rsid w:val="00753A24"/>
    <w:rsid w:val="00767327"/>
    <w:rsid w:val="00772188"/>
    <w:rsid w:val="007813D0"/>
    <w:rsid w:val="007844F9"/>
    <w:rsid w:val="00784636"/>
    <w:rsid w:val="00785993"/>
    <w:rsid w:val="007866E2"/>
    <w:rsid w:val="00786BA3"/>
    <w:rsid w:val="0079202F"/>
    <w:rsid w:val="00795AF2"/>
    <w:rsid w:val="007A2AAD"/>
    <w:rsid w:val="007A4432"/>
    <w:rsid w:val="007A576B"/>
    <w:rsid w:val="007A784E"/>
    <w:rsid w:val="007B2B86"/>
    <w:rsid w:val="007B499C"/>
    <w:rsid w:val="007B4D4B"/>
    <w:rsid w:val="007B69F9"/>
    <w:rsid w:val="007C4963"/>
    <w:rsid w:val="007C6D1A"/>
    <w:rsid w:val="007D2A02"/>
    <w:rsid w:val="007D2C3F"/>
    <w:rsid w:val="007E6EA1"/>
    <w:rsid w:val="007F0F63"/>
    <w:rsid w:val="007F2B1E"/>
    <w:rsid w:val="007F62B4"/>
    <w:rsid w:val="007F7CC8"/>
    <w:rsid w:val="00801517"/>
    <w:rsid w:val="008174D6"/>
    <w:rsid w:val="00817AE8"/>
    <w:rsid w:val="00817DE8"/>
    <w:rsid w:val="008229F5"/>
    <w:rsid w:val="0082699A"/>
    <w:rsid w:val="00832C4C"/>
    <w:rsid w:val="00833CEB"/>
    <w:rsid w:val="008372D2"/>
    <w:rsid w:val="008377BC"/>
    <w:rsid w:val="00844C17"/>
    <w:rsid w:val="00847726"/>
    <w:rsid w:val="00852511"/>
    <w:rsid w:val="008614F1"/>
    <w:rsid w:val="008639B3"/>
    <w:rsid w:val="00863C1A"/>
    <w:rsid w:val="0087142D"/>
    <w:rsid w:val="00871F60"/>
    <w:rsid w:val="00873956"/>
    <w:rsid w:val="00880E72"/>
    <w:rsid w:val="008825EE"/>
    <w:rsid w:val="0088596E"/>
    <w:rsid w:val="00891DFE"/>
    <w:rsid w:val="00896ED7"/>
    <w:rsid w:val="0089796A"/>
    <w:rsid w:val="008A2375"/>
    <w:rsid w:val="008C1114"/>
    <w:rsid w:val="008C17F1"/>
    <w:rsid w:val="008D76C5"/>
    <w:rsid w:val="008E0AFA"/>
    <w:rsid w:val="008E4EE9"/>
    <w:rsid w:val="008E75D3"/>
    <w:rsid w:val="008F125E"/>
    <w:rsid w:val="008F4D2F"/>
    <w:rsid w:val="00906292"/>
    <w:rsid w:val="009076AF"/>
    <w:rsid w:val="00916F64"/>
    <w:rsid w:val="00917162"/>
    <w:rsid w:val="009251CC"/>
    <w:rsid w:val="0092714E"/>
    <w:rsid w:val="00940A13"/>
    <w:rsid w:val="00942002"/>
    <w:rsid w:val="00947885"/>
    <w:rsid w:val="00952168"/>
    <w:rsid w:val="009527FE"/>
    <w:rsid w:val="00967A64"/>
    <w:rsid w:val="009739A0"/>
    <w:rsid w:val="00974F84"/>
    <w:rsid w:val="009767C7"/>
    <w:rsid w:val="00981DE9"/>
    <w:rsid w:val="009827BF"/>
    <w:rsid w:val="0098579A"/>
    <w:rsid w:val="0099195A"/>
    <w:rsid w:val="00992A11"/>
    <w:rsid w:val="00994681"/>
    <w:rsid w:val="0099486A"/>
    <w:rsid w:val="00997B3A"/>
    <w:rsid w:val="009A0E26"/>
    <w:rsid w:val="009A16EC"/>
    <w:rsid w:val="009B29B7"/>
    <w:rsid w:val="009B3B37"/>
    <w:rsid w:val="009B7D1F"/>
    <w:rsid w:val="009C088E"/>
    <w:rsid w:val="009C4D35"/>
    <w:rsid w:val="009C567B"/>
    <w:rsid w:val="009D1522"/>
    <w:rsid w:val="009D5983"/>
    <w:rsid w:val="009D7252"/>
    <w:rsid w:val="009E3582"/>
    <w:rsid w:val="009E5EB4"/>
    <w:rsid w:val="00A044D6"/>
    <w:rsid w:val="00A04ADB"/>
    <w:rsid w:val="00A11E0F"/>
    <w:rsid w:val="00A146FE"/>
    <w:rsid w:val="00A23264"/>
    <w:rsid w:val="00A26CB6"/>
    <w:rsid w:val="00A31BB2"/>
    <w:rsid w:val="00A32F82"/>
    <w:rsid w:val="00A32F8B"/>
    <w:rsid w:val="00A35DE2"/>
    <w:rsid w:val="00A3756F"/>
    <w:rsid w:val="00A42D6F"/>
    <w:rsid w:val="00A44946"/>
    <w:rsid w:val="00A45A62"/>
    <w:rsid w:val="00A54AC5"/>
    <w:rsid w:val="00A55DC3"/>
    <w:rsid w:val="00A56D41"/>
    <w:rsid w:val="00A61353"/>
    <w:rsid w:val="00A66DB1"/>
    <w:rsid w:val="00A67A92"/>
    <w:rsid w:val="00A7006F"/>
    <w:rsid w:val="00A73E4B"/>
    <w:rsid w:val="00A76985"/>
    <w:rsid w:val="00A80EF9"/>
    <w:rsid w:val="00A87870"/>
    <w:rsid w:val="00A91A70"/>
    <w:rsid w:val="00A95032"/>
    <w:rsid w:val="00AA1B85"/>
    <w:rsid w:val="00AA60E1"/>
    <w:rsid w:val="00AA6716"/>
    <w:rsid w:val="00AB1CB6"/>
    <w:rsid w:val="00AB1D9A"/>
    <w:rsid w:val="00AC10A7"/>
    <w:rsid w:val="00AC7055"/>
    <w:rsid w:val="00AD44FE"/>
    <w:rsid w:val="00AD5302"/>
    <w:rsid w:val="00AE0B3C"/>
    <w:rsid w:val="00AE49F1"/>
    <w:rsid w:val="00AF1F75"/>
    <w:rsid w:val="00AF580B"/>
    <w:rsid w:val="00B03F50"/>
    <w:rsid w:val="00B05CCA"/>
    <w:rsid w:val="00B06820"/>
    <w:rsid w:val="00B14271"/>
    <w:rsid w:val="00B14B22"/>
    <w:rsid w:val="00B14C02"/>
    <w:rsid w:val="00B15CC9"/>
    <w:rsid w:val="00B16270"/>
    <w:rsid w:val="00B171E6"/>
    <w:rsid w:val="00B22099"/>
    <w:rsid w:val="00B2629E"/>
    <w:rsid w:val="00B2685D"/>
    <w:rsid w:val="00B30351"/>
    <w:rsid w:val="00B30360"/>
    <w:rsid w:val="00B33C2A"/>
    <w:rsid w:val="00B34F4C"/>
    <w:rsid w:val="00B362FB"/>
    <w:rsid w:val="00B422EC"/>
    <w:rsid w:val="00B501FA"/>
    <w:rsid w:val="00B5256D"/>
    <w:rsid w:val="00B648EA"/>
    <w:rsid w:val="00B65F17"/>
    <w:rsid w:val="00B664B2"/>
    <w:rsid w:val="00B726D4"/>
    <w:rsid w:val="00B8214F"/>
    <w:rsid w:val="00B86A4F"/>
    <w:rsid w:val="00B91BFF"/>
    <w:rsid w:val="00B93035"/>
    <w:rsid w:val="00B9337E"/>
    <w:rsid w:val="00B958E8"/>
    <w:rsid w:val="00B97E4A"/>
    <w:rsid w:val="00BA09B2"/>
    <w:rsid w:val="00BA5B46"/>
    <w:rsid w:val="00BB5D0B"/>
    <w:rsid w:val="00BC0995"/>
    <w:rsid w:val="00BC4F1D"/>
    <w:rsid w:val="00BD2966"/>
    <w:rsid w:val="00BD6241"/>
    <w:rsid w:val="00BD7BF3"/>
    <w:rsid w:val="00BE793A"/>
    <w:rsid w:val="00BF2B82"/>
    <w:rsid w:val="00BF432A"/>
    <w:rsid w:val="00BF62AF"/>
    <w:rsid w:val="00BF6E82"/>
    <w:rsid w:val="00BF708F"/>
    <w:rsid w:val="00BF751D"/>
    <w:rsid w:val="00C015A3"/>
    <w:rsid w:val="00C056D0"/>
    <w:rsid w:val="00C060C7"/>
    <w:rsid w:val="00C06CD0"/>
    <w:rsid w:val="00C13BE7"/>
    <w:rsid w:val="00C24C17"/>
    <w:rsid w:val="00C24C5E"/>
    <w:rsid w:val="00C33965"/>
    <w:rsid w:val="00C35D70"/>
    <w:rsid w:val="00C3758F"/>
    <w:rsid w:val="00C40B88"/>
    <w:rsid w:val="00C42C93"/>
    <w:rsid w:val="00C47D87"/>
    <w:rsid w:val="00C5376E"/>
    <w:rsid w:val="00C54B6B"/>
    <w:rsid w:val="00C63DB8"/>
    <w:rsid w:val="00C65BCD"/>
    <w:rsid w:val="00C77A50"/>
    <w:rsid w:val="00C808A6"/>
    <w:rsid w:val="00C906F4"/>
    <w:rsid w:val="00C97091"/>
    <w:rsid w:val="00C97260"/>
    <w:rsid w:val="00CA058D"/>
    <w:rsid w:val="00CA2001"/>
    <w:rsid w:val="00CB48E6"/>
    <w:rsid w:val="00CB4FF7"/>
    <w:rsid w:val="00CB57E5"/>
    <w:rsid w:val="00CB5B6C"/>
    <w:rsid w:val="00CC052E"/>
    <w:rsid w:val="00CD16BE"/>
    <w:rsid w:val="00CD4616"/>
    <w:rsid w:val="00CD47AC"/>
    <w:rsid w:val="00CD56AF"/>
    <w:rsid w:val="00CE14C0"/>
    <w:rsid w:val="00CE33D5"/>
    <w:rsid w:val="00CF5D37"/>
    <w:rsid w:val="00CF6F33"/>
    <w:rsid w:val="00CF7440"/>
    <w:rsid w:val="00D02248"/>
    <w:rsid w:val="00D063B8"/>
    <w:rsid w:val="00D06825"/>
    <w:rsid w:val="00D14883"/>
    <w:rsid w:val="00D16A12"/>
    <w:rsid w:val="00D17E3B"/>
    <w:rsid w:val="00D20A63"/>
    <w:rsid w:val="00D23C09"/>
    <w:rsid w:val="00D23CED"/>
    <w:rsid w:val="00D24BD2"/>
    <w:rsid w:val="00D2573D"/>
    <w:rsid w:val="00D260A2"/>
    <w:rsid w:val="00D30CC6"/>
    <w:rsid w:val="00D3260C"/>
    <w:rsid w:val="00D3416A"/>
    <w:rsid w:val="00D35790"/>
    <w:rsid w:val="00D40B25"/>
    <w:rsid w:val="00D429EF"/>
    <w:rsid w:val="00D42A97"/>
    <w:rsid w:val="00D42DCB"/>
    <w:rsid w:val="00D44240"/>
    <w:rsid w:val="00D5653B"/>
    <w:rsid w:val="00D62EF1"/>
    <w:rsid w:val="00D6309D"/>
    <w:rsid w:val="00D644CA"/>
    <w:rsid w:val="00D66FC2"/>
    <w:rsid w:val="00D76C7E"/>
    <w:rsid w:val="00D771DE"/>
    <w:rsid w:val="00D7776D"/>
    <w:rsid w:val="00D90BCD"/>
    <w:rsid w:val="00D9293F"/>
    <w:rsid w:val="00D93598"/>
    <w:rsid w:val="00DA1E18"/>
    <w:rsid w:val="00DA2009"/>
    <w:rsid w:val="00DA25FF"/>
    <w:rsid w:val="00DA273E"/>
    <w:rsid w:val="00DA47B3"/>
    <w:rsid w:val="00DB05B1"/>
    <w:rsid w:val="00DB0F74"/>
    <w:rsid w:val="00DB5A79"/>
    <w:rsid w:val="00DC2465"/>
    <w:rsid w:val="00DD1FEB"/>
    <w:rsid w:val="00DD512E"/>
    <w:rsid w:val="00DD68AF"/>
    <w:rsid w:val="00DD7BBC"/>
    <w:rsid w:val="00DE1177"/>
    <w:rsid w:val="00DE183B"/>
    <w:rsid w:val="00DE2CEA"/>
    <w:rsid w:val="00DE3164"/>
    <w:rsid w:val="00DE6A3C"/>
    <w:rsid w:val="00DE74F4"/>
    <w:rsid w:val="00DE7713"/>
    <w:rsid w:val="00DE7F97"/>
    <w:rsid w:val="00DF1010"/>
    <w:rsid w:val="00DF5AEA"/>
    <w:rsid w:val="00DF63F6"/>
    <w:rsid w:val="00E13747"/>
    <w:rsid w:val="00E14579"/>
    <w:rsid w:val="00E25AEA"/>
    <w:rsid w:val="00E30DEF"/>
    <w:rsid w:val="00E30ED2"/>
    <w:rsid w:val="00E31276"/>
    <w:rsid w:val="00E37F17"/>
    <w:rsid w:val="00E37F70"/>
    <w:rsid w:val="00E438F1"/>
    <w:rsid w:val="00E446C1"/>
    <w:rsid w:val="00E4470E"/>
    <w:rsid w:val="00E51665"/>
    <w:rsid w:val="00E52A54"/>
    <w:rsid w:val="00E70866"/>
    <w:rsid w:val="00E758B9"/>
    <w:rsid w:val="00E85569"/>
    <w:rsid w:val="00E856AF"/>
    <w:rsid w:val="00E86B83"/>
    <w:rsid w:val="00E87C64"/>
    <w:rsid w:val="00E93A01"/>
    <w:rsid w:val="00E93FF8"/>
    <w:rsid w:val="00E962F0"/>
    <w:rsid w:val="00E96EAF"/>
    <w:rsid w:val="00EA1752"/>
    <w:rsid w:val="00EA1D45"/>
    <w:rsid w:val="00EA55FC"/>
    <w:rsid w:val="00EA5A89"/>
    <w:rsid w:val="00EA5BDB"/>
    <w:rsid w:val="00EB0DBE"/>
    <w:rsid w:val="00EB46D9"/>
    <w:rsid w:val="00EC001D"/>
    <w:rsid w:val="00EC142D"/>
    <w:rsid w:val="00EC1E16"/>
    <w:rsid w:val="00EC27FF"/>
    <w:rsid w:val="00ED0024"/>
    <w:rsid w:val="00ED0F85"/>
    <w:rsid w:val="00ED0FD0"/>
    <w:rsid w:val="00ED2B5C"/>
    <w:rsid w:val="00ED3269"/>
    <w:rsid w:val="00EE1A8C"/>
    <w:rsid w:val="00EE4643"/>
    <w:rsid w:val="00EE6629"/>
    <w:rsid w:val="00EF1330"/>
    <w:rsid w:val="00EF15FF"/>
    <w:rsid w:val="00EF4852"/>
    <w:rsid w:val="00EF4B4E"/>
    <w:rsid w:val="00EF5227"/>
    <w:rsid w:val="00EF7111"/>
    <w:rsid w:val="00EF7D1A"/>
    <w:rsid w:val="00F001BD"/>
    <w:rsid w:val="00F0448F"/>
    <w:rsid w:val="00F0716C"/>
    <w:rsid w:val="00F11158"/>
    <w:rsid w:val="00F270E9"/>
    <w:rsid w:val="00F275C0"/>
    <w:rsid w:val="00F346B6"/>
    <w:rsid w:val="00F3490F"/>
    <w:rsid w:val="00F36145"/>
    <w:rsid w:val="00F37BDD"/>
    <w:rsid w:val="00F37C85"/>
    <w:rsid w:val="00F41503"/>
    <w:rsid w:val="00F43729"/>
    <w:rsid w:val="00F466C8"/>
    <w:rsid w:val="00F469A9"/>
    <w:rsid w:val="00F50B46"/>
    <w:rsid w:val="00F50D1F"/>
    <w:rsid w:val="00F52C77"/>
    <w:rsid w:val="00F52E58"/>
    <w:rsid w:val="00F53B89"/>
    <w:rsid w:val="00F6203E"/>
    <w:rsid w:val="00F635FC"/>
    <w:rsid w:val="00F63D03"/>
    <w:rsid w:val="00F65E2F"/>
    <w:rsid w:val="00F67DF1"/>
    <w:rsid w:val="00F7261E"/>
    <w:rsid w:val="00F743ED"/>
    <w:rsid w:val="00F74974"/>
    <w:rsid w:val="00F8309B"/>
    <w:rsid w:val="00F833C9"/>
    <w:rsid w:val="00F90064"/>
    <w:rsid w:val="00F96AFD"/>
    <w:rsid w:val="00FA1398"/>
    <w:rsid w:val="00FA1D7C"/>
    <w:rsid w:val="00FA2E19"/>
    <w:rsid w:val="00FA62F0"/>
    <w:rsid w:val="00FA697F"/>
    <w:rsid w:val="00FA6E99"/>
    <w:rsid w:val="00FB5521"/>
    <w:rsid w:val="00FB55BF"/>
    <w:rsid w:val="00FB590D"/>
    <w:rsid w:val="00FB610D"/>
    <w:rsid w:val="00FC4477"/>
    <w:rsid w:val="00FC46FB"/>
    <w:rsid w:val="00FD0A38"/>
    <w:rsid w:val="00FD2B1B"/>
    <w:rsid w:val="00FD2BD3"/>
    <w:rsid w:val="00FD33D9"/>
    <w:rsid w:val="00FD4CCA"/>
    <w:rsid w:val="00FE2A9E"/>
    <w:rsid w:val="00FE3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7BF54BF4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19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Nagwek2">
    <w:name w:val="heading 2"/>
    <w:basedOn w:val="Normalny"/>
    <w:next w:val="Normalny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Nagwek3">
    <w:name w:val="heading 3"/>
    <w:basedOn w:val="Nagwek2"/>
    <w:next w:val="Normalny"/>
    <w:qFormat/>
    <w:rsid w:val="006F1596"/>
    <w:pPr>
      <w:outlineLvl w:val="2"/>
    </w:pPr>
    <w:rPr>
      <w:color w:val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Stopka">
    <w:name w:val="footer"/>
    <w:basedOn w:val="Normalny"/>
    <w:link w:val="StopkaZnak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ny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ny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ny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ny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ela-Siatka">
    <w:name w:val="Table Grid"/>
    <w:basedOn w:val="Standardowy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ny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ny"/>
    <w:rsid w:val="0048435F"/>
    <w:pPr>
      <w:spacing w:line="300" w:lineRule="atLeast"/>
    </w:pPr>
    <w:rPr>
      <w:sz w:val="24"/>
    </w:rPr>
  </w:style>
  <w:style w:type="character" w:customStyle="1" w:styleId="Nagwek1Znak">
    <w:name w:val="Nagłówek 1 Znak"/>
    <w:link w:val="Nagwek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ipercze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ny"/>
    <w:uiPriority w:val="34"/>
    <w:qFormat/>
    <w:rsid w:val="00B422EC"/>
    <w:pPr>
      <w:ind w:left="720"/>
    </w:pPr>
  </w:style>
  <w:style w:type="paragraph" w:styleId="Tekstdymka">
    <w:name w:val="Balloon Text"/>
    <w:basedOn w:val="Normalny"/>
    <w:link w:val="TekstdymkaZnak"/>
    <w:rsid w:val="00336854"/>
    <w:pPr>
      <w:spacing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StopkaZnak">
    <w:name w:val="Stopka Znak"/>
    <w:link w:val="Stopka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Nierozpoznanawzmianka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ny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ny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omylnaczcionkaakapitu"/>
    <w:rsid w:val="00A3756F"/>
    <w:rPr>
      <w:b/>
      <w:bCs/>
      <w:sz w:val="32"/>
    </w:rPr>
  </w:style>
  <w:style w:type="paragraph" w:customStyle="1" w:styleId="MonthDayYear">
    <w:name w:val="Month Day Year"/>
    <w:basedOn w:val="Normalny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ny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omylnaczcionkaakapitu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omylnaczcionkaakapitu"/>
    <w:rsid w:val="00336854"/>
    <w:rPr>
      <w:rFonts w:ascii="Segoe UI" w:hAnsi="Segoe UI"/>
      <w:b/>
      <w:bCs/>
      <w:sz w:val="18"/>
    </w:rPr>
  </w:style>
  <w:style w:type="paragraph" w:styleId="Poprawka">
    <w:name w:val="Revision"/>
    <w:hidden/>
    <w:uiPriority w:val="62"/>
    <w:unhideWhenUsed/>
    <w:rsid w:val="00A73E4B"/>
    <w:rPr>
      <w:sz w:val="22"/>
    </w:rPr>
  </w:style>
  <w:style w:type="character" w:styleId="Odwoaniedokomentarza">
    <w:name w:val="annotation reference"/>
    <w:basedOn w:val="Domylnaczcionkaakapitu"/>
    <w:rsid w:val="00ED0FD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D0F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D0F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ED0F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D0FD0"/>
    <w:rPr>
      <w:b/>
      <w:bCs/>
      <w:sz w:val="20"/>
      <w:szCs w:val="20"/>
    </w:rPr>
  </w:style>
  <w:style w:type="paragraph" w:customStyle="1" w:styleId="standard">
    <w:name w:val="standard"/>
    <w:basedOn w:val="Normalny"/>
    <w:rsid w:val="00D20A63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pl-PL" w:eastAsia="pl-PL"/>
    </w:rPr>
  </w:style>
  <w:style w:type="character" w:customStyle="1" w:styleId="cf01">
    <w:name w:val="cf01"/>
    <w:basedOn w:val="Domylnaczcionkaakapitu"/>
    <w:rsid w:val="003F0855"/>
    <w:rPr>
      <w:rFonts w:ascii="Segoe UI" w:hAnsi="Segoe UI" w:cs="Segoe UI" w:hint="default"/>
      <w:sz w:val="18"/>
      <w:szCs w:val="18"/>
    </w:rPr>
  </w:style>
  <w:style w:type="character" w:styleId="UyteHipercze">
    <w:name w:val="FollowedHyperlink"/>
    <w:basedOn w:val="Domylnaczcionkaakapitu"/>
    <w:rsid w:val="00AE0B3C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326E3D"/>
    <w:pPr>
      <w:spacing w:after="160" w:line="254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val="pl-PL"/>
    </w:rPr>
  </w:style>
  <w:style w:type="character" w:styleId="Wyrnieniedelikatne">
    <w:name w:val="Subtle Emphasis"/>
    <w:basedOn w:val="Domylnaczcionkaakapitu"/>
    <w:uiPriority w:val="19"/>
    <w:qFormat/>
    <w:rsid w:val="006801FB"/>
    <w:rPr>
      <w:i/>
      <w:iCs/>
      <w:color w:val="404040"/>
    </w:rPr>
  </w:style>
  <w:style w:type="paragraph" w:customStyle="1" w:styleId="Zawarto9ce6tabeli">
    <w:name w:val="Zawartoś9cće6 tabeli"/>
    <w:basedOn w:val="Normalny"/>
    <w:uiPriority w:val="99"/>
    <w:rsid w:val="00AD5302"/>
    <w:pPr>
      <w:widowControl w:val="0"/>
      <w:suppressLineNumbers/>
      <w:autoSpaceDE w:val="0"/>
      <w:autoSpaceDN w:val="0"/>
      <w:adjustRightInd w:val="0"/>
      <w:spacing w:line="240" w:lineRule="auto"/>
      <w:jc w:val="left"/>
    </w:pPr>
    <w:rPr>
      <w:rFonts w:ascii="Liberation Serif" w:eastAsiaTheme="minorEastAsia" w:hAnsi="Liberation Serif"/>
      <w:sz w:val="24"/>
      <w:lang w:val="pl-PL" w:eastAsia="pl-PL"/>
    </w:rPr>
  </w:style>
  <w:style w:type="character" w:customStyle="1" w:styleId="x193iq5w">
    <w:name w:val="x193iq5w"/>
    <w:basedOn w:val="Domylnaczcionkaakapitu"/>
    <w:rsid w:val="00F52E58"/>
  </w:style>
  <w:style w:type="paragraph" w:styleId="NormalnyWeb">
    <w:name w:val="Normal (Web)"/>
    <w:basedOn w:val="Normalny"/>
    <w:uiPriority w:val="99"/>
    <w:unhideWhenUsed/>
    <w:rsid w:val="00F52E5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0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frantagroup.com/projekty/apartamentowiec-reden/" TargetMode="External"/><Relationship Id="rId18" Type="http://schemas.openxmlformats.org/officeDocument/2006/relationships/hyperlink" Target="https://www.frantagroup.com/projekty/apartamentowiec-reden/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henkel.pl/prasa-media/fakty-i-liczby/centrum-r-d" TargetMode="External"/><Relationship Id="rId7" Type="http://schemas.openxmlformats.org/officeDocument/2006/relationships/styles" Target="styles.xml"/><Relationship Id="rId12" Type="http://schemas.openxmlformats.org/officeDocument/2006/relationships/hyperlink" Target="https://www.ceresit.pl/pl.html" TargetMode="External"/><Relationship Id="rId17" Type="http://schemas.openxmlformats.org/officeDocument/2006/relationships/hyperlink" Target="https://ceresit-coloursofnature.pl/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henkel.pl/marki-i-obszary/ceresit-442666" TargetMode="External"/><Relationship Id="rId20" Type="http://schemas.openxmlformats.org/officeDocument/2006/relationships/hyperlink" Target="https://www.henkel.pl/marki-i-obszary/ceresit-442666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mailto:dorota.strosznajder@henkel.com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s://www.ceresit.pl/pl/produkty/produkty-do-tynkowania--malowania-i-ocieplania-budynkow/tynki/tynk-siliko-elastomerowy.html" TargetMode="External"/><Relationship Id="rId23" Type="http://schemas.openxmlformats.org/officeDocument/2006/relationships/hyperlink" Target="http://www.henkel.com/press" TargetMode="External"/><Relationship Id="rId28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hyperlink" Target="https://www.facebook.com/FrantaGroup/posts/pfbid0cxyXnLRNy1o1wdgNniideFQYn5TFuDpT7ANWNNMNodT9jWTWbv2a9AYVK2nwS5VXl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facebook.com/FrantaGroup/posts/pfbid0cxyXnLRNy1o1wdgNniideFQYn5TFuDpT7ANWNNMNodT9jWTWbv2a9AYVK2nwS5VXl" TargetMode="External"/><Relationship Id="rId22" Type="http://schemas.openxmlformats.org/officeDocument/2006/relationships/hyperlink" Target="file:///\\demon\Corporate&amp;amp;Finance\Klienci\Henkel\RELACJE%20Z%20MEDIAMI\Informacje%20prasowe\2020\IP%20-%20W%20drodze%20do%20pracy_nab&#243;r%20do%20programu\www.henkel.pl" TargetMode="External"/><Relationship Id="rId27" Type="http://schemas.openxmlformats.org/officeDocument/2006/relationships/header" Target="header2.xm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72f792e8-4dad-42c1-ad63-44982727bf4d" ContentTypeId="0x01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46845E6F4494787881BCB071FEED2" ma:contentTypeVersion="12" ma:contentTypeDescription="Create a new document." ma:contentTypeScope="" ma:versionID="f2db7ac7c7b01594fb0b5dddb168fe63">
  <xsd:schema xmlns:xsd="http://www.w3.org/2001/XMLSchema" xmlns:xs="http://www.w3.org/2001/XMLSchema" xmlns:p="http://schemas.microsoft.com/office/2006/metadata/properties" xmlns:ns2="ccca362e-cf85-4f16-8b73-f94b25c87397" xmlns:ns3="dd711147-479d-48cd-8cde-486a92a72018" xmlns:ns4="35b47de6-8d4f-4de6-9664-c4f33e1cac18" targetNamespace="http://schemas.microsoft.com/office/2006/metadata/properties" ma:root="true" ma:fieldsID="3b0ba459bc2e53ad93a41e55d48e0e6e" ns2:_="" ns3:_="" ns4:_="">
    <xsd:import namespace="ccca362e-cf85-4f16-8b73-f94b25c87397"/>
    <xsd:import namespace="dd711147-479d-48cd-8cde-486a92a72018"/>
    <xsd:import namespace="35b47de6-8d4f-4de6-9664-c4f33e1cac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362e-cf85-4f16-8b73-f94b25c873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711147-479d-48cd-8cde-486a92a72018" elementFormDefault="qualified">
    <xsd:import namespace="http://schemas.microsoft.com/office/2006/documentManagement/types"/>
    <xsd:import namespace="http://schemas.microsoft.com/office/infopath/2007/PartnerControls"/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47de6-8d4f-4de6-9664-c4f33e1cac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5AD5876-7745-4D4C-9FAD-9D2AE6D3B0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ca362e-cf85-4f16-8b73-f94b25c87397"/>
    <ds:schemaRef ds:uri="dd711147-479d-48cd-8cde-486a92a72018"/>
    <ds:schemaRef ds:uri="35b47de6-8d4f-4de6-9664-c4f33e1cac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1003</Words>
  <Characters>7957</Characters>
  <Application>Microsoft Office Word</Application>
  <DocSecurity>0</DocSecurity>
  <Lines>66</Lines>
  <Paragraphs>17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Pressemitteilung</vt:lpstr>
      <vt:lpstr>Pressemitteilung</vt:lpstr>
      <vt:lpstr>Pressemitteilung</vt:lpstr>
    </vt:vector>
  </TitlesOfParts>
  <Company>Henkel AG &amp; Co. KGaA</Company>
  <LinksUpToDate>false</LinksUpToDate>
  <CharactersWithSpaces>8943</CharactersWithSpaces>
  <SharedDoc>false</SharedDoc>
  <HLinks>
    <vt:vector size="6" baseType="variant"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Zuzanna Pawlak</dc:creator>
  <cp:keywords/>
  <dc:description/>
  <cp:lastModifiedBy>Magdalena Bryksa-Szymańczak</cp:lastModifiedBy>
  <cp:revision>3</cp:revision>
  <cp:lastPrinted>2016-11-16T01:11:00Z</cp:lastPrinted>
  <dcterms:created xsi:type="dcterms:W3CDTF">2023-07-26T06:23:00Z</dcterms:created>
  <dcterms:modified xsi:type="dcterms:W3CDTF">2023-07-26T06:33:00Z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0x010100A8B46845E6F4494787881BCB071FEED2</vt:lpwstr>
  </property>
  <property fmtid="{D5CDD505-2E9C-101B-9397-08002B2CF9AE}" pid="3" name="MediaServiceImageTags">
    <vt:lpwstr/>
  </property>
</Properties>
</file>