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F8EAA" w14:textId="486F35FE" w:rsidR="00FD4E13" w:rsidRDefault="00FD4E13" w:rsidP="00EE58CE">
      <w:pPr>
        <w:autoSpaceDE w:val="0"/>
        <w:autoSpaceDN w:val="0"/>
        <w:adjustRightInd w:val="0"/>
        <w:spacing w:line="240" w:lineRule="auto"/>
        <w:rPr>
          <w:rFonts w:cs="Arial"/>
          <w:b/>
          <w:color w:val="FF0000"/>
          <w:sz w:val="36"/>
          <w:szCs w:val="28"/>
          <w:lang w:val="pt-BR"/>
        </w:rPr>
      </w:pPr>
    </w:p>
    <w:p w14:paraId="11BA9252" w14:textId="6AD8008F" w:rsidR="00B02D46" w:rsidRPr="00DC1C9D" w:rsidRDefault="00B02D46" w:rsidP="00B02D46">
      <w:pPr>
        <w:pStyle w:val="Standard12pt"/>
        <w:rPr>
          <w:sz w:val="20"/>
          <w:u w:val="single"/>
          <w:lang w:val="es-MX"/>
        </w:rPr>
      </w:pPr>
      <w:r w:rsidRPr="00DC1C9D">
        <w:rPr>
          <w:sz w:val="20"/>
          <w:u w:val="single"/>
          <w:lang w:val="es-MX"/>
        </w:rPr>
        <w:t>Pro</w:t>
      </w:r>
      <w:r>
        <w:rPr>
          <w:sz w:val="20"/>
          <w:u w:val="single"/>
          <w:lang w:val="es-MX"/>
        </w:rPr>
        <w:t>po</w:t>
      </w:r>
      <w:r w:rsidRPr="00DC1C9D">
        <w:rPr>
          <w:sz w:val="20"/>
          <w:u w:val="single"/>
          <w:lang w:val="es-MX"/>
        </w:rPr>
        <w:t>sta educativa</w:t>
      </w:r>
    </w:p>
    <w:p w14:paraId="6D77385F" w14:textId="77777777" w:rsidR="00B02D46" w:rsidRPr="006D5403" w:rsidRDefault="00B02D46" w:rsidP="00EE58CE">
      <w:pPr>
        <w:autoSpaceDE w:val="0"/>
        <w:autoSpaceDN w:val="0"/>
        <w:adjustRightInd w:val="0"/>
        <w:spacing w:line="240" w:lineRule="auto"/>
        <w:rPr>
          <w:rFonts w:cs="Arial"/>
          <w:b/>
          <w:color w:val="FF0000"/>
          <w:sz w:val="36"/>
          <w:szCs w:val="28"/>
          <w:lang w:val="pt-BR"/>
        </w:rPr>
      </w:pPr>
    </w:p>
    <w:p w14:paraId="1111F478" w14:textId="6763FF01" w:rsidR="006E57BD" w:rsidRPr="006D5403" w:rsidRDefault="006E57BD" w:rsidP="00EE58CE">
      <w:pPr>
        <w:autoSpaceDE w:val="0"/>
        <w:autoSpaceDN w:val="0"/>
        <w:adjustRightInd w:val="0"/>
        <w:spacing w:line="240" w:lineRule="auto"/>
        <w:rPr>
          <w:b/>
          <w:sz w:val="32"/>
          <w:szCs w:val="36"/>
          <w:lang w:val="pt-BR"/>
        </w:rPr>
      </w:pPr>
      <w:r w:rsidRPr="006D5403">
        <w:rPr>
          <w:b/>
          <w:sz w:val="32"/>
          <w:szCs w:val="36"/>
          <w:lang w:val="pt-BR"/>
        </w:rPr>
        <w:t>Henkel procura despertar o interesse pela ci</w:t>
      </w:r>
      <w:r w:rsidR="00E14FCC">
        <w:rPr>
          <w:b/>
          <w:sz w:val="32"/>
          <w:szCs w:val="36"/>
          <w:lang w:val="pt-BR"/>
        </w:rPr>
        <w:t>ê</w:t>
      </w:r>
      <w:r w:rsidRPr="006D5403">
        <w:rPr>
          <w:b/>
          <w:sz w:val="32"/>
          <w:szCs w:val="36"/>
          <w:lang w:val="pt-BR"/>
        </w:rPr>
        <w:t xml:space="preserve">ncia </w:t>
      </w:r>
      <w:r w:rsidR="007155DB">
        <w:rPr>
          <w:b/>
          <w:sz w:val="32"/>
          <w:szCs w:val="36"/>
          <w:lang w:val="pt-BR"/>
        </w:rPr>
        <w:t>nas crianças d</w:t>
      </w:r>
      <w:r w:rsidRPr="006D5403">
        <w:rPr>
          <w:b/>
          <w:sz w:val="32"/>
          <w:szCs w:val="36"/>
          <w:lang w:val="pt-BR"/>
        </w:rPr>
        <w:t>a América Latina</w:t>
      </w:r>
    </w:p>
    <w:p w14:paraId="3C3CF81D" w14:textId="77777777" w:rsidR="006E57BD" w:rsidRPr="006D5403" w:rsidRDefault="006E57BD" w:rsidP="00EE58CE">
      <w:pPr>
        <w:autoSpaceDE w:val="0"/>
        <w:autoSpaceDN w:val="0"/>
        <w:adjustRightInd w:val="0"/>
        <w:spacing w:line="240" w:lineRule="auto"/>
        <w:rPr>
          <w:b/>
          <w:sz w:val="32"/>
          <w:szCs w:val="36"/>
          <w:lang w:val="pt-BR"/>
        </w:rPr>
      </w:pPr>
    </w:p>
    <w:p w14:paraId="5368319B" w14:textId="2F8FD236" w:rsidR="006E57BD" w:rsidRPr="006D5403" w:rsidRDefault="006E57BD" w:rsidP="00EE58CE">
      <w:pPr>
        <w:autoSpaceDE w:val="0"/>
        <w:autoSpaceDN w:val="0"/>
        <w:adjustRightInd w:val="0"/>
        <w:spacing w:line="240" w:lineRule="auto"/>
        <w:rPr>
          <w:b/>
          <w:i/>
          <w:iCs/>
          <w:color w:val="000000"/>
          <w:szCs w:val="22"/>
          <w:lang w:val="pt-BR"/>
        </w:rPr>
      </w:pPr>
      <w:r w:rsidRPr="006D5403">
        <w:rPr>
          <w:b/>
          <w:i/>
          <w:iCs/>
          <w:color w:val="000000"/>
          <w:szCs w:val="22"/>
          <w:lang w:val="pt-BR"/>
        </w:rPr>
        <w:t>Apoiado no potencial de digitalização, a companhia realizará o programa “Mundo de Pesquisadores” (</w:t>
      </w:r>
      <w:proofErr w:type="spellStart"/>
      <w:r w:rsidRPr="006D5403">
        <w:rPr>
          <w:b/>
          <w:i/>
          <w:iCs/>
          <w:color w:val="000000"/>
          <w:szCs w:val="22"/>
          <w:lang w:val="pt-BR"/>
        </w:rPr>
        <w:t>Forscherwelt</w:t>
      </w:r>
      <w:proofErr w:type="spellEnd"/>
      <w:r w:rsidRPr="006D5403">
        <w:rPr>
          <w:b/>
          <w:i/>
          <w:iCs/>
          <w:color w:val="000000"/>
          <w:szCs w:val="22"/>
          <w:lang w:val="pt-BR"/>
        </w:rPr>
        <w:t>, em alemão), por meio de oficinas virtuais de ciências voltadas para 18.000 alunos de escolas, espalhadas em 30 cidades da região.</w:t>
      </w:r>
    </w:p>
    <w:p w14:paraId="4CD6014F" w14:textId="77777777" w:rsidR="006E57BD" w:rsidRPr="006D5403" w:rsidRDefault="006E57BD" w:rsidP="00EE58CE">
      <w:pPr>
        <w:autoSpaceDE w:val="0"/>
        <w:autoSpaceDN w:val="0"/>
        <w:adjustRightInd w:val="0"/>
        <w:spacing w:line="240" w:lineRule="auto"/>
        <w:rPr>
          <w:b/>
          <w:i/>
          <w:iCs/>
          <w:color w:val="000000"/>
          <w:szCs w:val="22"/>
          <w:lang w:val="pt-BR"/>
        </w:rPr>
      </w:pPr>
    </w:p>
    <w:p w14:paraId="2CC30CFA" w14:textId="7A3B3B8F" w:rsidR="007A5FC2" w:rsidRPr="00E14FCC" w:rsidRDefault="006E57BD" w:rsidP="00EE58CE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Cs/>
          <w:szCs w:val="22"/>
          <w:lang w:val="pt-BR"/>
        </w:rPr>
      </w:pPr>
      <w:r w:rsidRPr="00E14FCC">
        <w:rPr>
          <w:rFonts w:asciiTheme="majorHAnsi" w:hAnsiTheme="majorHAnsi" w:cstheme="majorHAnsi"/>
          <w:bCs/>
          <w:szCs w:val="22"/>
          <w:lang w:val="pt-BR"/>
        </w:rPr>
        <w:t>O programa “Mundo de Pesquisadores” ou “</w:t>
      </w:r>
      <w:proofErr w:type="spellStart"/>
      <w:r w:rsidRPr="00E14FCC">
        <w:rPr>
          <w:rFonts w:asciiTheme="majorHAnsi" w:hAnsiTheme="majorHAnsi" w:cstheme="majorHAnsi"/>
          <w:bCs/>
          <w:szCs w:val="22"/>
          <w:lang w:val="pt-BR"/>
        </w:rPr>
        <w:t>Forscherwelt</w:t>
      </w:r>
      <w:proofErr w:type="spellEnd"/>
      <w:r w:rsidRPr="00E14FCC">
        <w:rPr>
          <w:rFonts w:asciiTheme="majorHAnsi" w:hAnsiTheme="majorHAnsi" w:cstheme="majorHAnsi"/>
          <w:bCs/>
          <w:szCs w:val="22"/>
          <w:lang w:val="pt-BR"/>
        </w:rPr>
        <w:t xml:space="preserve">”, em alemão, é uma iniciativa de educação internacional da Henkel, desenvolvida em 2011, na Alemanha. </w:t>
      </w:r>
      <w:r w:rsidR="007A5FC2" w:rsidRPr="00E14FCC">
        <w:rPr>
          <w:rFonts w:asciiTheme="majorHAnsi" w:hAnsiTheme="majorHAnsi" w:cstheme="majorHAnsi"/>
          <w:bCs/>
          <w:szCs w:val="22"/>
          <w:lang w:val="pt-BR"/>
        </w:rPr>
        <w:t xml:space="preserve">O propósito da ação é promover a educação científica básica, </w:t>
      </w:r>
      <w:r w:rsidR="00DB3860">
        <w:rPr>
          <w:rFonts w:asciiTheme="majorHAnsi" w:hAnsiTheme="majorHAnsi" w:cstheme="majorHAnsi"/>
          <w:bCs/>
          <w:szCs w:val="22"/>
          <w:lang w:val="pt-BR"/>
        </w:rPr>
        <w:t>desde a infância</w:t>
      </w:r>
      <w:r w:rsidR="007A5FC2" w:rsidRPr="00E14FCC">
        <w:rPr>
          <w:rFonts w:asciiTheme="majorHAnsi" w:hAnsiTheme="majorHAnsi" w:cstheme="majorHAnsi"/>
          <w:bCs/>
          <w:szCs w:val="22"/>
          <w:lang w:val="pt-BR"/>
        </w:rPr>
        <w:t>.</w:t>
      </w:r>
    </w:p>
    <w:p w14:paraId="0B0EBAEF" w14:textId="77777777" w:rsidR="007A5FC2" w:rsidRPr="00E14FCC" w:rsidRDefault="007A5FC2" w:rsidP="00EE58CE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Cs/>
          <w:szCs w:val="22"/>
          <w:lang w:val="pt-BR"/>
        </w:rPr>
      </w:pPr>
    </w:p>
    <w:p w14:paraId="5E5060D7" w14:textId="6266FE71" w:rsidR="006700F0" w:rsidRPr="00E14FCC" w:rsidRDefault="007A5FC2" w:rsidP="00EE58CE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Cs/>
          <w:szCs w:val="22"/>
          <w:lang w:val="pt-BR"/>
        </w:rPr>
      </w:pPr>
      <w:r w:rsidRPr="00E14FCC">
        <w:rPr>
          <w:rFonts w:asciiTheme="majorHAnsi" w:hAnsiTheme="majorHAnsi" w:cstheme="majorHAnsi"/>
          <w:bCs/>
          <w:szCs w:val="22"/>
          <w:lang w:val="pt-BR"/>
        </w:rPr>
        <w:t xml:space="preserve">Inicialmente, o programa </w:t>
      </w:r>
      <w:r w:rsidR="006D5403" w:rsidRPr="00E14FCC">
        <w:rPr>
          <w:rFonts w:asciiTheme="majorHAnsi" w:hAnsiTheme="majorHAnsi" w:cstheme="majorHAnsi"/>
          <w:bCs/>
          <w:szCs w:val="22"/>
          <w:lang w:val="pt-BR"/>
        </w:rPr>
        <w:t xml:space="preserve">contemplava atividades extracurriculares para filhos e filhas de colaboradores da companhia, em Düsseldorf. Desde 2014, a iniciativa se expandiu para outras localidades da Henkel, como Ásia, Oriente Médio, América do Norte e América Latina, com programas </w:t>
      </w:r>
      <w:r w:rsidR="00653FDF" w:rsidRPr="00E14FCC">
        <w:rPr>
          <w:rFonts w:asciiTheme="majorHAnsi" w:hAnsiTheme="majorHAnsi" w:cstheme="majorHAnsi"/>
          <w:bCs/>
          <w:szCs w:val="22"/>
          <w:lang w:val="pt-BR"/>
        </w:rPr>
        <w:t xml:space="preserve">itinerantes em escolas selecionadas. Estes </w:t>
      </w:r>
      <w:r w:rsidR="00E14FCC">
        <w:rPr>
          <w:rFonts w:asciiTheme="majorHAnsi" w:hAnsiTheme="majorHAnsi" w:cstheme="majorHAnsi"/>
          <w:bCs/>
          <w:szCs w:val="22"/>
          <w:lang w:val="pt-BR"/>
        </w:rPr>
        <w:t xml:space="preserve">mesmos </w:t>
      </w:r>
      <w:r w:rsidR="00653FDF" w:rsidRPr="00E14FCC">
        <w:rPr>
          <w:rFonts w:asciiTheme="majorHAnsi" w:hAnsiTheme="majorHAnsi" w:cstheme="majorHAnsi"/>
          <w:bCs/>
          <w:szCs w:val="22"/>
          <w:lang w:val="pt-BR"/>
        </w:rPr>
        <w:t>cursos ocorrem de maneira regular em centros de ensino</w:t>
      </w:r>
      <w:r w:rsidR="00E14FCC">
        <w:rPr>
          <w:rFonts w:asciiTheme="majorHAnsi" w:hAnsiTheme="majorHAnsi" w:cstheme="majorHAnsi"/>
          <w:bCs/>
          <w:szCs w:val="22"/>
          <w:lang w:val="pt-BR"/>
        </w:rPr>
        <w:t>,</w:t>
      </w:r>
      <w:r w:rsidR="00653FDF" w:rsidRPr="00E14FCC">
        <w:rPr>
          <w:rFonts w:asciiTheme="majorHAnsi" w:hAnsiTheme="majorHAnsi" w:cstheme="majorHAnsi"/>
          <w:bCs/>
          <w:szCs w:val="22"/>
          <w:lang w:val="pt-BR"/>
        </w:rPr>
        <w:t xml:space="preserve"> voltados para contraturno escolar</w:t>
      </w:r>
      <w:r w:rsidR="006700F0" w:rsidRPr="00E14FCC">
        <w:rPr>
          <w:rFonts w:asciiTheme="majorHAnsi" w:hAnsiTheme="majorHAnsi" w:cstheme="majorHAnsi"/>
          <w:bCs/>
          <w:szCs w:val="22"/>
          <w:lang w:val="pt-BR"/>
        </w:rPr>
        <w:t xml:space="preserve">, que são administrados por organizações parceiras e </w:t>
      </w:r>
      <w:r w:rsidR="00E14FCC">
        <w:rPr>
          <w:rFonts w:asciiTheme="majorHAnsi" w:hAnsiTheme="majorHAnsi" w:cstheme="majorHAnsi"/>
          <w:bCs/>
          <w:szCs w:val="22"/>
          <w:lang w:val="pt-BR"/>
        </w:rPr>
        <w:t xml:space="preserve">realizados em </w:t>
      </w:r>
      <w:r w:rsidR="006700F0" w:rsidRPr="00E14FCC">
        <w:rPr>
          <w:rFonts w:asciiTheme="majorHAnsi" w:hAnsiTheme="majorHAnsi" w:cstheme="majorHAnsi"/>
          <w:bCs/>
          <w:szCs w:val="22"/>
          <w:lang w:val="pt-BR"/>
        </w:rPr>
        <w:t>módulos digitais. Na última década, a iniciativa alcançou mais de 62.000 estudantes de escolas primárias, em 13 países.</w:t>
      </w:r>
    </w:p>
    <w:p w14:paraId="32339E81" w14:textId="77777777" w:rsidR="006700F0" w:rsidRPr="00E14FCC" w:rsidRDefault="006700F0" w:rsidP="00EE58CE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Cs/>
          <w:szCs w:val="22"/>
          <w:lang w:val="pt-BR"/>
        </w:rPr>
      </w:pPr>
    </w:p>
    <w:p w14:paraId="1F6B3B31" w14:textId="77777777" w:rsidR="006700F0" w:rsidRPr="00E14FCC" w:rsidRDefault="006700F0" w:rsidP="00EE58CE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Cs/>
          <w:szCs w:val="22"/>
          <w:lang w:val="pt-BR"/>
        </w:rPr>
      </w:pPr>
      <w:r w:rsidRPr="00E14FCC">
        <w:rPr>
          <w:rFonts w:asciiTheme="majorHAnsi" w:hAnsiTheme="majorHAnsi" w:cstheme="majorHAnsi"/>
          <w:bCs/>
          <w:szCs w:val="22"/>
          <w:lang w:val="pt-BR"/>
        </w:rPr>
        <w:t>O conteúdo do programa está baseado nas próprias áreas de pesquisa da Henkel. E inclui cursos e módulos didáticos sobre os temas ligados a adesivos, produtos de limpeza, cuidados pessoais e sustentabilidade. O programa também conta com cursos de formação e módulos educacionais para docentes.</w:t>
      </w:r>
    </w:p>
    <w:p w14:paraId="4ACF4D45" w14:textId="77777777" w:rsidR="006700F0" w:rsidRPr="00E14FCC" w:rsidRDefault="006700F0" w:rsidP="00EE58CE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Cs/>
          <w:szCs w:val="22"/>
          <w:lang w:val="pt-BR"/>
        </w:rPr>
      </w:pPr>
    </w:p>
    <w:p w14:paraId="54E2B8A1" w14:textId="77777777" w:rsidR="006700F0" w:rsidRPr="00E14FCC" w:rsidRDefault="006700F0" w:rsidP="00EE58CE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szCs w:val="22"/>
          <w:lang w:val="pt-BR"/>
        </w:rPr>
      </w:pPr>
      <w:r w:rsidRPr="00E14FCC">
        <w:rPr>
          <w:rFonts w:asciiTheme="majorHAnsi" w:hAnsiTheme="majorHAnsi" w:cstheme="majorHAnsi"/>
          <w:b/>
          <w:szCs w:val="22"/>
          <w:lang w:val="pt-BR"/>
        </w:rPr>
        <w:t>Fomentando a educação científica na América Latina</w:t>
      </w:r>
    </w:p>
    <w:p w14:paraId="4827C807" w14:textId="77777777" w:rsidR="006700F0" w:rsidRPr="00E14FCC" w:rsidRDefault="006700F0" w:rsidP="00EE58CE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Cs/>
          <w:szCs w:val="22"/>
          <w:lang w:val="pt-BR"/>
        </w:rPr>
      </w:pPr>
    </w:p>
    <w:p w14:paraId="69A08575" w14:textId="614A068B" w:rsidR="00073B96" w:rsidRPr="00E14FCC" w:rsidRDefault="006700F0" w:rsidP="00EE58CE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Cs/>
          <w:szCs w:val="22"/>
          <w:lang w:val="pt-BR"/>
        </w:rPr>
      </w:pPr>
      <w:r w:rsidRPr="00E14FCC">
        <w:rPr>
          <w:rFonts w:asciiTheme="majorHAnsi" w:hAnsiTheme="majorHAnsi" w:cstheme="majorHAnsi"/>
          <w:bCs/>
          <w:szCs w:val="22"/>
          <w:lang w:val="pt-BR"/>
        </w:rPr>
        <w:t xml:space="preserve">A trajetória desta iniciativa na região começou em Buenos Aires, na Argentina, no ano de 2014. Em 2017, foi implementada em escolas da região metropolitana de Santiago, no Chile. </w:t>
      </w:r>
      <w:r w:rsidR="007155DB">
        <w:rPr>
          <w:rFonts w:asciiTheme="majorHAnsi" w:hAnsiTheme="majorHAnsi" w:cstheme="majorHAnsi"/>
          <w:bCs/>
          <w:szCs w:val="22"/>
          <w:lang w:val="pt-BR"/>
        </w:rPr>
        <w:t>Dois</w:t>
      </w:r>
      <w:r w:rsidRPr="00E14FCC">
        <w:rPr>
          <w:rFonts w:asciiTheme="majorHAnsi" w:hAnsiTheme="majorHAnsi" w:cstheme="majorHAnsi"/>
          <w:bCs/>
          <w:szCs w:val="22"/>
          <w:lang w:val="pt-BR"/>
        </w:rPr>
        <w:t xml:space="preserve"> ano</w:t>
      </w:r>
      <w:r w:rsidR="007155DB">
        <w:rPr>
          <w:rFonts w:asciiTheme="majorHAnsi" w:hAnsiTheme="majorHAnsi" w:cstheme="majorHAnsi"/>
          <w:bCs/>
          <w:szCs w:val="22"/>
          <w:lang w:val="pt-BR"/>
        </w:rPr>
        <w:t>s</w:t>
      </w:r>
      <w:r w:rsidRPr="00E14FCC">
        <w:rPr>
          <w:rFonts w:asciiTheme="majorHAnsi" w:hAnsiTheme="majorHAnsi" w:cstheme="majorHAnsi"/>
          <w:bCs/>
          <w:szCs w:val="22"/>
          <w:lang w:val="pt-BR"/>
        </w:rPr>
        <w:t xml:space="preserve"> mais tarde, o programa foi </w:t>
      </w:r>
      <w:r w:rsidR="00073B96" w:rsidRPr="00E14FCC">
        <w:rPr>
          <w:rFonts w:asciiTheme="majorHAnsi" w:hAnsiTheme="majorHAnsi" w:cstheme="majorHAnsi"/>
          <w:bCs/>
          <w:szCs w:val="22"/>
          <w:lang w:val="pt-BR"/>
        </w:rPr>
        <w:t>realizado nas escolas de Itapevi, município que abriga uma das unidades da companhia no Brasil.</w:t>
      </w:r>
      <w:r w:rsidR="007155DB">
        <w:rPr>
          <w:rFonts w:asciiTheme="majorHAnsi" w:hAnsiTheme="majorHAnsi" w:cstheme="majorHAnsi"/>
          <w:bCs/>
          <w:szCs w:val="22"/>
          <w:lang w:val="pt-BR"/>
        </w:rPr>
        <w:t xml:space="preserve"> No mesmo </w:t>
      </w:r>
      <w:proofErr w:type="gramStart"/>
      <w:r w:rsidR="007155DB">
        <w:rPr>
          <w:rFonts w:asciiTheme="majorHAnsi" w:hAnsiTheme="majorHAnsi" w:cstheme="majorHAnsi"/>
          <w:bCs/>
          <w:szCs w:val="22"/>
          <w:lang w:val="pt-BR"/>
        </w:rPr>
        <w:t>ano</w:t>
      </w:r>
      <w:r w:rsidR="00073B96" w:rsidRPr="00E14FCC">
        <w:rPr>
          <w:rFonts w:asciiTheme="majorHAnsi" w:hAnsiTheme="majorHAnsi" w:cstheme="majorHAnsi"/>
          <w:bCs/>
          <w:szCs w:val="22"/>
          <w:lang w:val="pt-BR"/>
        </w:rPr>
        <w:t xml:space="preserve"> ,</w:t>
      </w:r>
      <w:proofErr w:type="gramEnd"/>
      <w:r w:rsidR="00073B96" w:rsidRPr="00E14FCC">
        <w:rPr>
          <w:rFonts w:asciiTheme="majorHAnsi" w:hAnsiTheme="majorHAnsi" w:cstheme="majorHAnsi"/>
          <w:bCs/>
          <w:szCs w:val="22"/>
          <w:lang w:val="pt-BR"/>
        </w:rPr>
        <w:t xml:space="preserve"> o espaço “Pega &amp; Crea”, na Cidade do México, foi adaptado para receber o programa e os colégios de ensino primário.  </w:t>
      </w:r>
    </w:p>
    <w:p w14:paraId="2A04C24A" w14:textId="77777777" w:rsidR="00073B96" w:rsidRPr="00E14FCC" w:rsidRDefault="00073B96" w:rsidP="00EE58CE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Cs/>
          <w:szCs w:val="22"/>
          <w:lang w:val="pt-BR"/>
        </w:rPr>
      </w:pPr>
    </w:p>
    <w:p w14:paraId="3F4E6EDC" w14:textId="77777777" w:rsidR="00E20EE9" w:rsidRPr="00E14FCC" w:rsidRDefault="00073B96" w:rsidP="00EE58CE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Cs/>
          <w:szCs w:val="22"/>
          <w:lang w:val="pt-BR"/>
        </w:rPr>
      </w:pPr>
      <w:r w:rsidRPr="00E14FCC">
        <w:rPr>
          <w:rFonts w:asciiTheme="majorHAnsi" w:hAnsiTheme="majorHAnsi" w:cstheme="majorHAnsi"/>
          <w:bCs/>
          <w:szCs w:val="22"/>
          <w:lang w:val="pt-BR"/>
        </w:rPr>
        <w:t>A fim de potencializar o alcance na região, a companhia adaptou as oficinas do Mundo de Pesquisadores para</w:t>
      </w:r>
      <w:r w:rsidR="000A5C75" w:rsidRPr="00E14FCC">
        <w:rPr>
          <w:rFonts w:asciiTheme="majorHAnsi" w:hAnsiTheme="majorHAnsi" w:cstheme="majorHAnsi"/>
          <w:bCs/>
          <w:szCs w:val="22"/>
          <w:lang w:val="pt-BR"/>
        </w:rPr>
        <w:t xml:space="preserve"> o formato digital, desenvolvendo uma experiência ao vivo, que combina </w:t>
      </w:r>
      <w:r w:rsidR="000A5C75" w:rsidRPr="00E14FCC">
        <w:rPr>
          <w:rFonts w:asciiTheme="majorHAnsi" w:hAnsiTheme="majorHAnsi" w:cstheme="majorHAnsi"/>
          <w:bCs/>
          <w:szCs w:val="22"/>
          <w:lang w:val="pt-BR"/>
        </w:rPr>
        <w:lastRenderedPageBreak/>
        <w:t xml:space="preserve">diversão e experimentos, além de possibilitar a integração com toda a família. </w:t>
      </w:r>
      <w:r w:rsidR="00E20EE9" w:rsidRPr="00E14FCC">
        <w:rPr>
          <w:rFonts w:asciiTheme="majorHAnsi" w:hAnsiTheme="majorHAnsi" w:cstheme="majorHAnsi"/>
          <w:bCs/>
          <w:szCs w:val="22"/>
          <w:lang w:val="pt-BR"/>
        </w:rPr>
        <w:t>No segundo semestre de 2021, a iniciativa está convocando os 18.000 estudantes de escolas primárias, espalhadas em 30 cidades da Amárica Latina, onde nossas operações estão presentes.</w:t>
      </w:r>
    </w:p>
    <w:p w14:paraId="7271F11C" w14:textId="77777777" w:rsidR="00E20EE9" w:rsidRPr="00E14FCC" w:rsidRDefault="00E20EE9" w:rsidP="00EE58CE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Cs/>
          <w:szCs w:val="22"/>
          <w:lang w:val="pt-BR"/>
        </w:rPr>
      </w:pPr>
    </w:p>
    <w:p w14:paraId="48BE7A1C" w14:textId="6FE9F655" w:rsidR="00E20EE9" w:rsidRPr="00E14FCC" w:rsidRDefault="00E20EE9" w:rsidP="00E20EE9">
      <w:pPr>
        <w:rPr>
          <w:rFonts w:asciiTheme="majorHAnsi" w:hAnsiTheme="majorHAnsi" w:cstheme="majorHAnsi"/>
          <w:bCs/>
          <w:szCs w:val="22"/>
          <w:lang w:val="es-ES"/>
        </w:rPr>
      </w:pPr>
      <w:r w:rsidRPr="00E14FCC">
        <w:rPr>
          <w:rFonts w:asciiTheme="majorHAnsi" w:hAnsiTheme="majorHAnsi" w:cstheme="majorHAnsi"/>
          <w:bCs/>
          <w:i/>
          <w:iCs/>
          <w:szCs w:val="22"/>
          <w:lang w:val="pt-BR"/>
        </w:rPr>
        <w:t xml:space="preserve">“A digitalização nos permite potencializar o alcance desta iniciativa. Tendo em mente nosso propósito de sermos pioneiros de coração, para beneficiar as futuras gerações, queremos despertar o interesse pela ciência em estudantes do México, Guatemala, Costa Ria, Colômbia, Peru, Venezuela, Brasil, Chile e Argentina. Uma vez que estes jovens serão os cientistas do futuro”, </w:t>
      </w:r>
      <w:r w:rsidRPr="00E14FCC">
        <w:rPr>
          <w:rFonts w:asciiTheme="majorHAnsi" w:hAnsiTheme="majorHAnsi" w:cstheme="majorHAnsi"/>
          <w:bCs/>
          <w:szCs w:val="22"/>
          <w:lang w:val="pt-BR"/>
        </w:rPr>
        <w:t xml:space="preserve">comenta </w:t>
      </w:r>
      <w:r w:rsidRPr="00E14FCC">
        <w:rPr>
          <w:rFonts w:asciiTheme="majorHAnsi" w:hAnsiTheme="majorHAnsi" w:cstheme="majorHAnsi"/>
          <w:bCs/>
          <w:szCs w:val="22"/>
          <w:lang w:val="es-ES"/>
        </w:rPr>
        <w:t>Hannes Schollenberger, Presidente de Henkel América Latina.</w:t>
      </w:r>
    </w:p>
    <w:p w14:paraId="5F66D100" w14:textId="77777777" w:rsidR="00F32A8F" w:rsidRPr="00E14FCC" w:rsidRDefault="00F32A8F" w:rsidP="00EE58CE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Cs/>
          <w:szCs w:val="22"/>
          <w:lang w:val="pt-BR"/>
        </w:rPr>
      </w:pPr>
    </w:p>
    <w:p w14:paraId="08B2B8B7" w14:textId="66C7F2D6" w:rsidR="00E50312" w:rsidRPr="00E14FCC" w:rsidRDefault="00F32A8F" w:rsidP="00EE58CE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Cs/>
          <w:szCs w:val="22"/>
          <w:lang w:val="pt-BR"/>
        </w:rPr>
      </w:pPr>
      <w:r w:rsidRPr="00E14FCC">
        <w:rPr>
          <w:rFonts w:asciiTheme="majorHAnsi" w:hAnsiTheme="majorHAnsi" w:cstheme="majorHAnsi"/>
          <w:bCs/>
          <w:szCs w:val="22"/>
          <w:lang w:val="pt-BR"/>
        </w:rPr>
        <w:t xml:space="preserve">Além da experiência ao vivo, a Henkel </w:t>
      </w:r>
      <w:r w:rsidR="00E50312" w:rsidRPr="00E14FCC">
        <w:rPr>
          <w:rFonts w:asciiTheme="majorHAnsi" w:hAnsiTheme="majorHAnsi" w:cstheme="majorHAnsi"/>
          <w:bCs/>
          <w:szCs w:val="22"/>
          <w:lang w:val="pt-BR"/>
        </w:rPr>
        <w:t>disponibiliza os experimentos e módulos de ensino aos alunos, pais e professores, no site</w:t>
      </w:r>
      <w:r w:rsidR="00E35BB1">
        <w:rPr>
          <w:rFonts w:asciiTheme="majorHAnsi" w:hAnsiTheme="majorHAnsi" w:cstheme="majorHAnsi"/>
          <w:bCs/>
          <w:color w:val="FF0000"/>
          <w:szCs w:val="22"/>
          <w:lang w:val="pt-BR"/>
        </w:rPr>
        <w:t xml:space="preserve"> </w:t>
      </w:r>
      <w:hyperlink r:id="rId13" w:history="1">
        <w:r w:rsidR="00E35BB1" w:rsidRPr="00E35BB1">
          <w:rPr>
            <w:rStyle w:val="Hyperlink"/>
            <w:sz w:val="22"/>
            <w:szCs w:val="22"/>
          </w:rPr>
          <w:t>https://www.mundodepesquisadores.com.br/</w:t>
        </w:r>
      </w:hyperlink>
      <w:r w:rsidR="00E20EE9" w:rsidRPr="00E14FCC">
        <w:rPr>
          <w:rFonts w:asciiTheme="majorHAnsi" w:hAnsiTheme="majorHAnsi" w:cstheme="majorHAnsi"/>
          <w:bCs/>
          <w:color w:val="FF0000"/>
          <w:szCs w:val="22"/>
          <w:lang w:val="pt-BR"/>
        </w:rPr>
        <w:t xml:space="preserve">   </w:t>
      </w:r>
      <w:r w:rsidR="000A5C75" w:rsidRPr="00E14FCC">
        <w:rPr>
          <w:rFonts w:asciiTheme="majorHAnsi" w:hAnsiTheme="majorHAnsi" w:cstheme="majorHAnsi"/>
          <w:bCs/>
          <w:szCs w:val="22"/>
          <w:lang w:val="pt-BR"/>
        </w:rPr>
        <w:t xml:space="preserve"> </w:t>
      </w:r>
    </w:p>
    <w:p w14:paraId="7E27058A" w14:textId="77777777" w:rsidR="00E50312" w:rsidRPr="00E14FCC" w:rsidRDefault="00E50312" w:rsidP="00EE58CE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Cs/>
          <w:szCs w:val="22"/>
          <w:lang w:val="pt-BR"/>
        </w:rPr>
      </w:pPr>
    </w:p>
    <w:p w14:paraId="3E3BD293" w14:textId="77777777" w:rsidR="00E50312" w:rsidRPr="00E14FCC" w:rsidRDefault="00E50312" w:rsidP="00EE58CE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szCs w:val="22"/>
          <w:lang w:val="pt-BR"/>
        </w:rPr>
      </w:pPr>
      <w:r w:rsidRPr="00E14FCC">
        <w:rPr>
          <w:rFonts w:asciiTheme="majorHAnsi" w:hAnsiTheme="majorHAnsi" w:cstheme="majorHAnsi"/>
          <w:b/>
          <w:szCs w:val="22"/>
          <w:lang w:val="pt-BR"/>
        </w:rPr>
        <w:t>O conceito educativo</w:t>
      </w:r>
      <w:r w:rsidR="000A5C75" w:rsidRPr="00E14FCC">
        <w:rPr>
          <w:rFonts w:asciiTheme="majorHAnsi" w:hAnsiTheme="majorHAnsi" w:cstheme="majorHAnsi"/>
          <w:b/>
          <w:szCs w:val="22"/>
          <w:lang w:val="pt-BR"/>
        </w:rPr>
        <w:t xml:space="preserve">  </w:t>
      </w:r>
      <w:r w:rsidR="006700F0" w:rsidRPr="00E14FCC">
        <w:rPr>
          <w:rFonts w:asciiTheme="majorHAnsi" w:hAnsiTheme="majorHAnsi" w:cstheme="majorHAnsi"/>
          <w:b/>
          <w:szCs w:val="22"/>
          <w:lang w:val="pt-BR"/>
        </w:rPr>
        <w:t xml:space="preserve"> </w:t>
      </w:r>
      <w:r w:rsidR="00653FDF" w:rsidRPr="00E14FCC">
        <w:rPr>
          <w:rFonts w:asciiTheme="majorHAnsi" w:hAnsiTheme="majorHAnsi" w:cstheme="majorHAnsi"/>
          <w:b/>
          <w:szCs w:val="22"/>
          <w:lang w:val="pt-BR"/>
        </w:rPr>
        <w:t xml:space="preserve">   </w:t>
      </w:r>
      <w:r w:rsidR="006D5403" w:rsidRPr="00E14FCC">
        <w:rPr>
          <w:rFonts w:asciiTheme="majorHAnsi" w:hAnsiTheme="majorHAnsi" w:cstheme="majorHAnsi"/>
          <w:b/>
          <w:szCs w:val="22"/>
          <w:lang w:val="pt-BR"/>
        </w:rPr>
        <w:t xml:space="preserve"> </w:t>
      </w:r>
    </w:p>
    <w:p w14:paraId="5704B3E5" w14:textId="77777777" w:rsidR="00E50312" w:rsidRPr="00E14FCC" w:rsidRDefault="00E50312" w:rsidP="00EE58CE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szCs w:val="22"/>
          <w:lang w:val="pt-BR"/>
        </w:rPr>
      </w:pPr>
    </w:p>
    <w:p w14:paraId="07615432" w14:textId="4873C292" w:rsidR="00063FD0" w:rsidRPr="00E14FCC" w:rsidRDefault="006D5403" w:rsidP="00EE58CE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Cs/>
          <w:szCs w:val="22"/>
          <w:lang w:val="pt-BR"/>
        </w:rPr>
      </w:pPr>
      <w:r w:rsidRPr="00E14FCC">
        <w:rPr>
          <w:rFonts w:asciiTheme="majorHAnsi" w:hAnsiTheme="majorHAnsi" w:cstheme="majorHAnsi"/>
          <w:b/>
          <w:szCs w:val="22"/>
          <w:lang w:val="pt-BR"/>
        </w:rPr>
        <w:t xml:space="preserve"> </w:t>
      </w:r>
      <w:r w:rsidR="00E50312" w:rsidRPr="00E14FCC">
        <w:rPr>
          <w:rFonts w:asciiTheme="majorHAnsi" w:hAnsiTheme="majorHAnsi" w:cstheme="majorHAnsi"/>
          <w:bCs/>
          <w:szCs w:val="22"/>
          <w:lang w:val="pt-BR"/>
        </w:rPr>
        <w:t>O conceito educativo do programa foi desenvolvido pela</w:t>
      </w:r>
      <w:r w:rsidR="00E50312" w:rsidRPr="00E14FCC">
        <w:rPr>
          <w:rFonts w:asciiTheme="majorHAnsi" w:hAnsiTheme="majorHAnsi" w:cstheme="majorHAnsi"/>
          <w:b/>
          <w:szCs w:val="22"/>
          <w:lang w:val="pt-BR"/>
        </w:rPr>
        <w:t xml:space="preserve"> </w:t>
      </w:r>
      <w:r w:rsidR="00E50312" w:rsidRPr="00E14FCC">
        <w:rPr>
          <w:rFonts w:asciiTheme="majorHAnsi" w:hAnsiTheme="majorHAnsi" w:cstheme="majorHAnsi"/>
          <w:bCs/>
          <w:szCs w:val="22"/>
          <w:lang w:val="pt-BR"/>
        </w:rPr>
        <w:t xml:space="preserve">Dra. </w:t>
      </w:r>
      <w:proofErr w:type="spellStart"/>
      <w:r w:rsidR="00E50312" w:rsidRPr="00E14FCC">
        <w:rPr>
          <w:rFonts w:asciiTheme="majorHAnsi" w:hAnsiTheme="majorHAnsi" w:cstheme="majorHAnsi"/>
          <w:bCs/>
          <w:szCs w:val="22"/>
          <w:lang w:val="pt-BR"/>
        </w:rPr>
        <w:t>Katrin</w:t>
      </w:r>
      <w:proofErr w:type="spellEnd"/>
      <w:r w:rsidR="00E50312" w:rsidRPr="00E14FCC">
        <w:rPr>
          <w:rFonts w:asciiTheme="majorHAnsi" w:hAnsiTheme="majorHAnsi" w:cstheme="majorHAnsi"/>
          <w:bCs/>
          <w:szCs w:val="22"/>
          <w:lang w:val="pt-BR"/>
        </w:rPr>
        <w:t xml:space="preserve"> </w:t>
      </w:r>
      <w:proofErr w:type="spellStart"/>
      <w:r w:rsidR="00E50312" w:rsidRPr="00E14FCC">
        <w:rPr>
          <w:rFonts w:asciiTheme="majorHAnsi" w:hAnsiTheme="majorHAnsi" w:cstheme="majorHAnsi"/>
          <w:bCs/>
          <w:szCs w:val="22"/>
          <w:lang w:val="pt-BR"/>
        </w:rPr>
        <w:t>Sommer</w:t>
      </w:r>
      <w:proofErr w:type="spellEnd"/>
      <w:r w:rsidR="00E50312" w:rsidRPr="00E14FCC">
        <w:rPr>
          <w:rFonts w:asciiTheme="majorHAnsi" w:hAnsiTheme="majorHAnsi" w:cstheme="majorHAnsi"/>
          <w:bCs/>
          <w:szCs w:val="22"/>
          <w:lang w:val="pt-BR"/>
        </w:rPr>
        <w:t>, professora de “</w:t>
      </w:r>
      <w:r w:rsidR="00E35BB1" w:rsidRPr="00E14FCC">
        <w:rPr>
          <w:rFonts w:asciiTheme="majorHAnsi" w:hAnsiTheme="majorHAnsi" w:cstheme="majorHAnsi"/>
          <w:bCs/>
          <w:szCs w:val="22"/>
          <w:lang w:val="pt-BR"/>
        </w:rPr>
        <w:t>Didática</w:t>
      </w:r>
      <w:r w:rsidR="00E35BB1">
        <w:rPr>
          <w:rFonts w:asciiTheme="majorHAnsi" w:hAnsiTheme="majorHAnsi" w:cstheme="majorHAnsi"/>
          <w:bCs/>
          <w:szCs w:val="22"/>
          <w:lang w:val="pt-BR"/>
        </w:rPr>
        <w:t xml:space="preserve"> </w:t>
      </w:r>
      <w:r w:rsidR="00E35BB1" w:rsidRPr="00E14FCC">
        <w:rPr>
          <w:rFonts w:asciiTheme="majorHAnsi" w:hAnsiTheme="majorHAnsi" w:cstheme="majorHAnsi"/>
          <w:bCs/>
          <w:szCs w:val="22"/>
          <w:lang w:val="pt-BR"/>
        </w:rPr>
        <w:t>Química</w:t>
      </w:r>
      <w:r w:rsidR="00E50312" w:rsidRPr="00E14FCC">
        <w:rPr>
          <w:rFonts w:asciiTheme="majorHAnsi" w:hAnsiTheme="majorHAnsi" w:cstheme="majorHAnsi"/>
          <w:bCs/>
          <w:szCs w:val="22"/>
          <w:lang w:val="pt-BR"/>
        </w:rPr>
        <w:t xml:space="preserve">”, na Universidade de Ruhr, em Bochum, na Alemanha. </w:t>
      </w:r>
      <w:r w:rsidR="0027311E" w:rsidRPr="00E14FCC">
        <w:rPr>
          <w:rFonts w:asciiTheme="majorHAnsi" w:hAnsiTheme="majorHAnsi" w:cstheme="majorHAnsi"/>
          <w:bCs/>
          <w:szCs w:val="22"/>
          <w:lang w:val="pt-BR"/>
        </w:rPr>
        <w:t xml:space="preserve">A metodologia tem como objetivo proporcionar que as </w:t>
      </w:r>
      <w:r w:rsidR="00063FD0" w:rsidRPr="00E14FCC">
        <w:rPr>
          <w:rFonts w:asciiTheme="majorHAnsi" w:hAnsiTheme="majorHAnsi" w:cstheme="majorHAnsi"/>
          <w:bCs/>
          <w:szCs w:val="22"/>
          <w:lang w:val="pt-BR"/>
        </w:rPr>
        <w:t xml:space="preserve">crianças assumam o papel de pesquisadores, a partir da premissa </w:t>
      </w:r>
      <w:r w:rsidR="007155DB">
        <w:rPr>
          <w:rFonts w:asciiTheme="majorHAnsi" w:hAnsiTheme="majorHAnsi" w:cstheme="majorHAnsi"/>
          <w:bCs/>
          <w:szCs w:val="22"/>
          <w:lang w:val="pt-BR"/>
        </w:rPr>
        <w:t xml:space="preserve">de </w:t>
      </w:r>
      <w:r w:rsidR="00063FD0" w:rsidRPr="00E14FCC">
        <w:rPr>
          <w:rFonts w:asciiTheme="majorHAnsi" w:hAnsiTheme="majorHAnsi" w:cstheme="majorHAnsi"/>
          <w:bCs/>
          <w:szCs w:val="22"/>
          <w:lang w:val="pt-BR"/>
        </w:rPr>
        <w:t>“ser como um pesquisador”. A base teórica proporciona a construção da alfabetização científica, englobando o conhecimento científico conceitual, assim como os métodos e objetivos empregados na ciência.</w:t>
      </w:r>
    </w:p>
    <w:p w14:paraId="45410E74" w14:textId="77777777" w:rsidR="00063FD0" w:rsidRPr="00E14FCC" w:rsidRDefault="00063FD0" w:rsidP="00EE58CE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Cs/>
          <w:szCs w:val="22"/>
          <w:lang w:val="pt-BR"/>
        </w:rPr>
      </w:pPr>
    </w:p>
    <w:p w14:paraId="3A14EC90" w14:textId="1BFC2C7D" w:rsidR="006E57BD" w:rsidRPr="00E14FCC" w:rsidRDefault="00063FD0" w:rsidP="00EE58CE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Cs/>
          <w:szCs w:val="22"/>
          <w:lang w:val="pt-BR"/>
        </w:rPr>
      </w:pPr>
      <w:r w:rsidRPr="00E14FCC">
        <w:rPr>
          <w:rFonts w:asciiTheme="majorHAnsi" w:hAnsiTheme="majorHAnsi" w:cstheme="majorHAnsi"/>
          <w:bCs/>
          <w:szCs w:val="22"/>
          <w:lang w:val="pt-BR"/>
        </w:rPr>
        <w:t>Este conceito é implementado por meio das atividades que estão conectadas ao processo de pesquisa. As crianças têm suas próprias ideias a respeito desse</w:t>
      </w:r>
      <w:r w:rsidR="00E14FCC" w:rsidRPr="00E14FCC">
        <w:rPr>
          <w:rFonts w:asciiTheme="majorHAnsi" w:hAnsiTheme="majorHAnsi" w:cstheme="majorHAnsi"/>
          <w:bCs/>
          <w:szCs w:val="22"/>
          <w:lang w:val="pt-BR"/>
        </w:rPr>
        <w:t>s profissionais, elas consideram que as pessoas que se dedicam à ciência não são apenas inteligentes, como também criativas – características fundamentais que são confirmadas pelo conceito do Mundo de Pesquisadores.</w:t>
      </w:r>
    </w:p>
    <w:p w14:paraId="62F7BAF2" w14:textId="47DB0C07" w:rsidR="00E14FCC" w:rsidRDefault="00E14FCC" w:rsidP="00EE58CE">
      <w:pPr>
        <w:autoSpaceDE w:val="0"/>
        <w:autoSpaceDN w:val="0"/>
        <w:adjustRightInd w:val="0"/>
        <w:spacing w:line="240" w:lineRule="auto"/>
        <w:rPr>
          <w:rFonts w:cs="Arial"/>
          <w:bCs/>
          <w:szCs w:val="22"/>
          <w:lang w:val="pt-BR"/>
        </w:rPr>
      </w:pPr>
    </w:p>
    <w:p w14:paraId="2AE8C9FB" w14:textId="77777777" w:rsidR="00B02D46" w:rsidRPr="00E35BB1" w:rsidRDefault="00B02D46" w:rsidP="00B02D46">
      <w:pPr>
        <w:spacing w:before="240"/>
        <w:rPr>
          <w:b/>
          <w:color w:val="222222"/>
          <w:sz w:val="20"/>
          <w:szCs w:val="20"/>
          <w:highlight w:val="white"/>
          <w:lang w:val="pt-BR"/>
        </w:rPr>
      </w:pPr>
      <w:r w:rsidRPr="00E35BB1">
        <w:rPr>
          <w:b/>
          <w:color w:val="222222"/>
          <w:sz w:val="20"/>
          <w:szCs w:val="20"/>
          <w:highlight w:val="white"/>
          <w:lang w:val="pt-BR"/>
        </w:rPr>
        <w:t>Sobre a Henkel</w:t>
      </w:r>
    </w:p>
    <w:p w14:paraId="3F997EB8" w14:textId="77777777" w:rsidR="00B02D46" w:rsidRPr="00E35BB1" w:rsidRDefault="00B02D46" w:rsidP="00B02D46">
      <w:pPr>
        <w:spacing w:before="240"/>
        <w:rPr>
          <w:color w:val="222222"/>
          <w:sz w:val="20"/>
          <w:szCs w:val="20"/>
          <w:highlight w:val="white"/>
          <w:lang w:val="pt-BR"/>
        </w:rPr>
      </w:pPr>
      <w:r w:rsidRPr="00E35BB1">
        <w:rPr>
          <w:color w:val="222222"/>
          <w:sz w:val="20"/>
          <w:szCs w:val="20"/>
          <w:highlight w:val="white"/>
          <w:lang w:val="pt-BR"/>
        </w:rPr>
        <w:t xml:space="preserve">A Henkel opera globalmente com um portfólio diversificado e bem balanceado. A companhia mantém posições de liderança com suas três unidades de negócio, tanto em mercados industriais como de consumo, graças a marcas fortes, inovações e tecnologias. Henkel Adhesive Technologies é líder global no mercado de adesivos – em todos os segmentos industriais no mundo todo. Em seus negócios de Laundry &amp; Home </w:t>
      </w:r>
      <w:proofErr w:type="spellStart"/>
      <w:r w:rsidRPr="00E35BB1">
        <w:rPr>
          <w:color w:val="222222"/>
          <w:sz w:val="20"/>
          <w:szCs w:val="20"/>
          <w:highlight w:val="white"/>
          <w:lang w:val="pt-BR"/>
        </w:rPr>
        <w:t>Care</w:t>
      </w:r>
      <w:proofErr w:type="spellEnd"/>
      <w:r w:rsidRPr="00E35BB1">
        <w:rPr>
          <w:color w:val="222222"/>
          <w:sz w:val="20"/>
          <w:szCs w:val="20"/>
          <w:highlight w:val="white"/>
          <w:lang w:val="pt-BR"/>
        </w:rPr>
        <w:t xml:space="preserve"> e </w:t>
      </w:r>
      <w:proofErr w:type="spellStart"/>
      <w:r w:rsidRPr="00E35BB1">
        <w:rPr>
          <w:color w:val="222222"/>
          <w:sz w:val="20"/>
          <w:szCs w:val="20"/>
          <w:highlight w:val="white"/>
          <w:lang w:val="pt-BR"/>
        </w:rPr>
        <w:t>Beauty</w:t>
      </w:r>
      <w:proofErr w:type="spellEnd"/>
      <w:r w:rsidRPr="00E35BB1">
        <w:rPr>
          <w:color w:val="222222"/>
          <w:sz w:val="20"/>
          <w:szCs w:val="20"/>
          <w:highlight w:val="white"/>
          <w:lang w:val="pt-BR"/>
        </w:rPr>
        <w:t xml:space="preserve"> </w:t>
      </w:r>
      <w:proofErr w:type="spellStart"/>
      <w:r w:rsidRPr="00E35BB1">
        <w:rPr>
          <w:color w:val="222222"/>
          <w:sz w:val="20"/>
          <w:szCs w:val="20"/>
          <w:highlight w:val="white"/>
          <w:lang w:val="pt-BR"/>
        </w:rPr>
        <w:t>Care</w:t>
      </w:r>
      <w:proofErr w:type="spellEnd"/>
      <w:r w:rsidRPr="00E35BB1">
        <w:rPr>
          <w:color w:val="222222"/>
          <w:sz w:val="20"/>
          <w:szCs w:val="20"/>
          <w:highlight w:val="white"/>
          <w:lang w:val="pt-BR"/>
        </w:rPr>
        <w:t>, a Henkel mantém posições de liderança em muitos mercados e categorias ao redor do mundo. Fundada em 1876, a Henkel conta com mais de 140 anos de sucesso. A Henkel emprega mais de 53.000 pessoas globalmente – uma equipe apaixonada e altamente diversificada, unida por uma forte cultura organizacional, um propósito comum de criar valor sustentável e valores compartilhados. Como líder reconhecido em sustentabilidade, a Henkel mantém posições de liderança em muitos índices e rankings internacionais. As ações preferenciais da Henkel estão listadas no índice DAX da bolsa de valores alemã. Para mais informação, por favor visite</w:t>
      </w:r>
      <w:hyperlink r:id="rId14">
        <w:r w:rsidRPr="00E35BB1">
          <w:rPr>
            <w:color w:val="222222"/>
            <w:sz w:val="20"/>
            <w:szCs w:val="20"/>
            <w:highlight w:val="white"/>
            <w:lang w:val="pt-BR"/>
          </w:rPr>
          <w:t xml:space="preserve"> </w:t>
        </w:r>
      </w:hyperlink>
      <w:hyperlink r:id="rId15">
        <w:r w:rsidRPr="00E35BB1">
          <w:rPr>
            <w:color w:val="0563C1"/>
            <w:sz w:val="20"/>
            <w:szCs w:val="20"/>
            <w:highlight w:val="white"/>
            <w:u w:val="single"/>
            <w:lang w:val="pt-BR"/>
          </w:rPr>
          <w:t>www.henkel.com</w:t>
        </w:r>
      </w:hyperlink>
      <w:r w:rsidRPr="00E35BB1">
        <w:rPr>
          <w:color w:val="222222"/>
          <w:sz w:val="20"/>
          <w:szCs w:val="20"/>
          <w:highlight w:val="white"/>
          <w:lang w:val="pt-BR"/>
        </w:rPr>
        <w:t>.</w:t>
      </w:r>
    </w:p>
    <w:p w14:paraId="7E9F3F31" w14:textId="77777777" w:rsidR="00B02D46" w:rsidRPr="00E35BB1" w:rsidRDefault="00B02D46" w:rsidP="00B02D46">
      <w:pPr>
        <w:shd w:val="clear" w:color="auto" w:fill="FFFFFF"/>
        <w:spacing w:before="240"/>
        <w:rPr>
          <w:b/>
          <w:color w:val="222222"/>
          <w:sz w:val="20"/>
          <w:szCs w:val="20"/>
          <w:highlight w:val="white"/>
          <w:lang w:val="pt-BR"/>
        </w:rPr>
      </w:pPr>
      <w:r w:rsidRPr="00E35BB1">
        <w:rPr>
          <w:b/>
          <w:color w:val="222222"/>
          <w:sz w:val="20"/>
          <w:szCs w:val="20"/>
          <w:highlight w:val="white"/>
          <w:lang w:val="pt-BR"/>
        </w:rPr>
        <w:t>Sobre a Henkel Brasil</w:t>
      </w:r>
    </w:p>
    <w:p w14:paraId="3E483FA6" w14:textId="77777777" w:rsidR="00B02D46" w:rsidRPr="00E35BB1" w:rsidRDefault="00B02D46" w:rsidP="00B02D46">
      <w:pPr>
        <w:shd w:val="clear" w:color="auto" w:fill="FFFFFF"/>
        <w:spacing w:before="240"/>
        <w:rPr>
          <w:color w:val="222222"/>
          <w:sz w:val="20"/>
          <w:szCs w:val="20"/>
          <w:highlight w:val="white"/>
          <w:lang w:val="pt-BR"/>
        </w:rPr>
      </w:pPr>
      <w:r w:rsidRPr="00E35BB1">
        <w:rPr>
          <w:color w:val="222222"/>
          <w:sz w:val="20"/>
          <w:szCs w:val="20"/>
          <w:highlight w:val="white"/>
          <w:lang w:val="pt-BR"/>
        </w:rPr>
        <w:lastRenderedPageBreak/>
        <w:t xml:space="preserve">A Henkel está no Brasil há 65 anos e atua nas áreas de Adesivos, Selantes e Tratamento de Superfícies e </w:t>
      </w:r>
      <w:proofErr w:type="spellStart"/>
      <w:r w:rsidRPr="00E35BB1">
        <w:rPr>
          <w:color w:val="222222"/>
          <w:sz w:val="20"/>
          <w:szCs w:val="20"/>
          <w:highlight w:val="white"/>
          <w:lang w:val="pt-BR"/>
        </w:rPr>
        <w:t>Beauty</w:t>
      </w:r>
      <w:proofErr w:type="spellEnd"/>
      <w:r w:rsidRPr="00E35BB1">
        <w:rPr>
          <w:color w:val="222222"/>
          <w:sz w:val="20"/>
          <w:szCs w:val="20"/>
          <w:highlight w:val="white"/>
          <w:lang w:val="pt-BR"/>
        </w:rPr>
        <w:t xml:space="preserve"> </w:t>
      </w:r>
      <w:proofErr w:type="spellStart"/>
      <w:r w:rsidRPr="00E35BB1">
        <w:rPr>
          <w:color w:val="222222"/>
          <w:sz w:val="20"/>
          <w:szCs w:val="20"/>
          <w:highlight w:val="white"/>
          <w:lang w:val="pt-BR"/>
        </w:rPr>
        <w:t>Care</w:t>
      </w:r>
      <w:proofErr w:type="spellEnd"/>
      <w:r w:rsidRPr="00E35BB1">
        <w:rPr>
          <w:color w:val="222222"/>
          <w:sz w:val="20"/>
          <w:szCs w:val="20"/>
          <w:highlight w:val="white"/>
          <w:lang w:val="pt-BR"/>
        </w:rPr>
        <w:t xml:space="preserve">, com principais marcas como </w:t>
      </w:r>
      <w:proofErr w:type="spellStart"/>
      <w:r w:rsidRPr="00E35BB1">
        <w:rPr>
          <w:color w:val="222222"/>
          <w:sz w:val="20"/>
          <w:szCs w:val="20"/>
          <w:highlight w:val="white"/>
          <w:lang w:val="pt-BR"/>
        </w:rPr>
        <w:t>Cascola</w:t>
      </w:r>
      <w:proofErr w:type="spellEnd"/>
      <w:r w:rsidRPr="00E35BB1">
        <w:rPr>
          <w:color w:val="222222"/>
          <w:sz w:val="20"/>
          <w:szCs w:val="20"/>
          <w:highlight w:val="white"/>
          <w:lang w:val="pt-BR"/>
        </w:rPr>
        <w:t xml:space="preserve">, </w:t>
      </w:r>
      <w:proofErr w:type="spellStart"/>
      <w:r w:rsidRPr="00E35BB1">
        <w:rPr>
          <w:color w:val="222222"/>
          <w:sz w:val="20"/>
          <w:szCs w:val="20"/>
          <w:highlight w:val="white"/>
          <w:lang w:val="pt-BR"/>
        </w:rPr>
        <w:t>Loctite</w:t>
      </w:r>
      <w:proofErr w:type="spellEnd"/>
      <w:r w:rsidRPr="00E35BB1">
        <w:rPr>
          <w:color w:val="222222"/>
          <w:sz w:val="20"/>
          <w:szCs w:val="20"/>
          <w:highlight w:val="white"/>
          <w:lang w:val="pt-BR"/>
        </w:rPr>
        <w:t xml:space="preserve">, </w:t>
      </w:r>
      <w:proofErr w:type="spellStart"/>
      <w:r w:rsidRPr="00E35BB1">
        <w:rPr>
          <w:color w:val="222222"/>
          <w:sz w:val="20"/>
          <w:szCs w:val="20"/>
          <w:highlight w:val="white"/>
          <w:lang w:val="pt-BR"/>
        </w:rPr>
        <w:t>Pritt</w:t>
      </w:r>
      <w:proofErr w:type="spellEnd"/>
      <w:r w:rsidRPr="00E35BB1">
        <w:rPr>
          <w:color w:val="222222"/>
          <w:sz w:val="20"/>
          <w:szCs w:val="20"/>
          <w:highlight w:val="white"/>
          <w:lang w:val="pt-BR"/>
        </w:rPr>
        <w:t xml:space="preserve"> e Schwarzkopf Professional.  A Henkel Brasil conta com mais de 970 profissionais distribuídos nas plantas de Itapevi e Jundiaí, além de um Centro de Distribuição em Jundiaí, um escritório central na Lapa e uma ASK </w:t>
      </w:r>
      <w:proofErr w:type="spellStart"/>
      <w:r w:rsidRPr="00E35BB1">
        <w:rPr>
          <w:color w:val="222222"/>
          <w:sz w:val="20"/>
          <w:szCs w:val="20"/>
          <w:highlight w:val="white"/>
          <w:lang w:val="pt-BR"/>
        </w:rPr>
        <w:t>Academy</w:t>
      </w:r>
      <w:proofErr w:type="spellEnd"/>
      <w:r w:rsidRPr="00E35BB1">
        <w:rPr>
          <w:color w:val="222222"/>
          <w:sz w:val="20"/>
          <w:szCs w:val="20"/>
          <w:highlight w:val="white"/>
          <w:lang w:val="pt-BR"/>
        </w:rPr>
        <w:t xml:space="preserve"> localizada na Avenida Paulista, em São Paulo.</w:t>
      </w:r>
    </w:p>
    <w:p w14:paraId="74BE9F17" w14:textId="77777777" w:rsidR="00B02D46" w:rsidRPr="00E35BB1" w:rsidRDefault="00B02D46" w:rsidP="00B02D46">
      <w:pPr>
        <w:spacing w:before="240"/>
        <w:rPr>
          <w:b/>
          <w:color w:val="222222"/>
          <w:sz w:val="20"/>
          <w:szCs w:val="20"/>
          <w:highlight w:val="white"/>
          <w:lang w:val="pt-BR"/>
        </w:rPr>
      </w:pPr>
      <w:r w:rsidRPr="00E35BB1">
        <w:rPr>
          <w:b/>
          <w:color w:val="222222"/>
          <w:sz w:val="20"/>
          <w:szCs w:val="20"/>
          <w:highlight w:val="white"/>
          <w:lang w:val="pt-BR"/>
        </w:rPr>
        <w:t>Contatos com a imprensa:</w:t>
      </w:r>
    </w:p>
    <w:p w14:paraId="4FEA22C0" w14:textId="77777777" w:rsidR="00B02D46" w:rsidRPr="00E35BB1" w:rsidRDefault="00B02D46" w:rsidP="00077156">
      <w:pPr>
        <w:spacing w:before="240"/>
        <w:jc w:val="left"/>
        <w:rPr>
          <w:color w:val="222222"/>
          <w:sz w:val="20"/>
          <w:szCs w:val="20"/>
          <w:highlight w:val="white"/>
          <w:lang w:val="pt-BR"/>
        </w:rPr>
      </w:pPr>
      <w:r w:rsidRPr="00E35BB1">
        <w:rPr>
          <w:b/>
          <w:color w:val="222222"/>
          <w:sz w:val="20"/>
          <w:szCs w:val="20"/>
          <w:highlight w:val="white"/>
          <w:lang w:val="pt-BR"/>
        </w:rPr>
        <w:t>Rafael Bullara</w:t>
      </w:r>
      <w:r w:rsidRPr="00E35BB1">
        <w:rPr>
          <w:b/>
          <w:color w:val="222222"/>
          <w:sz w:val="20"/>
          <w:szCs w:val="20"/>
          <w:highlight w:val="white"/>
          <w:lang w:val="pt-BR"/>
        </w:rPr>
        <w:br/>
      </w:r>
      <w:r w:rsidRPr="00E35BB1">
        <w:rPr>
          <w:color w:val="222222"/>
          <w:sz w:val="20"/>
          <w:szCs w:val="20"/>
          <w:highlight w:val="white"/>
          <w:lang w:val="pt-BR"/>
        </w:rPr>
        <w:t xml:space="preserve">(11) 99688-6553 - </w:t>
      </w:r>
      <w:hyperlink r:id="rId16">
        <w:r w:rsidRPr="00E35BB1">
          <w:rPr>
            <w:color w:val="1155CC"/>
            <w:sz w:val="20"/>
            <w:szCs w:val="20"/>
            <w:highlight w:val="white"/>
            <w:u w:val="single"/>
            <w:lang w:val="pt-BR"/>
          </w:rPr>
          <w:t>rafael.bullara@inpresspni.com.br</w:t>
        </w:r>
      </w:hyperlink>
    </w:p>
    <w:p w14:paraId="64440114" w14:textId="77777777" w:rsidR="00B02D46" w:rsidRPr="00E35BB1" w:rsidRDefault="00B02D46" w:rsidP="00B02D46">
      <w:pPr>
        <w:rPr>
          <w:b/>
          <w:sz w:val="20"/>
          <w:szCs w:val="20"/>
          <w:lang w:val="pt-BR"/>
        </w:rPr>
      </w:pPr>
    </w:p>
    <w:p w14:paraId="1FEA5A99" w14:textId="77777777" w:rsidR="00B02D46" w:rsidRPr="00077156" w:rsidRDefault="00B02D46" w:rsidP="00B02D46">
      <w:pPr>
        <w:rPr>
          <w:b/>
          <w:color w:val="222222"/>
          <w:sz w:val="20"/>
          <w:szCs w:val="20"/>
          <w:highlight w:val="white"/>
          <w:lang w:val="pt-BR"/>
        </w:rPr>
      </w:pPr>
      <w:r w:rsidRPr="00077156">
        <w:rPr>
          <w:b/>
          <w:color w:val="222222"/>
          <w:sz w:val="20"/>
          <w:szCs w:val="20"/>
          <w:highlight w:val="white"/>
          <w:lang w:val="pt-BR"/>
        </w:rPr>
        <w:t xml:space="preserve">Bruno </w:t>
      </w:r>
      <w:proofErr w:type="spellStart"/>
      <w:r w:rsidRPr="00077156">
        <w:rPr>
          <w:b/>
          <w:color w:val="222222"/>
          <w:sz w:val="20"/>
          <w:szCs w:val="20"/>
          <w:highlight w:val="white"/>
          <w:lang w:val="pt-BR"/>
        </w:rPr>
        <w:t>Thadeu</w:t>
      </w:r>
      <w:proofErr w:type="spellEnd"/>
      <w:r w:rsidRPr="00077156">
        <w:rPr>
          <w:b/>
          <w:color w:val="222222"/>
          <w:sz w:val="20"/>
          <w:szCs w:val="20"/>
          <w:highlight w:val="white"/>
          <w:lang w:val="pt-BR"/>
        </w:rPr>
        <w:t xml:space="preserve"> Prado</w:t>
      </w:r>
    </w:p>
    <w:p w14:paraId="7CA25C7F" w14:textId="77777777" w:rsidR="00B02D46" w:rsidRPr="00E35BB1" w:rsidRDefault="00B02D46" w:rsidP="00B02D46">
      <w:pPr>
        <w:rPr>
          <w:b/>
          <w:color w:val="222222"/>
          <w:sz w:val="20"/>
          <w:szCs w:val="20"/>
          <w:highlight w:val="white"/>
          <w:lang w:val="pt-BR"/>
        </w:rPr>
      </w:pPr>
      <w:r w:rsidRPr="00E35BB1">
        <w:rPr>
          <w:sz w:val="20"/>
          <w:szCs w:val="20"/>
          <w:lang w:val="pt-BR"/>
        </w:rPr>
        <w:t xml:space="preserve">(11) 96574 9461 - </w:t>
      </w:r>
      <w:hyperlink r:id="rId17">
        <w:r w:rsidRPr="00E35BB1">
          <w:rPr>
            <w:color w:val="1155CC"/>
            <w:sz w:val="20"/>
            <w:szCs w:val="20"/>
            <w:u w:val="single"/>
            <w:lang w:val="pt-BR"/>
          </w:rPr>
          <w:t>bruno.prado@inpresspni.com.br</w:t>
        </w:r>
      </w:hyperlink>
      <w:r w:rsidRPr="00E35BB1">
        <w:rPr>
          <w:sz w:val="20"/>
          <w:szCs w:val="20"/>
          <w:lang w:val="pt-BR"/>
        </w:rPr>
        <w:t xml:space="preserve"> </w:t>
      </w:r>
    </w:p>
    <w:p w14:paraId="7BC367D3" w14:textId="52488199" w:rsidR="00B02D46" w:rsidRPr="00E35BB1" w:rsidRDefault="00B02D46" w:rsidP="00077156">
      <w:pPr>
        <w:shd w:val="clear" w:color="auto" w:fill="FFFFFF"/>
        <w:spacing w:before="240" w:after="240"/>
        <w:jc w:val="left"/>
        <w:rPr>
          <w:lang w:val="pt-BR"/>
        </w:rPr>
      </w:pPr>
      <w:r w:rsidRPr="00077156">
        <w:rPr>
          <w:b/>
          <w:color w:val="222222"/>
          <w:sz w:val="20"/>
          <w:szCs w:val="20"/>
          <w:highlight w:val="white"/>
          <w:lang w:val="pt-BR"/>
        </w:rPr>
        <w:t>Carla</w:t>
      </w:r>
      <w:r w:rsidR="00077156" w:rsidRPr="00077156">
        <w:rPr>
          <w:b/>
          <w:color w:val="222222"/>
          <w:sz w:val="20"/>
          <w:szCs w:val="20"/>
          <w:highlight w:val="white"/>
          <w:lang w:val="pt-BR"/>
        </w:rPr>
        <w:t xml:space="preserve"> </w:t>
      </w:r>
      <w:r w:rsidRPr="00077156">
        <w:rPr>
          <w:b/>
          <w:color w:val="222222"/>
          <w:sz w:val="20"/>
          <w:szCs w:val="20"/>
          <w:highlight w:val="white"/>
          <w:lang w:val="pt-BR"/>
        </w:rPr>
        <w:t>Marcondes</w:t>
      </w:r>
      <w:r w:rsidRPr="00E35BB1">
        <w:rPr>
          <w:b/>
          <w:color w:val="222222"/>
          <w:sz w:val="20"/>
          <w:szCs w:val="20"/>
          <w:highlight w:val="white"/>
          <w:lang w:val="pt-BR"/>
        </w:rPr>
        <w:br/>
      </w:r>
      <w:r w:rsidRPr="00E35BB1">
        <w:rPr>
          <w:color w:val="222222"/>
          <w:sz w:val="20"/>
          <w:szCs w:val="20"/>
          <w:highlight w:val="white"/>
          <w:lang w:val="pt-BR"/>
        </w:rPr>
        <w:t xml:space="preserve">(11) 4871-1446 | (11) 98766-6866 – </w:t>
      </w:r>
      <w:hyperlink r:id="rId18">
        <w:r w:rsidRPr="00E35BB1">
          <w:rPr>
            <w:color w:val="1155CC"/>
            <w:sz w:val="20"/>
            <w:szCs w:val="20"/>
            <w:highlight w:val="white"/>
            <w:u w:val="single"/>
            <w:lang w:val="pt-BR"/>
          </w:rPr>
          <w:t>carla.marcondes@inpresspni.com.br</w:t>
        </w:r>
      </w:hyperlink>
    </w:p>
    <w:p w14:paraId="39693D83" w14:textId="77777777" w:rsidR="00E14FCC" w:rsidRPr="00E50312" w:rsidRDefault="00E14FCC" w:rsidP="00EE58CE">
      <w:pPr>
        <w:autoSpaceDE w:val="0"/>
        <w:autoSpaceDN w:val="0"/>
        <w:adjustRightInd w:val="0"/>
        <w:spacing w:line="240" w:lineRule="auto"/>
        <w:rPr>
          <w:b/>
          <w:i/>
          <w:iCs/>
          <w:color w:val="000000"/>
          <w:szCs w:val="22"/>
          <w:lang w:val="pt-BR"/>
        </w:rPr>
      </w:pPr>
    </w:p>
    <w:sectPr w:rsidR="00E14FCC" w:rsidRPr="00E50312" w:rsidSect="00DC2465">
      <w:head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B6A6D" w14:textId="77777777" w:rsidR="000D3558" w:rsidRDefault="000D3558">
      <w:r>
        <w:separator/>
      </w:r>
    </w:p>
  </w:endnote>
  <w:endnote w:type="continuationSeparator" w:id="0">
    <w:p w14:paraId="70CFD702" w14:textId="77777777" w:rsidR="000D3558" w:rsidRDefault="000D3558">
      <w:r>
        <w:continuationSeparator/>
      </w:r>
    </w:p>
  </w:endnote>
  <w:endnote w:type="continuationNotice" w:id="1">
    <w:p w14:paraId="569F628D" w14:textId="77777777" w:rsidR="000D3558" w:rsidRDefault="000D355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61C2A73" w:rsidR="00CF6F33" w:rsidRPr="00112A28" w:rsidRDefault="00112A28" w:rsidP="00112A28">
    <w:pPr>
      <w:pStyle w:val="Rodap"/>
      <w:tabs>
        <w:tab w:val="clear" w:pos="7083"/>
        <w:tab w:val="clear" w:pos="8640"/>
        <w:tab w:val="right" w:pos="9071"/>
      </w:tabs>
      <w:jc w:val="both"/>
    </w:pPr>
    <w:r>
      <w:tab/>
    </w:r>
    <w:r w:rsidRPr="00BF6E82">
      <w:t>P</w:t>
    </w:r>
    <w:r w:rsidR="006603DC">
      <w:t>á</w:t>
    </w:r>
    <w:r w:rsidRPr="00BF6E82">
      <w:t xml:space="preserve">g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642234BF" w:rsidR="00CF6F33" w:rsidRPr="00992A11" w:rsidRDefault="0059722C" w:rsidP="00992A11">
    <w:pPr>
      <w:pStyle w:val="Rodap"/>
    </w:pPr>
    <w:bookmarkStart w:id="0" w:name="_Hlk505758583"/>
    <w:r w:rsidRPr="00992A11">
      <w:drawing>
        <wp:anchor distT="0" distB="0" distL="114300" distR="114300" simplePos="0" relativeHeight="251659776" behindDoc="0" locked="0" layoutInCell="1" allowOverlap="1" wp14:anchorId="5BBC2405" wp14:editId="5BBEBB7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 w:rsidR="00B422EC" w:rsidRPr="00992A11">
      <w:t>P</w:t>
    </w:r>
    <w:r w:rsidR="006603DC">
      <w:t>ág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97776" w14:textId="77777777" w:rsidR="000D3558" w:rsidRDefault="000D3558">
      <w:r>
        <w:separator/>
      </w:r>
    </w:p>
  </w:footnote>
  <w:footnote w:type="continuationSeparator" w:id="0">
    <w:p w14:paraId="0A4BC968" w14:textId="77777777" w:rsidR="000D3558" w:rsidRDefault="000D3558">
      <w:r>
        <w:continuationSeparator/>
      </w:r>
    </w:p>
  </w:footnote>
  <w:footnote w:type="continuationNotice" w:id="1">
    <w:p w14:paraId="2949926E" w14:textId="77777777" w:rsidR="000D3558" w:rsidRDefault="000D355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Cabealho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5EAD37B9" w:rsidR="00CF6F33" w:rsidRPr="00EB46D9" w:rsidRDefault="0059722C" w:rsidP="00500706">
    <w:pPr>
      <w:pStyle w:val="Cabealho"/>
      <w:jc w:val="both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2EEC6D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" stroked="f" strokecolor="#e1000f" strokeweight=".5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33451C"/>
    <w:rsid w:val="00000839"/>
    <w:rsid w:val="00001E87"/>
    <w:rsid w:val="00002AA4"/>
    <w:rsid w:val="00003A64"/>
    <w:rsid w:val="00005267"/>
    <w:rsid w:val="00006346"/>
    <w:rsid w:val="000069EB"/>
    <w:rsid w:val="00006A45"/>
    <w:rsid w:val="00017F59"/>
    <w:rsid w:val="00021C67"/>
    <w:rsid w:val="000301F0"/>
    <w:rsid w:val="00030557"/>
    <w:rsid w:val="00030F51"/>
    <w:rsid w:val="00031549"/>
    <w:rsid w:val="0003423A"/>
    <w:rsid w:val="00035A84"/>
    <w:rsid w:val="00036080"/>
    <w:rsid w:val="00040CC9"/>
    <w:rsid w:val="000425ED"/>
    <w:rsid w:val="000510FC"/>
    <w:rsid w:val="00051E86"/>
    <w:rsid w:val="000575F9"/>
    <w:rsid w:val="0006044B"/>
    <w:rsid w:val="00060945"/>
    <w:rsid w:val="00060D26"/>
    <w:rsid w:val="000618FC"/>
    <w:rsid w:val="00063FD0"/>
    <w:rsid w:val="000665F3"/>
    <w:rsid w:val="00067071"/>
    <w:rsid w:val="00071736"/>
    <w:rsid w:val="00073B96"/>
    <w:rsid w:val="00074DEF"/>
    <w:rsid w:val="00077156"/>
    <w:rsid w:val="00080D10"/>
    <w:rsid w:val="00081241"/>
    <w:rsid w:val="00081EF8"/>
    <w:rsid w:val="0008357F"/>
    <w:rsid w:val="0008406B"/>
    <w:rsid w:val="0008550D"/>
    <w:rsid w:val="000A1694"/>
    <w:rsid w:val="000A5C75"/>
    <w:rsid w:val="000B4727"/>
    <w:rsid w:val="000B53C2"/>
    <w:rsid w:val="000B5D2F"/>
    <w:rsid w:val="000B695A"/>
    <w:rsid w:val="000C210A"/>
    <w:rsid w:val="000C3E0D"/>
    <w:rsid w:val="000C56DD"/>
    <w:rsid w:val="000D1672"/>
    <w:rsid w:val="000D3558"/>
    <w:rsid w:val="000D79FE"/>
    <w:rsid w:val="000E2F62"/>
    <w:rsid w:val="000E38ED"/>
    <w:rsid w:val="000E5811"/>
    <w:rsid w:val="000E7F24"/>
    <w:rsid w:val="000F03BE"/>
    <w:rsid w:val="000F1757"/>
    <w:rsid w:val="000F225B"/>
    <w:rsid w:val="000F3A8F"/>
    <w:rsid w:val="000F7FAF"/>
    <w:rsid w:val="0010465B"/>
    <w:rsid w:val="00105975"/>
    <w:rsid w:val="0011116D"/>
    <w:rsid w:val="00111F4D"/>
    <w:rsid w:val="00112A28"/>
    <w:rsid w:val="00113288"/>
    <w:rsid w:val="00115230"/>
    <w:rsid w:val="00115B5F"/>
    <w:rsid w:val="001162B4"/>
    <w:rsid w:val="00122CBC"/>
    <w:rsid w:val="00126C65"/>
    <w:rsid w:val="00126D4A"/>
    <w:rsid w:val="00130D40"/>
    <w:rsid w:val="00132B4A"/>
    <w:rsid w:val="00132DA9"/>
    <w:rsid w:val="0013305B"/>
    <w:rsid w:val="00133B99"/>
    <w:rsid w:val="0013569C"/>
    <w:rsid w:val="00143257"/>
    <w:rsid w:val="001443BD"/>
    <w:rsid w:val="0014444F"/>
    <w:rsid w:val="00144A87"/>
    <w:rsid w:val="00146193"/>
    <w:rsid w:val="0015299A"/>
    <w:rsid w:val="00152D16"/>
    <w:rsid w:val="001577E9"/>
    <w:rsid w:val="0016138C"/>
    <w:rsid w:val="001640D5"/>
    <w:rsid w:val="001659FB"/>
    <w:rsid w:val="001731CE"/>
    <w:rsid w:val="00176C2C"/>
    <w:rsid w:val="00181B06"/>
    <w:rsid w:val="00181E2F"/>
    <w:rsid w:val="00182DAB"/>
    <w:rsid w:val="00183B2D"/>
    <w:rsid w:val="00185B9F"/>
    <w:rsid w:val="00195540"/>
    <w:rsid w:val="00196CCC"/>
    <w:rsid w:val="001A5529"/>
    <w:rsid w:val="001B074E"/>
    <w:rsid w:val="001B6717"/>
    <w:rsid w:val="001B69C1"/>
    <w:rsid w:val="001B771D"/>
    <w:rsid w:val="001B7C20"/>
    <w:rsid w:val="001C0B32"/>
    <w:rsid w:val="001C0DD3"/>
    <w:rsid w:val="001C2D66"/>
    <w:rsid w:val="001C4BE1"/>
    <w:rsid w:val="001C4EE1"/>
    <w:rsid w:val="001C7511"/>
    <w:rsid w:val="001D7ADF"/>
    <w:rsid w:val="001E025F"/>
    <w:rsid w:val="001E0F71"/>
    <w:rsid w:val="001E4CCB"/>
    <w:rsid w:val="001E5F08"/>
    <w:rsid w:val="001E639A"/>
    <w:rsid w:val="001E6D05"/>
    <w:rsid w:val="001E70E2"/>
    <w:rsid w:val="001E73E8"/>
    <w:rsid w:val="001E7C28"/>
    <w:rsid w:val="001F14EA"/>
    <w:rsid w:val="001F1BDF"/>
    <w:rsid w:val="001F35F8"/>
    <w:rsid w:val="001F590C"/>
    <w:rsid w:val="001F7110"/>
    <w:rsid w:val="001F7E96"/>
    <w:rsid w:val="002005F5"/>
    <w:rsid w:val="00202284"/>
    <w:rsid w:val="0020528D"/>
    <w:rsid w:val="00205A66"/>
    <w:rsid w:val="002063CF"/>
    <w:rsid w:val="00212488"/>
    <w:rsid w:val="002129A6"/>
    <w:rsid w:val="00216940"/>
    <w:rsid w:val="00216BF4"/>
    <w:rsid w:val="002174A2"/>
    <w:rsid w:val="00220628"/>
    <w:rsid w:val="002260C7"/>
    <w:rsid w:val="002304D2"/>
    <w:rsid w:val="00233D04"/>
    <w:rsid w:val="00234ABD"/>
    <w:rsid w:val="00236491"/>
    <w:rsid w:val="00236E2A"/>
    <w:rsid w:val="00237F62"/>
    <w:rsid w:val="0024586A"/>
    <w:rsid w:val="002465A0"/>
    <w:rsid w:val="00246DEF"/>
    <w:rsid w:val="002502E1"/>
    <w:rsid w:val="002518A2"/>
    <w:rsid w:val="00256334"/>
    <w:rsid w:val="00256F0C"/>
    <w:rsid w:val="00262C05"/>
    <w:rsid w:val="0027311E"/>
    <w:rsid w:val="00276386"/>
    <w:rsid w:val="00281D14"/>
    <w:rsid w:val="00282C13"/>
    <w:rsid w:val="00295B91"/>
    <w:rsid w:val="00297F01"/>
    <w:rsid w:val="002A0DF7"/>
    <w:rsid w:val="002A2975"/>
    <w:rsid w:val="002A460D"/>
    <w:rsid w:val="002A5EE9"/>
    <w:rsid w:val="002A60E0"/>
    <w:rsid w:val="002B5BEF"/>
    <w:rsid w:val="002B6311"/>
    <w:rsid w:val="002B687A"/>
    <w:rsid w:val="002C1344"/>
    <w:rsid w:val="002C252E"/>
    <w:rsid w:val="002C4A2B"/>
    <w:rsid w:val="002C6773"/>
    <w:rsid w:val="002C73E7"/>
    <w:rsid w:val="002D2A3D"/>
    <w:rsid w:val="002D3930"/>
    <w:rsid w:val="002D5D1D"/>
    <w:rsid w:val="002D74CF"/>
    <w:rsid w:val="002E0B17"/>
    <w:rsid w:val="002E0F57"/>
    <w:rsid w:val="002E1760"/>
    <w:rsid w:val="002E26B4"/>
    <w:rsid w:val="002E4FFB"/>
    <w:rsid w:val="002E5E87"/>
    <w:rsid w:val="002E7DED"/>
    <w:rsid w:val="002F3186"/>
    <w:rsid w:val="002F4B43"/>
    <w:rsid w:val="002F7E11"/>
    <w:rsid w:val="00300A97"/>
    <w:rsid w:val="00304087"/>
    <w:rsid w:val="00310ACD"/>
    <w:rsid w:val="0031379F"/>
    <w:rsid w:val="0031621E"/>
    <w:rsid w:val="00316A16"/>
    <w:rsid w:val="00320A26"/>
    <w:rsid w:val="00321344"/>
    <w:rsid w:val="003343BC"/>
    <w:rsid w:val="0033451C"/>
    <w:rsid w:val="00336854"/>
    <w:rsid w:val="0033769B"/>
    <w:rsid w:val="0034015C"/>
    <w:rsid w:val="003424A3"/>
    <w:rsid w:val="003439F2"/>
    <w:rsid w:val="003442F4"/>
    <w:rsid w:val="00344F6B"/>
    <w:rsid w:val="00352B98"/>
    <w:rsid w:val="00353705"/>
    <w:rsid w:val="0035523B"/>
    <w:rsid w:val="00355C70"/>
    <w:rsid w:val="003562E8"/>
    <w:rsid w:val="0035646B"/>
    <w:rsid w:val="0036357D"/>
    <w:rsid w:val="00363D1B"/>
    <w:rsid w:val="003649BC"/>
    <w:rsid w:val="00364F7E"/>
    <w:rsid w:val="00365E44"/>
    <w:rsid w:val="003662B1"/>
    <w:rsid w:val="00367AA1"/>
    <w:rsid w:val="00370A5B"/>
    <w:rsid w:val="003719CB"/>
    <w:rsid w:val="00372E36"/>
    <w:rsid w:val="00376EE9"/>
    <w:rsid w:val="00376FFC"/>
    <w:rsid w:val="00377CBB"/>
    <w:rsid w:val="00384F62"/>
    <w:rsid w:val="00385438"/>
    <w:rsid w:val="003877B6"/>
    <w:rsid w:val="00391539"/>
    <w:rsid w:val="00393887"/>
    <w:rsid w:val="00394C6B"/>
    <w:rsid w:val="003A3170"/>
    <w:rsid w:val="003A3E57"/>
    <w:rsid w:val="003A4E62"/>
    <w:rsid w:val="003A7E29"/>
    <w:rsid w:val="003B1069"/>
    <w:rsid w:val="003B390A"/>
    <w:rsid w:val="003B4E3A"/>
    <w:rsid w:val="003B5B1D"/>
    <w:rsid w:val="003C15DE"/>
    <w:rsid w:val="003C2889"/>
    <w:rsid w:val="003C4EB2"/>
    <w:rsid w:val="003C6613"/>
    <w:rsid w:val="003D0E44"/>
    <w:rsid w:val="003D28FC"/>
    <w:rsid w:val="003D2B0C"/>
    <w:rsid w:val="003D3968"/>
    <w:rsid w:val="003E6227"/>
    <w:rsid w:val="003F1AF3"/>
    <w:rsid w:val="003F4D8D"/>
    <w:rsid w:val="003F7AE9"/>
    <w:rsid w:val="0040386D"/>
    <w:rsid w:val="00411259"/>
    <w:rsid w:val="00415735"/>
    <w:rsid w:val="00421F20"/>
    <w:rsid w:val="004235BF"/>
    <w:rsid w:val="0042662C"/>
    <w:rsid w:val="004313E7"/>
    <w:rsid w:val="00444A70"/>
    <w:rsid w:val="0044763B"/>
    <w:rsid w:val="00456A53"/>
    <w:rsid w:val="00457711"/>
    <w:rsid w:val="0046266D"/>
    <w:rsid w:val="004629B3"/>
    <w:rsid w:val="0046376E"/>
    <w:rsid w:val="0046690F"/>
    <w:rsid w:val="00472FEC"/>
    <w:rsid w:val="00485713"/>
    <w:rsid w:val="004864A1"/>
    <w:rsid w:val="00490A03"/>
    <w:rsid w:val="00493327"/>
    <w:rsid w:val="00494DBE"/>
    <w:rsid w:val="00495CE6"/>
    <w:rsid w:val="004978FE"/>
    <w:rsid w:val="004A144D"/>
    <w:rsid w:val="004A323C"/>
    <w:rsid w:val="004B54E8"/>
    <w:rsid w:val="004B6857"/>
    <w:rsid w:val="004C0138"/>
    <w:rsid w:val="004C4FEB"/>
    <w:rsid w:val="004C6B79"/>
    <w:rsid w:val="004C7345"/>
    <w:rsid w:val="004D059B"/>
    <w:rsid w:val="004D0E64"/>
    <w:rsid w:val="004D2444"/>
    <w:rsid w:val="004D48A8"/>
    <w:rsid w:val="004D4CB6"/>
    <w:rsid w:val="004E2B96"/>
    <w:rsid w:val="004E3341"/>
    <w:rsid w:val="004F10C1"/>
    <w:rsid w:val="004F5AD9"/>
    <w:rsid w:val="00500706"/>
    <w:rsid w:val="00502E62"/>
    <w:rsid w:val="005049F1"/>
    <w:rsid w:val="00506B8A"/>
    <w:rsid w:val="00506F06"/>
    <w:rsid w:val="005179F7"/>
    <w:rsid w:val="0052212B"/>
    <w:rsid w:val="005230C7"/>
    <w:rsid w:val="0052380E"/>
    <w:rsid w:val="005266EA"/>
    <w:rsid w:val="00534B46"/>
    <w:rsid w:val="00540358"/>
    <w:rsid w:val="00540D47"/>
    <w:rsid w:val="00541A8E"/>
    <w:rsid w:val="005463C3"/>
    <w:rsid w:val="00550864"/>
    <w:rsid w:val="0055571E"/>
    <w:rsid w:val="00556F67"/>
    <w:rsid w:val="00560D08"/>
    <w:rsid w:val="00561294"/>
    <w:rsid w:val="005652E8"/>
    <w:rsid w:val="0057101F"/>
    <w:rsid w:val="0057667C"/>
    <w:rsid w:val="00576BDA"/>
    <w:rsid w:val="005833F0"/>
    <w:rsid w:val="00584D2A"/>
    <w:rsid w:val="00585A88"/>
    <w:rsid w:val="00586280"/>
    <w:rsid w:val="00586CAF"/>
    <w:rsid w:val="005873E9"/>
    <w:rsid w:val="00591180"/>
    <w:rsid w:val="0059494A"/>
    <w:rsid w:val="0059722C"/>
    <w:rsid w:val="00597D07"/>
    <w:rsid w:val="005A3846"/>
    <w:rsid w:val="005A7E97"/>
    <w:rsid w:val="005B2CD2"/>
    <w:rsid w:val="005B6A58"/>
    <w:rsid w:val="005C2D1F"/>
    <w:rsid w:val="005C3435"/>
    <w:rsid w:val="005C7112"/>
    <w:rsid w:val="005D0561"/>
    <w:rsid w:val="005D0AD9"/>
    <w:rsid w:val="005D0B14"/>
    <w:rsid w:val="005D0F5A"/>
    <w:rsid w:val="005D22F6"/>
    <w:rsid w:val="005D68AA"/>
    <w:rsid w:val="005E0C30"/>
    <w:rsid w:val="005E1EB6"/>
    <w:rsid w:val="005E3FBB"/>
    <w:rsid w:val="005E4FFE"/>
    <w:rsid w:val="005E68AF"/>
    <w:rsid w:val="005E69D9"/>
    <w:rsid w:val="005F082F"/>
    <w:rsid w:val="005F1F8B"/>
    <w:rsid w:val="005F27F4"/>
    <w:rsid w:val="005F3239"/>
    <w:rsid w:val="005F5532"/>
    <w:rsid w:val="005F5E87"/>
    <w:rsid w:val="005F6567"/>
    <w:rsid w:val="00607094"/>
    <w:rsid w:val="00607256"/>
    <w:rsid w:val="00607DEE"/>
    <w:rsid w:val="006144B1"/>
    <w:rsid w:val="00616216"/>
    <w:rsid w:val="006335F1"/>
    <w:rsid w:val="006345B6"/>
    <w:rsid w:val="00635616"/>
    <w:rsid w:val="00635712"/>
    <w:rsid w:val="006368FF"/>
    <w:rsid w:val="006375DD"/>
    <w:rsid w:val="0064107F"/>
    <w:rsid w:val="006410A9"/>
    <w:rsid w:val="00643D8A"/>
    <w:rsid w:val="00647359"/>
    <w:rsid w:val="00652229"/>
    <w:rsid w:val="00652793"/>
    <w:rsid w:val="00653FDF"/>
    <w:rsid w:val="006603DC"/>
    <w:rsid w:val="006626CA"/>
    <w:rsid w:val="00662A49"/>
    <w:rsid w:val="00663487"/>
    <w:rsid w:val="006700F0"/>
    <w:rsid w:val="00672382"/>
    <w:rsid w:val="00676717"/>
    <w:rsid w:val="00681257"/>
    <w:rsid w:val="00682643"/>
    <w:rsid w:val="00682EB9"/>
    <w:rsid w:val="0068441A"/>
    <w:rsid w:val="00690B19"/>
    <w:rsid w:val="006A0A3C"/>
    <w:rsid w:val="006A1D37"/>
    <w:rsid w:val="006A59E9"/>
    <w:rsid w:val="006A78D6"/>
    <w:rsid w:val="006A79F0"/>
    <w:rsid w:val="006A7B04"/>
    <w:rsid w:val="006B47EE"/>
    <w:rsid w:val="006B499F"/>
    <w:rsid w:val="006C33BE"/>
    <w:rsid w:val="006C7954"/>
    <w:rsid w:val="006C7E78"/>
    <w:rsid w:val="006D098F"/>
    <w:rsid w:val="006D4996"/>
    <w:rsid w:val="006D5403"/>
    <w:rsid w:val="006D54AB"/>
    <w:rsid w:val="006E1FA9"/>
    <w:rsid w:val="006E3006"/>
    <w:rsid w:val="006E5032"/>
    <w:rsid w:val="006E5374"/>
    <w:rsid w:val="006E57BD"/>
    <w:rsid w:val="006E5BDA"/>
    <w:rsid w:val="006F026A"/>
    <w:rsid w:val="006F0FC7"/>
    <w:rsid w:val="006F39A9"/>
    <w:rsid w:val="006F670F"/>
    <w:rsid w:val="006F77F3"/>
    <w:rsid w:val="007020F2"/>
    <w:rsid w:val="00702921"/>
    <w:rsid w:val="00702E98"/>
    <w:rsid w:val="00703272"/>
    <w:rsid w:val="0070733C"/>
    <w:rsid w:val="00710C5D"/>
    <w:rsid w:val="00710DA8"/>
    <w:rsid w:val="00712D03"/>
    <w:rsid w:val="0071348C"/>
    <w:rsid w:val="007155DB"/>
    <w:rsid w:val="00717273"/>
    <w:rsid w:val="00720FD4"/>
    <w:rsid w:val="00721C67"/>
    <w:rsid w:val="00724AF2"/>
    <w:rsid w:val="0073096C"/>
    <w:rsid w:val="0073100D"/>
    <w:rsid w:val="0073132E"/>
    <w:rsid w:val="00733A46"/>
    <w:rsid w:val="007350FE"/>
    <w:rsid w:val="0073559C"/>
    <w:rsid w:val="00735AA2"/>
    <w:rsid w:val="00740D6B"/>
    <w:rsid w:val="00742398"/>
    <w:rsid w:val="007432A9"/>
    <w:rsid w:val="007507B5"/>
    <w:rsid w:val="0075091D"/>
    <w:rsid w:val="00750DA0"/>
    <w:rsid w:val="00753A24"/>
    <w:rsid w:val="0075430D"/>
    <w:rsid w:val="0075725E"/>
    <w:rsid w:val="0076098A"/>
    <w:rsid w:val="00766FEF"/>
    <w:rsid w:val="00767B14"/>
    <w:rsid w:val="00772188"/>
    <w:rsid w:val="0077222A"/>
    <w:rsid w:val="00772E2A"/>
    <w:rsid w:val="007745E2"/>
    <w:rsid w:val="00776F99"/>
    <w:rsid w:val="007813D0"/>
    <w:rsid w:val="007845AC"/>
    <w:rsid w:val="00785993"/>
    <w:rsid w:val="007866E2"/>
    <w:rsid w:val="00786AB8"/>
    <w:rsid w:val="00786BA3"/>
    <w:rsid w:val="00791CE2"/>
    <w:rsid w:val="0079202F"/>
    <w:rsid w:val="00795AF2"/>
    <w:rsid w:val="00795E4F"/>
    <w:rsid w:val="00796D1A"/>
    <w:rsid w:val="007A2AAD"/>
    <w:rsid w:val="007A4432"/>
    <w:rsid w:val="007A5FC2"/>
    <w:rsid w:val="007A784E"/>
    <w:rsid w:val="007B2DAD"/>
    <w:rsid w:val="007B499C"/>
    <w:rsid w:val="007B4D4B"/>
    <w:rsid w:val="007B58C6"/>
    <w:rsid w:val="007C1E9D"/>
    <w:rsid w:val="007D2A02"/>
    <w:rsid w:val="007D62A4"/>
    <w:rsid w:val="007E2887"/>
    <w:rsid w:val="007E62EE"/>
    <w:rsid w:val="007E6EA1"/>
    <w:rsid w:val="007F0F63"/>
    <w:rsid w:val="007F2B1E"/>
    <w:rsid w:val="007F62B4"/>
    <w:rsid w:val="00801517"/>
    <w:rsid w:val="00812A87"/>
    <w:rsid w:val="00813492"/>
    <w:rsid w:val="00813F53"/>
    <w:rsid w:val="00816094"/>
    <w:rsid w:val="00817AE8"/>
    <w:rsid w:val="00817DE8"/>
    <w:rsid w:val="0082188E"/>
    <w:rsid w:val="008229F5"/>
    <w:rsid w:val="0082699A"/>
    <w:rsid w:val="00832633"/>
    <w:rsid w:val="00833CEB"/>
    <w:rsid w:val="008372D2"/>
    <w:rsid w:val="008377BC"/>
    <w:rsid w:val="0084003F"/>
    <w:rsid w:val="00840A6C"/>
    <w:rsid w:val="00840D83"/>
    <w:rsid w:val="008435BA"/>
    <w:rsid w:val="00844C17"/>
    <w:rsid w:val="00846017"/>
    <w:rsid w:val="00847726"/>
    <w:rsid w:val="00851CB1"/>
    <w:rsid w:val="00852511"/>
    <w:rsid w:val="008535D4"/>
    <w:rsid w:val="00857408"/>
    <w:rsid w:val="008578A9"/>
    <w:rsid w:val="0086072A"/>
    <w:rsid w:val="0086088F"/>
    <w:rsid w:val="008614F1"/>
    <w:rsid w:val="008639B3"/>
    <w:rsid w:val="00863C1A"/>
    <w:rsid w:val="00865882"/>
    <w:rsid w:val="008712FE"/>
    <w:rsid w:val="0087142D"/>
    <w:rsid w:val="00872928"/>
    <w:rsid w:val="00873416"/>
    <w:rsid w:val="008734EC"/>
    <w:rsid w:val="00873956"/>
    <w:rsid w:val="008743BF"/>
    <w:rsid w:val="00880E72"/>
    <w:rsid w:val="008825EE"/>
    <w:rsid w:val="00884019"/>
    <w:rsid w:val="0088596E"/>
    <w:rsid w:val="008877FC"/>
    <w:rsid w:val="0089131F"/>
    <w:rsid w:val="00895BD6"/>
    <w:rsid w:val="0089796A"/>
    <w:rsid w:val="008A1BD0"/>
    <w:rsid w:val="008A2375"/>
    <w:rsid w:val="008B692D"/>
    <w:rsid w:val="008D6103"/>
    <w:rsid w:val="008D76C5"/>
    <w:rsid w:val="008E0A04"/>
    <w:rsid w:val="008E0AFA"/>
    <w:rsid w:val="008E75D3"/>
    <w:rsid w:val="008F0CE4"/>
    <w:rsid w:val="008F125E"/>
    <w:rsid w:val="008F37DC"/>
    <w:rsid w:val="008F41E1"/>
    <w:rsid w:val="008F4D2F"/>
    <w:rsid w:val="00906292"/>
    <w:rsid w:val="00914B5B"/>
    <w:rsid w:val="00917162"/>
    <w:rsid w:val="009178AA"/>
    <w:rsid w:val="009251CC"/>
    <w:rsid w:val="009253B6"/>
    <w:rsid w:val="0092714E"/>
    <w:rsid w:val="009324F0"/>
    <w:rsid w:val="0093658D"/>
    <w:rsid w:val="009405E5"/>
    <w:rsid w:val="00941F98"/>
    <w:rsid w:val="00942002"/>
    <w:rsid w:val="00947541"/>
    <w:rsid w:val="00947885"/>
    <w:rsid w:val="009504AB"/>
    <w:rsid w:val="00952168"/>
    <w:rsid w:val="009525BA"/>
    <w:rsid w:val="009527FE"/>
    <w:rsid w:val="009529B2"/>
    <w:rsid w:val="00955217"/>
    <w:rsid w:val="0095640E"/>
    <w:rsid w:val="00971FD4"/>
    <w:rsid w:val="009739A0"/>
    <w:rsid w:val="00974EE4"/>
    <w:rsid w:val="00974F84"/>
    <w:rsid w:val="00976216"/>
    <w:rsid w:val="009767C7"/>
    <w:rsid w:val="009852F3"/>
    <w:rsid w:val="0098579A"/>
    <w:rsid w:val="00991475"/>
    <w:rsid w:val="009918DD"/>
    <w:rsid w:val="0099195A"/>
    <w:rsid w:val="00992A11"/>
    <w:rsid w:val="00993E1D"/>
    <w:rsid w:val="00994681"/>
    <w:rsid w:val="0099486A"/>
    <w:rsid w:val="009A0E26"/>
    <w:rsid w:val="009A16EC"/>
    <w:rsid w:val="009A22C2"/>
    <w:rsid w:val="009A5A2C"/>
    <w:rsid w:val="009B17DE"/>
    <w:rsid w:val="009B29B7"/>
    <w:rsid w:val="009B3B37"/>
    <w:rsid w:val="009B4319"/>
    <w:rsid w:val="009B6143"/>
    <w:rsid w:val="009B79FC"/>
    <w:rsid w:val="009B7D1F"/>
    <w:rsid w:val="009C088E"/>
    <w:rsid w:val="009C4D35"/>
    <w:rsid w:val="009C5368"/>
    <w:rsid w:val="009D1522"/>
    <w:rsid w:val="009D47C1"/>
    <w:rsid w:val="009D7252"/>
    <w:rsid w:val="009E432C"/>
    <w:rsid w:val="009E5EB4"/>
    <w:rsid w:val="009F5149"/>
    <w:rsid w:val="009F563C"/>
    <w:rsid w:val="009F610E"/>
    <w:rsid w:val="009F66C3"/>
    <w:rsid w:val="00A00F7E"/>
    <w:rsid w:val="00A04099"/>
    <w:rsid w:val="00A044D6"/>
    <w:rsid w:val="00A04ADB"/>
    <w:rsid w:val="00A04F89"/>
    <w:rsid w:val="00A05F11"/>
    <w:rsid w:val="00A11E0F"/>
    <w:rsid w:val="00A141E9"/>
    <w:rsid w:val="00A14E77"/>
    <w:rsid w:val="00A15D78"/>
    <w:rsid w:val="00A26744"/>
    <w:rsid w:val="00A26CB6"/>
    <w:rsid w:val="00A32F82"/>
    <w:rsid w:val="00A32F8B"/>
    <w:rsid w:val="00A35048"/>
    <w:rsid w:val="00A3756F"/>
    <w:rsid w:val="00A42D6F"/>
    <w:rsid w:val="00A4474B"/>
    <w:rsid w:val="00A45A62"/>
    <w:rsid w:val="00A54AC5"/>
    <w:rsid w:val="00A55DC3"/>
    <w:rsid w:val="00A56D41"/>
    <w:rsid w:val="00A56DEC"/>
    <w:rsid w:val="00A60529"/>
    <w:rsid w:val="00A61353"/>
    <w:rsid w:val="00A61481"/>
    <w:rsid w:val="00A66DB1"/>
    <w:rsid w:val="00A67A92"/>
    <w:rsid w:val="00A842D5"/>
    <w:rsid w:val="00A87870"/>
    <w:rsid w:val="00A91A70"/>
    <w:rsid w:val="00A91FFB"/>
    <w:rsid w:val="00A97316"/>
    <w:rsid w:val="00AA0D54"/>
    <w:rsid w:val="00AA1B85"/>
    <w:rsid w:val="00AA3290"/>
    <w:rsid w:val="00AA7780"/>
    <w:rsid w:val="00AB1CB6"/>
    <w:rsid w:val="00AB1D9A"/>
    <w:rsid w:val="00AB57A7"/>
    <w:rsid w:val="00AC07B3"/>
    <w:rsid w:val="00AC3540"/>
    <w:rsid w:val="00AD0C22"/>
    <w:rsid w:val="00AD3245"/>
    <w:rsid w:val="00AD442C"/>
    <w:rsid w:val="00AD44FE"/>
    <w:rsid w:val="00AD5A37"/>
    <w:rsid w:val="00AD5C6B"/>
    <w:rsid w:val="00AD6DDE"/>
    <w:rsid w:val="00AE400C"/>
    <w:rsid w:val="00AE49F1"/>
    <w:rsid w:val="00AE5532"/>
    <w:rsid w:val="00B02D46"/>
    <w:rsid w:val="00B05CCA"/>
    <w:rsid w:val="00B06844"/>
    <w:rsid w:val="00B14271"/>
    <w:rsid w:val="00B16270"/>
    <w:rsid w:val="00B23C16"/>
    <w:rsid w:val="00B23C52"/>
    <w:rsid w:val="00B2685D"/>
    <w:rsid w:val="00B30351"/>
    <w:rsid w:val="00B315A3"/>
    <w:rsid w:val="00B33C2A"/>
    <w:rsid w:val="00B350E3"/>
    <w:rsid w:val="00B35967"/>
    <w:rsid w:val="00B422EC"/>
    <w:rsid w:val="00B44875"/>
    <w:rsid w:val="00B50B6B"/>
    <w:rsid w:val="00B54885"/>
    <w:rsid w:val="00B634AB"/>
    <w:rsid w:val="00B726D4"/>
    <w:rsid w:val="00B75A42"/>
    <w:rsid w:val="00B8214F"/>
    <w:rsid w:val="00B82B48"/>
    <w:rsid w:val="00B86A4F"/>
    <w:rsid w:val="00B92C76"/>
    <w:rsid w:val="00B93035"/>
    <w:rsid w:val="00B958E8"/>
    <w:rsid w:val="00B97E4A"/>
    <w:rsid w:val="00BA09B2"/>
    <w:rsid w:val="00BA0F35"/>
    <w:rsid w:val="00BA220F"/>
    <w:rsid w:val="00BA465D"/>
    <w:rsid w:val="00BA57AC"/>
    <w:rsid w:val="00BA5B46"/>
    <w:rsid w:val="00BA7280"/>
    <w:rsid w:val="00BB2D73"/>
    <w:rsid w:val="00BB2E54"/>
    <w:rsid w:val="00BB45BA"/>
    <w:rsid w:val="00BB5D0B"/>
    <w:rsid w:val="00BB799A"/>
    <w:rsid w:val="00BC0995"/>
    <w:rsid w:val="00BC6B70"/>
    <w:rsid w:val="00BD18AA"/>
    <w:rsid w:val="00BE2D0A"/>
    <w:rsid w:val="00BE47D4"/>
    <w:rsid w:val="00BE793A"/>
    <w:rsid w:val="00BF2B82"/>
    <w:rsid w:val="00BF3F33"/>
    <w:rsid w:val="00BF432A"/>
    <w:rsid w:val="00BF6E82"/>
    <w:rsid w:val="00BF7450"/>
    <w:rsid w:val="00C060C7"/>
    <w:rsid w:val="00C10EA4"/>
    <w:rsid w:val="00C1375D"/>
    <w:rsid w:val="00C15BF5"/>
    <w:rsid w:val="00C161A9"/>
    <w:rsid w:val="00C166F0"/>
    <w:rsid w:val="00C24C17"/>
    <w:rsid w:val="00C329C9"/>
    <w:rsid w:val="00C3758F"/>
    <w:rsid w:val="00C37A73"/>
    <w:rsid w:val="00C404FC"/>
    <w:rsid w:val="00C40B88"/>
    <w:rsid w:val="00C44489"/>
    <w:rsid w:val="00C47D87"/>
    <w:rsid w:val="00C5376E"/>
    <w:rsid w:val="00C55AEE"/>
    <w:rsid w:val="00C5701B"/>
    <w:rsid w:val="00C61B30"/>
    <w:rsid w:val="00C64D40"/>
    <w:rsid w:val="00C66218"/>
    <w:rsid w:val="00C677C9"/>
    <w:rsid w:val="00C70DBC"/>
    <w:rsid w:val="00C76535"/>
    <w:rsid w:val="00C808A6"/>
    <w:rsid w:val="00C855DB"/>
    <w:rsid w:val="00C91FF6"/>
    <w:rsid w:val="00C97091"/>
    <w:rsid w:val="00C97260"/>
    <w:rsid w:val="00CA2001"/>
    <w:rsid w:val="00CB5B6C"/>
    <w:rsid w:val="00CB6C05"/>
    <w:rsid w:val="00CC052E"/>
    <w:rsid w:val="00CC6146"/>
    <w:rsid w:val="00CD16BE"/>
    <w:rsid w:val="00CD4616"/>
    <w:rsid w:val="00CD56AF"/>
    <w:rsid w:val="00CE33D5"/>
    <w:rsid w:val="00CE3745"/>
    <w:rsid w:val="00CF466D"/>
    <w:rsid w:val="00CF5D37"/>
    <w:rsid w:val="00CF6F33"/>
    <w:rsid w:val="00D016B2"/>
    <w:rsid w:val="00D02248"/>
    <w:rsid w:val="00D063B8"/>
    <w:rsid w:val="00D06825"/>
    <w:rsid w:val="00D10C13"/>
    <w:rsid w:val="00D110AD"/>
    <w:rsid w:val="00D17E3B"/>
    <w:rsid w:val="00D2306F"/>
    <w:rsid w:val="00D23C09"/>
    <w:rsid w:val="00D23CED"/>
    <w:rsid w:val="00D24BD2"/>
    <w:rsid w:val="00D2573D"/>
    <w:rsid w:val="00D260A2"/>
    <w:rsid w:val="00D30CC6"/>
    <w:rsid w:val="00D3153B"/>
    <w:rsid w:val="00D31722"/>
    <w:rsid w:val="00D3260C"/>
    <w:rsid w:val="00D35790"/>
    <w:rsid w:val="00D36183"/>
    <w:rsid w:val="00D422C7"/>
    <w:rsid w:val="00D54FC5"/>
    <w:rsid w:val="00D5611E"/>
    <w:rsid w:val="00D56216"/>
    <w:rsid w:val="00D5653B"/>
    <w:rsid w:val="00D61DFE"/>
    <w:rsid w:val="00D62EF1"/>
    <w:rsid w:val="00D6309D"/>
    <w:rsid w:val="00D63118"/>
    <w:rsid w:val="00D644CA"/>
    <w:rsid w:val="00D64EA0"/>
    <w:rsid w:val="00D66FC2"/>
    <w:rsid w:val="00D7044E"/>
    <w:rsid w:val="00D741E9"/>
    <w:rsid w:val="00D75291"/>
    <w:rsid w:val="00D76C7E"/>
    <w:rsid w:val="00D771DE"/>
    <w:rsid w:val="00D7776D"/>
    <w:rsid w:val="00D834F1"/>
    <w:rsid w:val="00D83609"/>
    <w:rsid w:val="00D8640C"/>
    <w:rsid w:val="00D92179"/>
    <w:rsid w:val="00D922C6"/>
    <w:rsid w:val="00D9293F"/>
    <w:rsid w:val="00D93598"/>
    <w:rsid w:val="00DA1E18"/>
    <w:rsid w:val="00DA2009"/>
    <w:rsid w:val="00DA34A2"/>
    <w:rsid w:val="00DA538F"/>
    <w:rsid w:val="00DB05B1"/>
    <w:rsid w:val="00DB3786"/>
    <w:rsid w:val="00DB3860"/>
    <w:rsid w:val="00DB59E8"/>
    <w:rsid w:val="00DB5A79"/>
    <w:rsid w:val="00DB5C7A"/>
    <w:rsid w:val="00DB7ED7"/>
    <w:rsid w:val="00DC1C9D"/>
    <w:rsid w:val="00DC2465"/>
    <w:rsid w:val="00DC7D48"/>
    <w:rsid w:val="00DD3BD5"/>
    <w:rsid w:val="00DD512E"/>
    <w:rsid w:val="00DE1177"/>
    <w:rsid w:val="00DE2CEA"/>
    <w:rsid w:val="00DE5399"/>
    <w:rsid w:val="00DE6154"/>
    <w:rsid w:val="00DE6A3C"/>
    <w:rsid w:val="00DE74F4"/>
    <w:rsid w:val="00DE7F97"/>
    <w:rsid w:val="00DF1010"/>
    <w:rsid w:val="00DF5AEA"/>
    <w:rsid w:val="00DF63F6"/>
    <w:rsid w:val="00DF7BD0"/>
    <w:rsid w:val="00E0219D"/>
    <w:rsid w:val="00E0374B"/>
    <w:rsid w:val="00E10B28"/>
    <w:rsid w:val="00E13747"/>
    <w:rsid w:val="00E14758"/>
    <w:rsid w:val="00E14FCC"/>
    <w:rsid w:val="00E17BEC"/>
    <w:rsid w:val="00E20EE9"/>
    <w:rsid w:val="00E21088"/>
    <w:rsid w:val="00E24632"/>
    <w:rsid w:val="00E25AEA"/>
    <w:rsid w:val="00E30244"/>
    <w:rsid w:val="00E30D26"/>
    <w:rsid w:val="00E30D4D"/>
    <w:rsid w:val="00E30DEF"/>
    <w:rsid w:val="00E30ED2"/>
    <w:rsid w:val="00E31276"/>
    <w:rsid w:val="00E34666"/>
    <w:rsid w:val="00E35BB1"/>
    <w:rsid w:val="00E369C4"/>
    <w:rsid w:val="00E36A66"/>
    <w:rsid w:val="00E37F70"/>
    <w:rsid w:val="00E41377"/>
    <w:rsid w:val="00E41985"/>
    <w:rsid w:val="00E446C1"/>
    <w:rsid w:val="00E46297"/>
    <w:rsid w:val="00E50312"/>
    <w:rsid w:val="00E545D7"/>
    <w:rsid w:val="00E547FE"/>
    <w:rsid w:val="00E60ECA"/>
    <w:rsid w:val="00E663B6"/>
    <w:rsid w:val="00E758B9"/>
    <w:rsid w:val="00E8177D"/>
    <w:rsid w:val="00E85569"/>
    <w:rsid w:val="00E856AF"/>
    <w:rsid w:val="00E86B83"/>
    <w:rsid w:val="00E87C64"/>
    <w:rsid w:val="00E92447"/>
    <w:rsid w:val="00E93A01"/>
    <w:rsid w:val="00E93FF8"/>
    <w:rsid w:val="00E94EB6"/>
    <w:rsid w:val="00E96EAF"/>
    <w:rsid w:val="00EA1752"/>
    <w:rsid w:val="00EA539B"/>
    <w:rsid w:val="00EA5A89"/>
    <w:rsid w:val="00EA5BDB"/>
    <w:rsid w:val="00EB3CD2"/>
    <w:rsid w:val="00EB46D9"/>
    <w:rsid w:val="00EC0E64"/>
    <w:rsid w:val="00EC142D"/>
    <w:rsid w:val="00EC1E16"/>
    <w:rsid w:val="00EC2DD1"/>
    <w:rsid w:val="00EC52DA"/>
    <w:rsid w:val="00EC6DEB"/>
    <w:rsid w:val="00ED0024"/>
    <w:rsid w:val="00ED0F85"/>
    <w:rsid w:val="00ED2B5C"/>
    <w:rsid w:val="00ED3269"/>
    <w:rsid w:val="00ED3A18"/>
    <w:rsid w:val="00ED58D9"/>
    <w:rsid w:val="00EE1A8C"/>
    <w:rsid w:val="00EE4643"/>
    <w:rsid w:val="00EE529F"/>
    <w:rsid w:val="00EE58CE"/>
    <w:rsid w:val="00EF1330"/>
    <w:rsid w:val="00EF15FF"/>
    <w:rsid w:val="00EF24CB"/>
    <w:rsid w:val="00EF7111"/>
    <w:rsid w:val="00EF7D1A"/>
    <w:rsid w:val="00F0049C"/>
    <w:rsid w:val="00F004C3"/>
    <w:rsid w:val="00F00E23"/>
    <w:rsid w:val="00F0448F"/>
    <w:rsid w:val="00F0716C"/>
    <w:rsid w:val="00F13564"/>
    <w:rsid w:val="00F16EAD"/>
    <w:rsid w:val="00F234E7"/>
    <w:rsid w:val="00F270E9"/>
    <w:rsid w:val="00F27440"/>
    <w:rsid w:val="00F275C0"/>
    <w:rsid w:val="00F317B5"/>
    <w:rsid w:val="00F32A8F"/>
    <w:rsid w:val="00F33128"/>
    <w:rsid w:val="00F346B6"/>
    <w:rsid w:val="00F36145"/>
    <w:rsid w:val="00F37BDD"/>
    <w:rsid w:val="00F41503"/>
    <w:rsid w:val="00F44E21"/>
    <w:rsid w:val="00F46207"/>
    <w:rsid w:val="00F466C8"/>
    <w:rsid w:val="00F469A9"/>
    <w:rsid w:val="00F46B50"/>
    <w:rsid w:val="00F47C20"/>
    <w:rsid w:val="00F50B46"/>
    <w:rsid w:val="00F50D1F"/>
    <w:rsid w:val="00F51545"/>
    <w:rsid w:val="00F5641F"/>
    <w:rsid w:val="00F6171A"/>
    <w:rsid w:val="00F635FC"/>
    <w:rsid w:val="00F63D03"/>
    <w:rsid w:val="00F65E2F"/>
    <w:rsid w:val="00F67967"/>
    <w:rsid w:val="00F67DF1"/>
    <w:rsid w:val="00F8309B"/>
    <w:rsid w:val="00F833C9"/>
    <w:rsid w:val="00F90064"/>
    <w:rsid w:val="00F94217"/>
    <w:rsid w:val="00F94F8C"/>
    <w:rsid w:val="00F9586C"/>
    <w:rsid w:val="00F96195"/>
    <w:rsid w:val="00F96AFD"/>
    <w:rsid w:val="00FA1398"/>
    <w:rsid w:val="00FA2E19"/>
    <w:rsid w:val="00FA697F"/>
    <w:rsid w:val="00FB16C4"/>
    <w:rsid w:val="00FB3605"/>
    <w:rsid w:val="00FB3846"/>
    <w:rsid w:val="00FB5521"/>
    <w:rsid w:val="00FB610D"/>
    <w:rsid w:val="00FC4349"/>
    <w:rsid w:val="00FC4477"/>
    <w:rsid w:val="00FC46FB"/>
    <w:rsid w:val="00FC7B66"/>
    <w:rsid w:val="00FD2BD3"/>
    <w:rsid w:val="00FD3DEF"/>
    <w:rsid w:val="00FD4CCA"/>
    <w:rsid w:val="00FD4E13"/>
    <w:rsid w:val="00FE2A9E"/>
    <w:rsid w:val="00FE34B3"/>
    <w:rsid w:val="00FE46B7"/>
    <w:rsid w:val="00FF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Ttulo1">
    <w:name w:val="heading 1"/>
    <w:basedOn w:val="Normal"/>
    <w:next w:val="Normal"/>
    <w:link w:val="Ttulo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Ttulo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Ttulo3">
    <w:name w:val="heading 3"/>
    <w:basedOn w:val="Ttulo2"/>
    <w:next w:val="Normal"/>
    <w:qFormat/>
    <w:rsid w:val="006F1596"/>
    <w:pPr>
      <w:outlineLvl w:val="2"/>
    </w:pPr>
    <w:rPr>
      <w:color w:val="auto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Rodap">
    <w:name w:val="footer"/>
    <w:basedOn w:val="Normal"/>
    <w:link w:val="Rodap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comgrade">
    <w:name w:val="Table Grid"/>
    <w:basedOn w:val="Tabela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Ttulo1Char">
    <w:name w:val="Título 1 Char"/>
    <w:link w:val="Ttulo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Textodebalo">
    <w:name w:val="Balloon Text"/>
    <w:basedOn w:val="Normal"/>
    <w:link w:val="TextodebaloChar"/>
    <w:rsid w:val="00336854"/>
    <w:pPr>
      <w:spacing w:line="240" w:lineRule="auto"/>
    </w:pPr>
    <w:rPr>
      <w:sz w:val="18"/>
      <w:szCs w:val="18"/>
    </w:rPr>
  </w:style>
  <w:style w:type="character" w:customStyle="1" w:styleId="TextodebaloChar">
    <w:name w:val="Texto de balão Char"/>
    <w:link w:val="Textodebalo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RodapChar">
    <w:name w:val="Rodapé Char"/>
    <w:link w:val="Rodap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MenoPendente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Fontepargpadro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Fontepargpadro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Fontepargpadro"/>
    <w:rsid w:val="00336854"/>
    <w:rPr>
      <w:rFonts w:ascii="Segoe UI" w:hAnsi="Segoe UI"/>
      <w:b/>
      <w:bCs/>
      <w:sz w:val="18"/>
    </w:rPr>
  </w:style>
  <w:style w:type="paragraph" w:styleId="PargrafodaLista">
    <w:name w:val="List Paragraph"/>
    <w:basedOn w:val="Normal"/>
    <w:uiPriority w:val="34"/>
    <w:qFormat/>
    <w:rsid w:val="00635616"/>
    <w:pPr>
      <w:ind w:left="720"/>
      <w:contextualSpacing/>
    </w:pPr>
  </w:style>
  <w:style w:type="character" w:styleId="Refdecomentrio">
    <w:name w:val="annotation reference"/>
    <w:rsid w:val="0084601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46017"/>
    <w:pPr>
      <w:spacing w:line="260" w:lineRule="atLeast"/>
      <w:jc w:val="left"/>
    </w:pPr>
    <w:rPr>
      <w:rFonts w:ascii="Arial" w:hAnsi="Arial"/>
      <w:sz w:val="20"/>
      <w:szCs w:val="20"/>
      <w:lang w:val="de-DE"/>
    </w:rPr>
  </w:style>
  <w:style w:type="character" w:customStyle="1" w:styleId="TextodecomentrioChar">
    <w:name w:val="Texto de comentário Char"/>
    <w:basedOn w:val="Fontepargpadro"/>
    <w:link w:val="Textodecomentrio"/>
    <w:rsid w:val="00846017"/>
    <w:rPr>
      <w:rFonts w:ascii="Arial" w:hAnsi="Arial"/>
      <w:sz w:val="20"/>
      <w:szCs w:val="20"/>
      <w:lang w:val="de-DE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20528D"/>
    <w:pPr>
      <w:spacing w:line="240" w:lineRule="auto"/>
      <w:jc w:val="both"/>
    </w:pPr>
    <w:rPr>
      <w:rFonts w:ascii="Segoe UI" w:hAnsi="Segoe UI"/>
      <w:b/>
      <w:bCs/>
      <w:lang w:val="en-US"/>
    </w:rPr>
  </w:style>
  <w:style w:type="character" w:customStyle="1" w:styleId="AssuntodocomentrioChar">
    <w:name w:val="Assunto do comentário Char"/>
    <w:basedOn w:val="TextodecomentrioChar"/>
    <w:link w:val="Assuntodocomentrio"/>
    <w:rsid w:val="0020528D"/>
    <w:rPr>
      <w:rFonts w:ascii="Arial" w:hAnsi="Arial"/>
      <w:b/>
      <w:bCs/>
      <w:sz w:val="20"/>
      <w:szCs w:val="20"/>
      <w:lang w:val="de-DE"/>
    </w:rPr>
  </w:style>
  <w:style w:type="paragraph" w:styleId="Corpodetexto">
    <w:name w:val="Body Text"/>
    <w:basedOn w:val="Normal"/>
    <w:link w:val="CorpodetextoChar"/>
    <w:rsid w:val="00750DA0"/>
    <w:pPr>
      <w:spacing w:after="120" w:line="280" w:lineRule="exact"/>
      <w:jc w:val="left"/>
    </w:pPr>
    <w:rPr>
      <w:rFonts w:ascii="Arial" w:hAnsi="Arial"/>
      <w:sz w:val="20"/>
      <w:lang w:val="de-DE" w:eastAsia="de-DE"/>
    </w:rPr>
  </w:style>
  <w:style w:type="character" w:customStyle="1" w:styleId="CorpodetextoChar">
    <w:name w:val="Corpo de texto Char"/>
    <w:basedOn w:val="Fontepargpadro"/>
    <w:link w:val="Corpodetexto"/>
    <w:rsid w:val="00750DA0"/>
    <w:rPr>
      <w:rFonts w:ascii="Arial" w:hAnsi="Arial"/>
      <w:sz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6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1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71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5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79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31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17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mundodepesquisadores.com.br/" TargetMode="External"/><Relationship Id="rId18" Type="http://schemas.openxmlformats.org/officeDocument/2006/relationships/hyperlink" Target="mailto:carla.marcondes@inpresspni.com.br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bruno.prado@inpresspni.com.b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afael.bullara@inpresspni.com.b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www.henkel.com/" TargetMode="Externa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henkel.com/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412AB7BD75244A4AD465861CD4C6E" ma:contentTypeVersion="12" ma:contentTypeDescription="Ein neues Dokument erstellen." ma:contentTypeScope="" ma:versionID="0169f02958b2443de6b1a9027b835fb5">
  <xsd:schema xmlns:xsd="http://www.w3.org/2001/XMLSchema" xmlns:xs="http://www.w3.org/2001/XMLSchema" xmlns:p="http://schemas.microsoft.com/office/2006/metadata/properties" xmlns:ns2="2b1ed756-d086-4fdf-a17a-21742199d804" targetNamespace="http://schemas.microsoft.com/office/2006/metadata/properties" ma:root="true" ma:fieldsID="5ae1ac8646374a5f1f9b03b87b70ab3b" ns2:_="">
    <xsd:import namespace="2b1ed756-d086-4fdf-a17a-21742199d8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72f792e8-4dad-42c1-ad63-44982727bf4d" ContentTypeId="0x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487aa4a8-6e08-4624-a126-3644f60fbb35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C925157EE074095811C87522C7BC7" ma:contentTypeVersion="15" ma:contentTypeDescription="Create a new document." ma:contentTypeScope="" ma:versionID="49ddd117ad7685b16fda84ddcc9eeb1e">
  <xsd:schema xmlns:xsd="http://www.w3.org/2001/XMLSchema" xmlns:xs="http://www.w3.org/2001/XMLSchema" xmlns:p="http://schemas.microsoft.com/office/2006/metadata/properties" xmlns:ns2="487aa4a8-6e08-4624-a126-3644f60fbb35" xmlns:ns3="cec4b484-d643-4c02-a873-288aa5369532" targetNamespace="http://schemas.microsoft.com/office/2006/metadata/properties" ma:root="true" ma:fieldsID="f10cf402bfd216ccdf60631c4b5b4adc" ns2:_="" ns3:_="">
    <xsd:import namespace="487aa4a8-6e08-4624-a126-3644f60fbb35"/>
    <xsd:import namespace="cec4b484-d643-4c02-a873-288aa53695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aa4a8-6e08-4624-a126-3644f60fb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um" ma:index="20" nillable="true" ma:displayName="Datum" ma:format="DateOnly" ma:internalName="Datu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4b484-d643-4c02-a873-288aa53695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5E823-FD9A-4CF5-8C4B-A2151B3E8D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E755C1-C71E-46D0-AAD0-40D32F065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487aa4a8-6e08-4624-a126-3644f60fbb35"/>
  </ds:schemaRefs>
</ds:datastoreItem>
</file>

<file path=customXml/itemProps6.xml><?xml version="1.0" encoding="utf-8"?>
<ds:datastoreItem xmlns:ds="http://schemas.openxmlformats.org/officeDocument/2006/customXml" ds:itemID="{92429868-42D8-4202-A828-7507D5D6E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aa4a8-6e08-4624-a126-3644f60fbb35"/>
    <ds:schemaRef ds:uri="cec4b484-d643-4c02-a873-288aa53695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3</Pages>
  <Words>940</Words>
  <Characters>5076</Characters>
  <Application>Microsoft Office Word</Application>
  <DocSecurity>0</DocSecurity>
  <Lines>42</Lines>
  <Paragraphs>12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6004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Maria S Santana (ext)</cp:lastModifiedBy>
  <cp:revision>6</cp:revision>
  <cp:lastPrinted>2021-03-03T16:42:00Z</cp:lastPrinted>
  <dcterms:created xsi:type="dcterms:W3CDTF">2021-08-02T17:17:00Z</dcterms:created>
  <dcterms:modified xsi:type="dcterms:W3CDTF">2021-08-02T23:30:00Z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0x0101004E3C925157EE074095811C87522C7BC7</vt:lpwstr>
  </property>
</Properties>
</file>